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A7" w:rsidRPr="00717705" w:rsidRDefault="002D1DA7" w:rsidP="002D1DA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сентября 2021 г. работодатели будут руководствоваться новым порядком в обращении с трудовыми книжками.</w:t>
      </w:r>
    </w:p>
    <w:p w:rsidR="002D1DA7" w:rsidRPr="00717705" w:rsidRDefault="002D1DA7" w:rsidP="002D1DA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Так, приказом Министерства труда и социальной защиты Российской Федерации от 19.05.2021 г. № 320н утвержден Порядок, который регламентирует вопросы ведения и хранения трудовых книжек, выдачи дубликата трудовой книжки и трудовой книжки при увольнении или при подаче работником заявления о предоставлении ему работодателем сведений о трудовой деятельности в соответствии со статьей 66.1 Трудового кодекса Российской Федерации.</w:t>
      </w:r>
    </w:p>
    <w:p w:rsidR="002D1DA7" w:rsidRPr="00717705" w:rsidRDefault="002D1DA7" w:rsidP="002D1DA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Работодателям предоставляется право по разработке форм учётных книг (журналов) для трудовых книжек. Так, теперь работодатель сможет сам разрабатывать книги (журналы) учета бланков трудовой книжки и учета движения трудовых книжек, а вот обязанности по </w:t>
      </w:r>
      <w:proofErr w:type="spellStart"/>
      <w:r w:rsidRPr="00717705">
        <w:rPr>
          <w:rFonts w:ascii="Times New Roman" w:hAnsi="Times New Roman" w:cs="Times New Roman"/>
          <w:sz w:val="28"/>
          <w:szCs w:val="28"/>
        </w:rPr>
        <w:t>нумерованию</w:t>
      </w:r>
      <w:proofErr w:type="spellEnd"/>
      <w:r w:rsidRPr="00717705">
        <w:rPr>
          <w:rFonts w:ascii="Times New Roman" w:hAnsi="Times New Roman" w:cs="Times New Roman"/>
          <w:sz w:val="28"/>
          <w:szCs w:val="28"/>
        </w:rPr>
        <w:t xml:space="preserve"> книг, шнуровке, заверению подписью руководителя и печатью компании останутся прежними.</w:t>
      </w:r>
    </w:p>
    <w:p w:rsidR="002D1DA7" w:rsidRPr="00717705" w:rsidRDefault="002D1DA7" w:rsidP="002D1DA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Кроме того, утверждена и новая форма трудовой книжки, отличающаяся от старой лишь числом страниц: теперь для информации о работе вместо 10 страниц отведено 14, для сведений о награждении — 7.</w:t>
      </w:r>
    </w:p>
    <w:p w:rsidR="002D1DA7" w:rsidRPr="00717705" w:rsidRDefault="002D1DA7" w:rsidP="002D1DA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С момента вступления в силу указанного приказа сотрудников не нужно будет знакомить с каждой вносимой в книжку записью под роспись в личной карточке. Также не потребуется заверять подписью увольняемого сотрудника все записи, внесенные в трудовую книжку за время работы у соответствующего работодателя.</w:t>
      </w:r>
    </w:p>
    <w:p w:rsidR="002D1DA7" w:rsidRPr="00717705" w:rsidRDefault="002D1DA7" w:rsidP="002D1DA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Отменено и требование о заполнении трудовой книжки в присутствии работника, принимаемого на работу впервые.</w:t>
      </w:r>
    </w:p>
    <w:p w:rsidR="002D1DA7" w:rsidRPr="00717705" w:rsidRDefault="002D1DA7" w:rsidP="002D1DA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Закреплена возможность вносить записи в книжку с использованием технических средств путем переноса красителей или в виде оттиска штампа (печати).</w:t>
      </w:r>
    </w:p>
    <w:p w:rsidR="002D1DA7" w:rsidRPr="00717705" w:rsidRDefault="002D1DA7" w:rsidP="002D1DA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Установлены особенности заполнения трудовой книжки дистанционного работника.</w:t>
      </w:r>
    </w:p>
    <w:p w:rsidR="002D1DA7" w:rsidRPr="00717705" w:rsidRDefault="002D1DA7" w:rsidP="002D1DA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При подаче сотрудником заявления о предоставлении ему сведений о трудовой деятельности книжка выдается ему на руки в течение 3 рабочих дней.</w:t>
      </w:r>
    </w:p>
    <w:p w:rsidR="002D1DA7" w:rsidRPr="00717705" w:rsidRDefault="002D1DA7" w:rsidP="002D1DA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Приказ вступает в силу с 1 сентября 2021 г. и действует до 1 сентября 2027 г.</w:t>
      </w:r>
    </w:p>
    <w:p w:rsidR="002D1DA7" w:rsidRPr="00717705" w:rsidRDefault="002D1DA7" w:rsidP="002D1D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1DA7" w:rsidRPr="00717705" w:rsidRDefault="002D1DA7" w:rsidP="002D1DA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DA7" w:rsidRPr="00717705" w:rsidRDefault="002D1DA7" w:rsidP="002D1D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Заместитель прокурора Шумячского района </w:t>
      </w:r>
    </w:p>
    <w:p w:rsidR="002D1DA7" w:rsidRPr="00717705" w:rsidRDefault="002D1DA7" w:rsidP="002D1D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1DA7" w:rsidRPr="00717705" w:rsidRDefault="002D1DA7" w:rsidP="002D1D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  А.Г. Евсеев</w:t>
      </w:r>
    </w:p>
    <w:p w:rsidR="002D1DA7" w:rsidRPr="00717705" w:rsidRDefault="002D1DA7" w:rsidP="002D1D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1DA7" w:rsidRPr="00717705" w:rsidRDefault="002D1DA7" w:rsidP="002D1DA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DA7" w:rsidRPr="00717705" w:rsidRDefault="002D1DA7" w:rsidP="002D1DA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DA7" w:rsidRDefault="002D1DA7" w:rsidP="002D1DA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DA7" w:rsidRDefault="002D1DA7" w:rsidP="002D1DA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CC" w:rsidRDefault="006635CC">
      <w:bookmarkStart w:id="0" w:name="_GoBack"/>
      <w:bookmarkEnd w:id="0"/>
    </w:p>
    <w:sectPr w:rsidR="0066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E6"/>
    <w:rsid w:val="002D1DA7"/>
    <w:rsid w:val="004C6FE6"/>
    <w:rsid w:val="0066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B05E3-0866-48A7-8CBE-3E5DAEF7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2021-07-01T11:10:00Z</dcterms:created>
  <dcterms:modified xsi:type="dcterms:W3CDTF">2021-07-01T11:10:00Z</dcterms:modified>
</cp:coreProperties>
</file>