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C6976">
        <w:rPr>
          <w:sz w:val="28"/>
          <w:szCs w:val="28"/>
          <w:u w:val="single"/>
        </w:rPr>
        <w:t xml:space="preserve">27.12.2022г.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C6976">
        <w:rPr>
          <w:sz w:val="28"/>
          <w:szCs w:val="28"/>
        </w:rPr>
        <w:t xml:space="preserve"> 587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EC775F" w:rsidTr="00EC775F">
        <w:tc>
          <w:tcPr>
            <w:tcW w:w="4678" w:type="dxa"/>
            <w:hideMark/>
          </w:tcPr>
          <w:p w:rsidR="00EC775F" w:rsidRDefault="00EC775F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              сырья и продовольствия в Шумячском районе Смоленской области» </w:t>
            </w:r>
          </w:p>
        </w:tc>
        <w:tc>
          <w:tcPr>
            <w:tcW w:w="5952" w:type="dxa"/>
          </w:tcPr>
          <w:p w:rsidR="00EC775F" w:rsidRDefault="00EC7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775F" w:rsidRP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P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C775F" w:rsidRDefault="00EC775F" w:rsidP="00EC7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775F" w:rsidRDefault="00EC775F" w:rsidP="00EC775F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сельского хозяйства и              регулирование рынков сельскохозяйственной продукции, сырья и продовольствия  в Шумячском районе Смоленской области», </w:t>
      </w:r>
      <w:r>
        <w:rPr>
          <w:bCs/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 xml:space="preserve">муниципального образования «Шумячский район» </w:t>
      </w:r>
      <w:r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«Шумячский район» Смоленской области от 10.11.2014г. № 535, от 14.11.2014г. №556, от 24.12.2015г. №836, от 31.12.2015г. №860, от 29.03.2016г. №269, от 27.12.2016г. №840, от 19.01.2017г. №23, от 13.03.2017г. №212, от 27.11.2017г. №743, от 25.12.2017г. №833, от 25.12.2018г. №617, от 27.12.2019г. №623, от 09.12.2020г. №613, от 10.12.2021г. №564, 23.12.2021г. №578, от 31.03.2022г. № 185) (далее – муниципальная программа), следующие изменения:</w:t>
      </w:r>
    </w:p>
    <w:p w:rsidR="00EC775F" w:rsidRDefault="00EC775F" w:rsidP="00EC775F">
      <w:pPr>
        <w:tabs>
          <w:tab w:val="left" w:pos="1131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>
        <w:rPr>
          <w:sz w:val="28"/>
          <w:szCs w:val="28"/>
        </w:rPr>
        <w:t>1. В паспорте муниципальной программы:</w:t>
      </w:r>
    </w:p>
    <w:p w:rsidR="00EC775F" w:rsidRDefault="00EC775F" w:rsidP="00EC775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подраздел 1 «Основные положения» изложить в новой редакции:</w:t>
      </w:r>
    </w:p>
    <w:p w:rsidR="00EC775F" w:rsidRDefault="00EC775F" w:rsidP="00EC775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 А С П О Р Т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EC775F" w:rsidRDefault="00EC775F" w:rsidP="00EC77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области»</w:t>
      </w:r>
    </w:p>
    <w:p w:rsidR="00EC775F" w:rsidRDefault="00EC775F" w:rsidP="00EC775F">
      <w:pPr>
        <w:numPr>
          <w:ilvl w:val="0"/>
          <w:numId w:val="21"/>
        </w:numPr>
        <w:spacing w:after="120"/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EC775F" w:rsidRDefault="00EC775F" w:rsidP="00EC775F">
      <w:pPr>
        <w:spacing w:after="120"/>
        <w:contextualSpacing/>
        <w:jc w:val="center"/>
        <w:rPr>
          <w:b/>
          <w:sz w:val="28"/>
          <w:szCs w:val="28"/>
        </w:rPr>
      </w:pPr>
    </w:p>
    <w:tbl>
      <w:tblPr>
        <w:tblW w:w="50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6533"/>
      </w:tblGrid>
      <w:tr w:rsidR="00EC775F" w:rsidTr="00E3131C">
        <w:trPr>
          <w:cantSplit/>
          <w:trHeight w:val="7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«Шумячский район» Смоленской области</w:t>
            </w:r>
          </w:p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EC775F" w:rsidTr="00E3131C">
        <w:trPr>
          <w:cantSplit/>
          <w:trHeight w:val="409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2014-2022 года </w:t>
            </w:r>
          </w:p>
          <w:p w:rsidR="00EC775F" w:rsidRDefault="00EC775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C775F" w:rsidTr="00E3131C">
        <w:trPr>
          <w:cantSplit/>
          <w:trHeight w:val="729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товаропроизводителей Шумячского района Смоленской области</w:t>
            </w:r>
          </w:p>
        </w:tc>
      </w:tr>
      <w:tr w:rsidR="00EC775F" w:rsidTr="00E3131C">
        <w:trPr>
          <w:cantSplit/>
          <w:trHeight w:val="681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5F" w:rsidRDefault="00EC775F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1 420.1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2014-2022 года: 1 415.1 тыс.руб, из них областной бюджет- 1 403.3 тыс.руб.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2023-2025 года всего: 5,0 тыс. руб.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(2023г) – всего 5,0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5,0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-0 тыс. рублей;</w:t>
            </w:r>
          </w:p>
          <w:p w:rsidR="00EC775F" w:rsidRDefault="00EC7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C775F" w:rsidRDefault="00EC775F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EC775F" w:rsidTr="00E3131C">
        <w:trPr>
          <w:cantSplit/>
          <w:trHeight w:val="94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территорий, повышение занятости и уровня жизни сельского населения,</w:t>
            </w:r>
            <w:r w:rsidR="00280057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сохранение воспроизводство используемых в сельхозпроизводстве земельных и других природных ресурсов, устойчивое развитие сельских товаропроизводителей Шумячского района Смоленской области</w:t>
            </w:r>
          </w:p>
        </w:tc>
      </w:tr>
    </w:tbl>
    <w:p w:rsidR="00EC775F" w:rsidRDefault="00EC775F" w:rsidP="00EC775F">
      <w:pPr>
        <w:jc w:val="center"/>
        <w:rPr>
          <w:b/>
          <w:sz w:val="28"/>
          <w:szCs w:val="28"/>
        </w:rPr>
      </w:pPr>
    </w:p>
    <w:p w:rsidR="00EC775F" w:rsidRDefault="00EC775F" w:rsidP="00280057">
      <w:pPr>
        <w:pStyle w:val="afff8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«Сведения о показателях муниципальной программы» к паспорту муниципальной программы изложить в новой редакции:</w:t>
      </w:r>
    </w:p>
    <w:p w:rsidR="00EC775F" w:rsidRDefault="00EC775F" w:rsidP="00280057">
      <w:pPr>
        <w:rPr>
          <w:sz w:val="28"/>
          <w:szCs w:val="28"/>
        </w:rPr>
      </w:pPr>
    </w:p>
    <w:p w:rsidR="00EC775F" w:rsidRDefault="00EC775F" w:rsidP="002800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280057" w:rsidRDefault="00280057" w:rsidP="0015704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787"/>
        <w:gridCol w:w="5550"/>
      </w:tblGrid>
      <w:tr w:rsidR="00EC775F" w:rsidTr="006E3ED7">
        <w:trPr>
          <w:cantSplit/>
          <w:trHeight w:val="41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</w:t>
            </w:r>
            <w:r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C775F" w:rsidTr="006E3ED7">
        <w:trPr>
          <w:cantSplit/>
          <w:trHeight w:val="27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EC775F" w:rsidTr="006E3ED7">
        <w:trPr>
          <w:cantSplit/>
          <w:trHeight w:val="279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F" w:rsidRDefault="00EC775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5F" w:rsidRDefault="00EC775F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области», с комплексом процессных мероприятий.</w:t>
            </w:r>
          </w:p>
          <w:p w:rsidR="00EC775F" w:rsidRDefault="00EC775F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EC775F" w:rsidRDefault="00EC775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5F" w:rsidRDefault="00EC775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главному распорядителю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 № 75 от 26.12.2022 года </w:t>
            </w:r>
          </w:p>
        </w:tc>
      </w:tr>
    </w:tbl>
    <w:p w:rsidR="00EC775F" w:rsidRDefault="00EC775F" w:rsidP="000350F9">
      <w:pPr>
        <w:jc w:val="both"/>
        <w:rPr>
          <w:sz w:val="28"/>
          <w:szCs w:val="28"/>
        </w:rPr>
      </w:pPr>
    </w:p>
    <w:p w:rsidR="00EC775F" w:rsidRDefault="00EC775F" w:rsidP="001D4027">
      <w:pPr>
        <w:pStyle w:val="afff8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План-график реализации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Смоленской области» к Паспорту муниципальной программы слова «на 2022 год» заменить совами «на 2023 год».</w:t>
      </w:r>
    </w:p>
    <w:p w:rsidR="00EC775F" w:rsidRDefault="00EC775F" w:rsidP="00EC775F">
      <w:pPr>
        <w:pStyle w:val="afff8"/>
        <w:jc w:val="both"/>
        <w:rPr>
          <w:sz w:val="28"/>
          <w:szCs w:val="28"/>
        </w:rPr>
      </w:pPr>
    </w:p>
    <w:p w:rsidR="00EC775F" w:rsidRDefault="00EC775F" w:rsidP="001D4027">
      <w:pPr>
        <w:pStyle w:val="afff8"/>
        <w:numPr>
          <w:ilvl w:val="0"/>
          <w:numId w:val="2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C775F" w:rsidRDefault="00EC775F" w:rsidP="00EC775F">
      <w:pPr>
        <w:jc w:val="both"/>
        <w:rPr>
          <w:sz w:val="28"/>
          <w:szCs w:val="28"/>
        </w:rPr>
      </w:pPr>
    </w:p>
    <w:p w:rsidR="00157045" w:rsidRDefault="00157045" w:rsidP="00EC775F">
      <w:pPr>
        <w:jc w:val="both"/>
        <w:rPr>
          <w:sz w:val="28"/>
          <w:szCs w:val="28"/>
        </w:rPr>
      </w:pPr>
    </w:p>
    <w:p w:rsidR="00EC775F" w:rsidRDefault="00EC775F" w:rsidP="00EC775F">
      <w:pPr>
        <w:jc w:val="both"/>
        <w:rPr>
          <w:sz w:val="28"/>
          <w:szCs w:val="28"/>
        </w:rPr>
      </w:pPr>
    </w:p>
    <w:p w:rsidR="00EC775F" w:rsidRDefault="00EC775F" w:rsidP="00EC77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75F" w:rsidRDefault="00EC775F" w:rsidP="00EC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</w:t>
      </w:r>
      <w:r w:rsidR="001D40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А.Н. Васильев</w:t>
      </w:r>
    </w:p>
    <w:sectPr w:rsidR="00EC775F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1C" w:rsidRDefault="000D491C">
      <w:r>
        <w:separator/>
      </w:r>
    </w:p>
  </w:endnote>
  <w:endnote w:type="continuationSeparator" w:id="0">
    <w:p w:rsidR="000D491C" w:rsidRDefault="000D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1C" w:rsidRDefault="000D491C">
      <w:r>
        <w:separator/>
      </w:r>
    </w:p>
  </w:footnote>
  <w:footnote w:type="continuationSeparator" w:id="0">
    <w:p w:rsidR="000D491C" w:rsidRDefault="000D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3D0A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50F9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491C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045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354"/>
    <w:rsid w:val="001A7C5E"/>
    <w:rsid w:val="001B2211"/>
    <w:rsid w:val="001B59B6"/>
    <w:rsid w:val="001D2C1C"/>
    <w:rsid w:val="001D36F0"/>
    <w:rsid w:val="001D4027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057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2F73FB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0A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E3ED7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6976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745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87CD5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50E9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97E99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137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3F3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53D5"/>
    <w:rsid w:val="00C92B8E"/>
    <w:rsid w:val="00C93E26"/>
    <w:rsid w:val="00C96D38"/>
    <w:rsid w:val="00C96D9E"/>
    <w:rsid w:val="00CA2446"/>
    <w:rsid w:val="00CB537E"/>
    <w:rsid w:val="00CC42F6"/>
    <w:rsid w:val="00CC6485"/>
    <w:rsid w:val="00CD1040"/>
    <w:rsid w:val="00CD5573"/>
    <w:rsid w:val="00CD7550"/>
    <w:rsid w:val="00CE0F74"/>
    <w:rsid w:val="00CE263C"/>
    <w:rsid w:val="00D01D1F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131C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4B7"/>
    <w:rsid w:val="00E9665B"/>
    <w:rsid w:val="00EA3A8D"/>
    <w:rsid w:val="00EA7894"/>
    <w:rsid w:val="00EB1B72"/>
    <w:rsid w:val="00EB1C63"/>
    <w:rsid w:val="00EB647C"/>
    <w:rsid w:val="00EC1FD8"/>
    <w:rsid w:val="00EC775F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6096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EC775F"/>
    <w:pPr>
      <w:ind w:left="720"/>
      <w:contextualSpacing/>
    </w:pPr>
    <w:rPr>
      <w:szCs w:val="24"/>
    </w:rPr>
  </w:style>
  <w:style w:type="paragraph" w:styleId="afff9">
    <w:name w:val="Balloon Text"/>
    <w:basedOn w:val="a1"/>
    <w:link w:val="afffa"/>
    <w:rsid w:val="008B50E9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8B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2022-12-27T13:40:00Z</cp:lastPrinted>
  <dcterms:created xsi:type="dcterms:W3CDTF">2023-01-09T13:06:00Z</dcterms:created>
  <dcterms:modified xsi:type="dcterms:W3CDTF">2023-01-09T13:06:00Z</dcterms:modified>
</cp:coreProperties>
</file>