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7" w:rsidRPr="004804F7" w:rsidRDefault="004804F7" w:rsidP="004804F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04F7">
        <w:rPr>
          <w:rFonts w:ascii="Tahoma" w:eastAsia="Times New Roman" w:hAnsi="Tahoma" w:cs="Tahoma"/>
          <w:b/>
          <w:bCs/>
          <w:color w:val="000000"/>
          <w:sz w:val="18"/>
        </w:rPr>
        <w:t>План работы</w:t>
      </w:r>
    </w:p>
    <w:p w:rsidR="004804F7" w:rsidRPr="004804F7" w:rsidRDefault="004804F7" w:rsidP="004804F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04F7">
        <w:rPr>
          <w:rFonts w:ascii="Tahoma" w:eastAsia="Times New Roman" w:hAnsi="Tahoma" w:cs="Tahoma"/>
          <w:b/>
          <w:bCs/>
          <w:color w:val="000000"/>
          <w:sz w:val="18"/>
        </w:rPr>
        <w:t>Контрольно-ревизионной комиссии</w:t>
      </w:r>
    </w:p>
    <w:p w:rsidR="004804F7" w:rsidRPr="004804F7" w:rsidRDefault="004804F7" w:rsidP="004804F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04F7">
        <w:rPr>
          <w:rFonts w:ascii="Tahoma" w:eastAsia="Times New Roman" w:hAnsi="Tahoma" w:cs="Tahoma"/>
          <w:b/>
          <w:bCs/>
          <w:color w:val="000000"/>
          <w:sz w:val="18"/>
        </w:rPr>
        <w:t> муниципального образования «</w:t>
      </w:r>
      <w:proofErr w:type="spellStart"/>
      <w:r w:rsidRPr="004804F7">
        <w:rPr>
          <w:rFonts w:ascii="Tahoma" w:eastAsia="Times New Roman" w:hAnsi="Tahoma" w:cs="Tahoma"/>
          <w:b/>
          <w:bCs/>
          <w:color w:val="000000"/>
          <w:sz w:val="18"/>
        </w:rPr>
        <w:t>Шумячский</w:t>
      </w:r>
      <w:proofErr w:type="spellEnd"/>
      <w:r w:rsidRPr="004804F7">
        <w:rPr>
          <w:rFonts w:ascii="Tahoma" w:eastAsia="Times New Roman" w:hAnsi="Tahoma" w:cs="Tahoma"/>
          <w:b/>
          <w:bCs/>
          <w:color w:val="000000"/>
          <w:sz w:val="18"/>
        </w:rPr>
        <w:t>  район»</w:t>
      </w:r>
    </w:p>
    <w:p w:rsidR="004804F7" w:rsidRPr="004804F7" w:rsidRDefault="004804F7" w:rsidP="004804F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04F7">
        <w:rPr>
          <w:rFonts w:ascii="Tahoma" w:eastAsia="Times New Roman" w:hAnsi="Tahoma" w:cs="Tahoma"/>
          <w:b/>
          <w:bCs/>
          <w:color w:val="000000"/>
          <w:sz w:val="18"/>
        </w:rPr>
        <w:t> Смоленской области</w:t>
      </w:r>
    </w:p>
    <w:p w:rsidR="004804F7" w:rsidRPr="004804F7" w:rsidRDefault="004804F7" w:rsidP="004804F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04F7">
        <w:rPr>
          <w:rFonts w:ascii="Tahoma" w:eastAsia="Times New Roman" w:hAnsi="Tahoma" w:cs="Tahoma"/>
          <w:b/>
          <w:bCs/>
          <w:color w:val="000000"/>
          <w:sz w:val="18"/>
        </w:rPr>
        <w:t> на 2016 год.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6507"/>
        <w:gridCol w:w="2300"/>
      </w:tblGrid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 планируемых мероприятий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Срок проведения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MS UI Gothic" w:eastAsia="MS UI Gothic" w:hAnsi="MS UI Gothic" w:cs="MS UI Gothic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804F7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I.Экспертно-аналитические</w:t>
            </w:r>
            <w:proofErr w:type="spellEnd"/>
            <w:r w:rsidRPr="004804F7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 xml:space="preserve"> мероприятия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MS UI Gothic" w:eastAsia="MS UI Gothic" w:hAnsi="MS UI Gothic" w:cs="MS UI Gothic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бюджетной отчетности главных администраторов бюджетных средств муниципального образования «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Шумячский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район» Смоленской области за 2015 год.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март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Внешняя проверка годового отчета и подготовка заключения на годовой отчет об исполнении бюджета муниципального образования «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Шумячский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район» Смоленской области за 2015 год.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апрель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Внешняя проверка годового отчета и подготовка заключений на годовой отчет об исполнении бюджета городского и сельских поселений за 2015 год.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апрель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исполнения и подготовка заключения по отчету об исполнении бюджета муниципального образования «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Шумячский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район» Смоленской области: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MS UI Gothic" w:eastAsia="MS UI Gothic" w:hAnsi="MS UI Gothic" w:cs="MS UI Gothic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 за 1 квартал 2016 года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май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MS UI Gothic" w:eastAsia="MS UI Gothic" w:hAnsi="MS UI Gothic" w:cs="MS UI Gothic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 за 1 полугодие 2016 года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июль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MS UI Gothic" w:eastAsia="MS UI Gothic" w:hAnsi="MS UI Gothic" w:cs="MS UI Gothic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 за 9 месяцев 2016 года.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октябрь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 5.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 за 1 квартал 2016 года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май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 за 1 полугодие 2016 года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июль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 за 9 месяцев 2016 года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октябрь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Экспертиза и подготовка заключения на проект решения 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Шумячского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Шумячский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район» Смоленской области на 2017 год».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ноябрь-декабрь</w:t>
            </w:r>
          </w:p>
        </w:tc>
      </w:tr>
      <w:tr w:rsidR="004804F7" w:rsidRPr="004804F7" w:rsidTr="004804F7">
        <w:trPr>
          <w:trHeight w:val="133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Экспертиза проектов бюджетов городского и сельских поселений на 2017 год (все поселения заключившие соглашения) и подготовка заключений.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ноябрь-декабрь</w:t>
            </w:r>
          </w:p>
        </w:tc>
      </w:tr>
      <w:tr w:rsidR="004804F7" w:rsidRPr="004804F7" w:rsidTr="004804F7">
        <w:trPr>
          <w:trHeight w:val="228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Подготовка заключений на проекты решений 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Шумячского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Шумячский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район» Смоленской области, проведение финансовых экспертиз.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мере поступления в течение года</w:t>
            </w:r>
          </w:p>
        </w:tc>
      </w:tr>
      <w:tr w:rsidR="004804F7" w:rsidRPr="004804F7" w:rsidTr="004804F7">
        <w:trPr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MS UI Gothic" w:eastAsia="MS UI Gothic" w:hAnsi="MS UI Gothic" w:cs="MS UI Gothic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II. Контрольная деятельность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804F7" w:rsidRPr="004804F7" w:rsidTr="004804F7">
        <w:trPr>
          <w:trHeight w:val="175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Проверка финансово-хозяйственной деятельности  Администрации Первомайского сельского поселения 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Шумячского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района Смоленской области за 2015 год.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январь-февраль</w:t>
            </w:r>
          </w:p>
        </w:tc>
      </w:tr>
      <w:tr w:rsidR="004804F7" w:rsidRPr="004804F7" w:rsidTr="004804F7">
        <w:trPr>
          <w:trHeight w:val="175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Проверка финансово-хозяйственной деятельности 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Шумячского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поселенческого муниципального унитарного предприятия  «Информационно-расчетный центр» за период 2014-2015 гг.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май-июнь</w:t>
            </w:r>
          </w:p>
        </w:tc>
      </w:tr>
      <w:tr w:rsidR="004804F7" w:rsidRPr="004804F7" w:rsidTr="004804F7">
        <w:trPr>
          <w:trHeight w:val="175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Проверка эффективного и целевого использования имущества муниципального образования «</w:t>
            </w:r>
            <w:proofErr w:type="spellStart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Шумячский</w:t>
            </w:r>
            <w:proofErr w:type="spellEnd"/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район» Смоленской области за 2015 год.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4F7" w:rsidRPr="004804F7" w:rsidRDefault="004804F7" w:rsidP="00480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804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август-сентябрь</w:t>
            </w:r>
          </w:p>
          <w:p w:rsidR="004804F7" w:rsidRPr="004804F7" w:rsidRDefault="004804F7" w:rsidP="004804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B92596" w:rsidRDefault="00B92596"/>
    <w:sectPr w:rsidR="00B9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4F7"/>
    <w:rsid w:val="004804F7"/>
    <w:rsid w:val="00B9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2017-01-10T06:07:00Z</dcterms:created>
  <dcterms:modified xsi:type="dcterms:W3CDTF">2017-01-10T06:07:00Z</dcterms:modified>
</cp:coreProperties>
</file>