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32" w:rsidRDefault="003C4F06" w:rsidP="00C20B5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C4F06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 style="mso-next-textbox:#_x0000_s1026">
              <w:txbxContent>
                <w:p w:rsidR="00A30B32" w:rsidRDefault="00A30B32" w:rsidP="00A30B32"/>
              </w:txbxContent>
            </v:textbox>
          </v:rect>
        </w:pict>
      </w:r>
    </w:p>
    <w:p w:rsidR="00A60478" w:rsidRDefault="00A60478" w:rsidP="00C20B5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60478" w:rsidRPr="00A30B32" w:rsidRDefault="00A60478" w:rsidP="00C20B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B32" w:rsidRPr="00A30B32" w:rsidRDefault="00A30B32" w:rsidP="00A30B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B32">
        <w:rPr>
          <w:rFonts w:ascii="Times New Roman" w:hAnsi="Times New Roman" w:cs="Times New Roman"/>
          <w:b/>
          <w:sz w:val="24"/>
          <w:szCs w:val="24"/>
        </w:rPr>
        <w:t>АДМИНИСТРАЦИЯ  ПОНЯТОВСКОГО СЕЛЬСКОГО ПОСЕЛЕНИЯ</w:t>
      </w:r>
    </w:p>
    <w:p w:rsidR="00A30B32" w:rsidRPr="00A30B32" w:rsidRDefault="00A30B32" w:rsidP="00A30B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B32">
        <w:rPr>
          <w:rFonts w:ascii="Times New Roman" w:hAnsi="Times New Roman" w:cs="Times New Roman"/>
          <w:b/>
          <w:sz w:val="24"/>
          <w:szCs w:val="24"/>
        </w:rPr>
        <w:t xml:space="preserve"> ШУМЯЧСКОГО РАЙОНА СМОЛЕНСКОЙ ОБЛАСТИ</w:t>
      </w:r>
    </w:p>
    <w:p w:rsidR="00A30B32" w:rsidRPr="00A30B32" w:rsidRDefault="00A30B32" w:rsidP="00A30B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B32" w:rsidRPr="00A30B32" w:rsidRDefault="00111F7E" w:rsidP="00A30B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30B32" w:rsidRPr="00A30B32" w:rsidRDefault="00A30B32" w:rsidP="00C20B5A">
      <w:pPr>
        <w:spacing w:after="0"/>
        <w:ind w:left="-426" w:right="16"/>
        <w:jc w:val="both"/>
        <w:rPr>
          <w:rFonts w:ascii="Times New Roman" w:hAnsi="Times New Roman" w:cs="Times New Roman"/>
          <w:sz w:val="24"/>
          <w:szCs w:val="24"/>
        </w:rPr>
      </w:pPr>
      <w:r w:rsidRPr="00A30B32">
        <w:rPr>
          <w:rFonts w:ascii="Times New Roman" w:hAnsi="Times New Roman" w:cs="Times New Roman"/>
          <w:sz w:val="24"/>
          <w:szCs w:val="24"/>
        </w:rPr>
        <w:t xml:space="preserve">от </w:t>
      </w:r>
      <w:r w:rsidR="00111F7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A30B32">
        <w:rPr>
          <w:rFonts w:ascii="Times New Roman" w:hAnsi="Times New Roman" w:cs="Times New Roman"/>
          <w:sz w:val="24"/>
          <w:szCs w:val="24"/>
        </w:rPr>
        <w:t xml:space="preserve"> 2014 года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11F7E">
        <w:rPr>
          <w:rFonts w:ascii="Times New Roman" w:hAnsi="Times New Roman" w:cs="Times New Roman"/>
          <w:sz w:val="24"/>
          <w:szCs w:val="24"/>
        </w:rPr>
        <w:t>24</w:t>
      </w:r>
    </w:p>
    <w:p w:rsidR="00A30B32" w:rsidRPr="00A30B32" w:rsidRDefault="00A30B32" w:rsidP="00C20B5A">
      <w:pPr>
        <w:pStyle w:val="a8"/>
        <w:tabs>
          <w:tab w:val="clear" w:pos="4536"/>
          <w:tab w:val="clear" w:pos="9072"/>
        </w:tabs>
        <w:ind w:left="-426" w:right="16"/>
        <w:rPr>
          <w:szCs w:val="24"/>
        </w:rPr>
      </w:pPr>
      <w:r w:rsidRPr="00A30B32">
        <w:rPr>
          <w:szCs w:val="24"/>
        </w:rPr>
        <w:t>ст. Понятовка</w:t>
      </w:r>
    </w:p>
    <w:p w:rsidR="00111F7E" w:rsidRDefault="00111F7E" w:rsidP="00C20B5A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6D30BF" w:rsidRPr="00F12764" w:rsidRDefault="006D30BF" w:rsidP="00C20B5A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F12764">
        <w:rPr>
          <w:rFonts w:ascii="Times New Roman" w:hAnsi="Times New Roman" w:cs="Times New Roman"/>
          <w:sz w:val="24"/>
          <w:szCs w:val="24"/>
        </w:rPr>
        <w:t xml:space="preserve">О  </w:t>
      </w:r>
      <w:r w:rsidR="001A000A" w:rsidRPr="00F12764">
        <w:rPr>
          <w:rFonts w:ascii="Times New Roman" w:hAnsi="Times New Roman" w:cs="Times New Roman"/>
          <w:sz w:val="24"/>
          <w:szCs w:val="24"/>
        </w:rPr>
        <w:t xml:space="preserve">  </w:t>
      </w:r>
      <w:r w:rsidRPr="00F12764">
        <w:rPr>
          <w:rFonts w:ascii="Times New Roman" w:hAnsi="Times New Roman" w:cs="Times New Roman"/>
          <w:sz w:val="24"/>
          <w:szCs w:val="24"/>
        </w:rPr>
        <w:t xml:space="preserve"> </w:t>
      </w:r>
      <w:r w:rsidR="00A30B32">
        <w:rPr>
          <w:rFonts w:ascii="Times New Roman" w:hAnsi="Times New Roman" w:cs="Times New Roman"/>
          <w:sz w:val="24"/>
          <w:szCs w:val="24"/>
        </w:rPr>
        <w:t xml:space="preserve">     </w:t>
      </w:r>
      <w:r w:rsidRPr="00F12764">
        <w:rPr>
          <w:rFonts w:ascii="Times New Roman" w:hAnsi="Times New Roman" w:cs="Times New Roman"/>
          <w:sz w:val="24"/>
          <w:szCs w:val="24"/>
        </w:rPr>
        <w:t xml:space="preserve">подготовке  </w:t>
      </w:r>
      <w:r w:rsidR="00A30B32">
        <w:rPr>
          <w:rFonts w:ascii="Times New Roman" w:hAnsi="Times New Roman" w:cs="Times New Roman"/>
          <w:sz w:val="24"/>
          <w:szCs w:val="24"/>
        </w:rPr>
        <w:t xml:space="preserve">       </w:t>
      </w:r>
      <w:r w:rsidRPr="00F12764">
        <w:rPr>
          <w:rFonts w:ascii="Times New Roman" w:hAnsi="Times New Roman" w:cs="Times New Roman"/>
          <w:sz w:val="24"/>
          <w:szCs w:val="24"/>
        </w:rPr>
        <w:t xml:space="preserve">проекта   </w:t>
      </w:r>
      <w:r w:rsidR="00A30B32">
        <w:rPr>
          <w:rFonts w:ascii="Times New Roman" w:hAnsi="Times New Roman" w:cs="Times New Roman"/>
          <w:sz w:val="24"/>
          <w:szCs w:val="24"/>
        </w:rPr>
        <w:t xml:space="preserve">   </w:t>
      </w:r>
      <w:r w:rsidRPr="00F12764">
        <w:rPr>
          <w:rFonts w:ascii="Times New Roman" w:hAnsi="Times New Roman" w:cs="Times New Roman"/>
          <w:sz w:val="24"/>
          <w:szCs w:val="24"/>
        </w:rPr>
        <w:t xml:space="preserve">  генерального </w:t>
      </w:r>
    </w:p>
    <w:p w:rsidR="006D30BF" w:rsidRPr="00F12764" w:rsidRDefault="00D52CFC" w:rsidP="00C20B5A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F12764">
        <w:rPr>
          <w:rFonts w:ascii="Times New Roman" w:hAnsi="Times New Roman" w:cs="Times New Roman"/>
          <w:sz w:val="24"/>
          <w:szCs w:val="24"/>
        </w:rPr>
        <w:t>п</w:t>
      </w:r>
      <w:r w:rsidR="006D30BF" w:rsidRPr="00F12764">
        <w:rPr>
          <w:rFonts w:ascii="Times New Roman" w:hAnsi="Times New Roman" w:cs="Times New Roman"/>
          <w:sz w:val="24"/>
          <w:szCs w:val="24"/>
        </w:rPr>
        <w:t xml:space="preserve">лана   </w:t>
      </w:r>
      <w:r w:rsidR="001A000A" w:rsidRPr="00F12764">
        <w:rPr>
          <w:rFonts w:ascii="Times New Roman" w:hAnsi="Times New Roman" w:cs="Times New Roman"/>
          <w:sz w:val="24"/>
          <w:szCs w:val="24"/>
        </w:rPr>
        <w:t xml:space="preserve">  </w:t>
      </w:r>
      <w:r w:rsidR="00A30B32">
        <w:rPr>
          <w:rFonts w:ascii="Times New Roman" w:hAnsi="Times New Roman" w:cs="Times New Roman"/>
          <w:sz w:val="24"/>
          <w:szCs w:val="24"/>
        </w:rPr>
        <w:t xml:space="preserve">   </w:t>
      </w:r>
      <w:r w:rsidR="001A000A" w:rsidRPr="00F12764">
        <w:rPr>
          <w:rFonts w:ascii="Times New Roman" w:hAnsi="Times New Roman" w:cs="Times New Roman"/>
          <w:sz w:val="24"/>
          <w:szCs w:val="24"/>
        </w:rPr>
        <w:t xml:space="preserve">  </w:t>
      </w:r>
      <w:r w:rsidR="006D30BF" w:rsidRPr="00F12764">
        <w:rPr>
          <w:rFonts w:ascii="Times New Roman" w:hAnsi="Times New Roman" w:cs="Times New Roman"/>
          <w:sz w:val="24"/>
          <w:szCs w:val="24"/>
        </w:rPr>
        <w:t xml:space="preserve">и  </w:t>
      </w:r>
      <w:r w:rsidR="00A30B32">
        <w:rPr>
          <w:rFonts w:ascii="Times New Roman" w:hAnsi="Times New Roman" w:cs="Times New Roman"/>
          <w:sz w:val="24"/>
          <w:szCs w:val="24"/>
        </w:rPr>
        <w:t xml:space="preserve">     </w:t>
      </w:r>
      <w:r w:rsidR="006D30BF" w:rsidRPr="00F12764">
        <w:rPr>
          <w:rFonts w:ascii="Times New Roman" w:hAnsi="Times New Roman" w:cs="Times New Roman"/>
          <w:sz w:val="24"/>
          <w:szCs w:val="24"/>
        </w:rPr>
        <w:t xml:space="preserve">   правил   </w:t>
      </w:r>
      <w:r w:rsidR="00A30B32">
        <w:rPr>
          <w:rFonts w:ascii="Times New Roman" w:hAnsi="Times New Roman" w:cs="Times New Roman"/>
          <w:sz w:val="24"/>
          <w:szCs w:val="24"/>
        </w:rPr>
        <w:t xml:space="preserve">    </w:t>
      </w:r>
      <w:r w:rsidR="006D30BF" w:rsidRPr="00F12764">
        <w:rPr>
          <w:rFonts w:ascii="Times New Roman" w:hAnsi="Times New Roman" w:cs="Times New Roman"/>
          <w:sz w:val="24"/>
          <w:szCs w:val="24"/>
        </w:rPr>
        <w:t xml:space="preserve">  землепользования  </w:t>
      </w:r>
    </w:p>
    <w:p w:rsidR="001A000A" w:rsidRPr="00F12764" w:rsidRDefault="00D52CFC" w:rsidP="00C20B5A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F12764">
        <w:rPr>
          <w:rFonts w:ascii="Times New Roman" w:hAnsi="Times New Roman" w:cs="Times New Roman"/>
          <w:sz w:val="24"/>
          <w:szCs w:val="24"/>
        </w:rPr>
        <w:t xml:space="preserve">и </w:t>
      </w:r>
      <w:r w:rsidR="006D30BF" w:rsidRPr="00F12764">
        <w:rPr>
          <w:rFonts w:ascii="Times New Roman" w:hAnsi="Times New Roman" w:cs="Times New Roman"/>
          <w:sz w:val="24"/>
          <w:szCs w:val="24"/>
        </w:rPr>
        <w:t xml:space="preserve"> </w:t>
      </w:r>
      <w:r w:rsidR="00A30B32">
        <w:rPr>
          <w:rFonts w:ascii="Times New Roman" w:hAnsi="Times New Roman" w:cs="Times New Roman"/>
          <w:sz w:val="24"/>
          <w:szCs w:val="24"/>
        </w:rPr>
        <w:t xml:space="preserve"> </w:t>
      </w:r>
      <w:r w:rsidR="006D30BF" w:rsidRPr="00F12764">
        <w:rPr>
          <w:rFonts w:ascii="Times New Roman" w:hAnsi="Times New Roman" w:cs="Times New Roman"/>
          <w:sz w:val="24"/>
          <w:szCs w:val="24"/>
        </w:rPr>
        <w:t>застройки</w:t>
      </w:r>
      <w:r w:rsidR="001A000A" w:rsidRPr="00F12764">
        <w:rPr>
          <w:rFonts w:ascii="Times New Roman" w:hAnsi="Times New Roman" w:cs="Times New Roman"/>
          <w:sz w:val="24"/>
          <w:szCs w:val="24"/>
        </w:rPr>
        <w:t xml:space="preserve">  </w:t>
      </w:r>
      <w:r w:rsidR="00A30B32">
        <w:rPr>
          <w:rFonts w:ascii="Times New Roman" w:hAnsi="Times New Roman" w:cs="Times New Roman"/>
          <w:sz w:val="24"/>
          <w:szCs w:val="24"/>
        </w:rPr>
        <w:t xml:space="preserve">  </w:t>
      </w:r>
      <w:r w:rsidR="006D30BF" w:rsidRPr="00F12764">
        <w:rPr>
          <w:rFonts w:ascii="Times New Roman" w:hAnsi="Times New Roman" w:cs="Times New Roman"/>
          <w:sz w:val="24"/>
          <w:szCs w:val="24"/>
        </w:rPr>
        <w:t xml:space="preserve"> </w:t>
      </w:r>
      <w:r w:rsidR="00A30B32">
        <w:rPr>
          <w:rFonts w:ascii="Times New Roman" w:hAnsi="Times New Roman" w:cs="Times New Roman"/>
          <w:sz w:val="24"/>
          <w:szCs w:val="24"/>
        </w:rPr>
        <w:t>м</w:t>
      </w:r>
      <w:r w:rsidR="001A000A" w:rsidRPr="00F12764">
        <w:rPr>
          <w:rFonts w:ascii="Times New Roman" w:hAnsi="Times New Roman" w:cs="Times New Roman"/>
          <w:sz w:val="24"/>
          <w:szCs w:val="24"/>
        </w:rPr>
        <w:t xml:space="preserve">униципального  </w:t>
      </w:r>
      <w:r w:rsidR="00A30B32">
        <w:rPr>
          <w:rFonts w:ascii="Times New Roman" w:hAnsi="Times New Roman" w:cs="Times New Roman"/>
          <w:sz w:val="24"/>
          <w:szCs w:val="24"/>
        </w:rPr>
        <w:t xml:space="preserve">    </w:t>
      </w:r>
      <w:r w:rsidR="001A000A" w:rsidRPr="00F12764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6D30BF" w:rsidRPr="00F12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00A" w:rsidRPr="00F12764" w:rsidRDefault="006D30BF" w:rsidP="00C20B5A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F12764">
        <w:rPr>
          <w:rFonts w:ascii="Times New Roman" w:hAnsi="Times New Roman" w:cs="Times New Roman"/>
          <w:sz w:val="24"/>
          <w:szCs w:val="24"/>
        </w:rPr>
        <w:t xml:space="preserve">Понятовского  сельского  поселения </w:t>
      </w:r>
      <w:r w:rsidR="00A30B32">
        <w:rPr>
          <w:rFonts w:ascii="Times New Roman" w:hAnsi="Times New Roman" w:cs="Times New Roman"/>
          <w:sz w:val="24"/>
          <w:szCs w:val="24"/>
        </w:rPr>
        <w:t xml:space="preserve"> </w:t>
      </w:r>
      <w:r w:rsidRPr="00F12764">
        <w:rPr>
          <w:rFonts w:ascii="Times New Roman" w:hAnsi="Times New Roman" w:cs="Times New Roman"/>
          <w:sz w:val="24"/>
          <w:szCs w:val="24"/>
        </w:rPr>
        <w:t xml:space="preserve">Шумячского </w:t>
      </w:r>
    </w:p>
    <w:p w:rsidR="006D30BF" w:rsidRPr="00F12764" w:rsidRDefault="006D30BF" w:rsidP="00C20B5A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F12764">
        <w:rPr>
          <w:rFonts w:ascii="Times New Roman" w:hAnsi="Times New Roman" w:cs="Times New Roman"/>
          <w:sz w:val="24"/>
          <w:szCs w:val="24"/>
        </w:rPr>
        <w:t xml:space="preserve">района  Смоленской  области  </w:t>
      </w:r>
    </w:p>
    <w:p w:rsidR="00D52CFC" w:rsidRPr="00F12764" w:rsidRDefault="00D52CFC" w:rsidP="00C20B5A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1A000A" w:rsidRDefault="00A30B32" w:rsidP="00C20B5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52CFC" w:rsidRPr="00F12764">
        <w:rPr>
          <w:rFonts w:ascii="Times New Roman" w:hAnsi="Times New Roman" w:cs="Times New Roman"/>
          <w:sz w:val="24"/>
          <w:szCs w:val="24"/>
        </w:rPr>
        <w:t>На  основании Решения Совета  Депутатов  Понятовского  сельского поселения  Шумячского района  Смоленской  области  № 24 от 05.11.2014г</w:t>
      </w:r>
      <w:r w:rsidR="00111F7E">
        <w:rPr>
          <w:rFonts w:ascii="Times New Roman" w:hAnsi="Times New Roman" w:cs="Times New Roman"/>
          <w:sz w:val="24"/>
          <w:szCs w:val="24"/>
        </w:rPr>
        <w:t>ода, Администрация Понятовского сельского поселения Шумячского района Смоленской области</w:t>
      </w:r>
    </w:p>
    <w:p w:rsidR="00111F7E" w:rsidRDefault="00111F7E" w:rsidP="00C20B5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11F7E" w:rsidRPr="00F12764" w:rsidRDefault="00111F7E" w:rsidP="00C20B5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52CFC" w:rsidRPr="00F12764" w:rsidRDefault="00D52CFC" w:rsidP="00C20B5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52CFC" w:rsidRPr="00F12764" w:rsidRDefault="00D52CFC" w:rsidP="00C20B5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12764">
        <w:rPr>
          <w:rFonts w:ascii="Times New Roman" w:hAnsi="Times New Roman" w:cs="Times New Roman"/>
          <w:sz w:val="24"/>
          <w:szCs w:val="24"/>
        </w:rPr>
        <w:t xml:space="preserve">    1.   Приступить  к  разработке  проекта  генерального   плана  и     правил     землепользования  и  застройки  </w:t>
      </w:r>
      <w:r w:rsidR="00A30B32">
        <w:rPr>
          <w:rFonts w:ascii="Times New Roman" w:hAnsi="Times New Roman" w:cs="Times New Roman"/>
          <w:sz w:val="24"/>
          <w:szCs w:val="24"/>
        </w:rPr>
        <w:t>м</w:t>
      </w:r>
      <w:r w:rsidR="001A000A" w:rsidRPr="00F12764">
        <w:rPr>
          <w:rFonts w:ascii="Times New Roman" w:hAnsi="Times New Roman" w:cs="Times New Roman"/>
          <w:sz w:val="24"/>
          <w:szCs w:val="24"/>
        </w:rPr>
        <w:t xml:space="preserve">униципального   образования  </w:t>
      </w:r>
      <w:r w:rsidRPr="00F12764">
        <w:rPr>
          <w:rFonts w:ascii="Times New Roman" w:hAnsi="Times New Roman" w:cs="Times New Roman"/>
          <w:sz w:val="24"/>
          <w:szCs w:val="24"/>
        </w:rPr>
        <w:t>Понятовского  сельского  поселения Шумячского района  Смоленской  области</w:t>
      </w:r>
      <w:r w:rsidR="00A30B32">
        <w:rPr>
          <w:rFonts w:ascii="Times New Roman" w:hAnsi="Times New Roman" w:cs="Times New Roman"/>
          <w:sz w:val="24"/>
          <w:szCs w:val="24"/>
        </w:rPr>
        <w:t>.</w:t>
      </w:r>
      <w:r w:rsidRPr="00F127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2CFC" w:rsidRPr="00F12764" w:rsidRDefault="00D37D0C" w:rsidP="00C20B5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12764">
        <w:rPr>
          <w:rFonts w:ascii="Times New Roman" w:hAnsi="Times New Roman" w:cs="Times New Roman"/>
          <w:sz w:val="24"/>
          <w:szCs w:val="24"/>
        </w:rPr>
        <w:t>2.  Утвердить  техническое  задание</w:t>
      </w:r>
      <w:r w:rsidR="00A30B32">
        <w:rPr>
          <w:rFonts w:ascii="Times New Roman" w:hAnsi="Times New Roman" w:cs="Times New Roman"/>
          <w:sz w:val="24"/>
          <w:szCs w:val="24"/>
        </w:rPr>
        <w:t>.</w:t>
      </w:r>
    </w:p>
    <w:p w:rsidR="00D52CFC" w:rsidRPr="00F12764" w:rsidRDefault="00D52CFC" w:rsidP="00C20B5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12764">
        <w:rPr>
          <w:rFonts w:ascii="Times New Roman" w:hAnsi="Times New Roman" w:cs="Times New Roman"/>
          <w:sz w:val="24"/>
          <w:szCs w:val="24"/>
        </w:rPr>
        <w:t>3.  За</w:t>
      </w:r>
      <w:r w:rsidR="00A30B32">
        <w:rPr>
          <w:rFonts w:ascii="Times New Roman" w:hAnsi="Times New Roman" w:cs="Times New Roman"/>
          <w:sz w:val="24"/>
          <w:szCs w:val="24"/>
        </w:rPr>
        <w:t>ключить муниципальные  договора:</w:t>
      </w:r>
      <w:r w:rsidRPr="00F12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880" w:rsidRPr="00F12764" w:rsidRDefault="00D52CFC" w:rsidP="00C20B5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12764">
        <w:rPr>
          <w:rFonts w:ascii="Times New Roman" w:hAnsi="Times New Roman" w:cs="Times New Roman"/>
          <w:sz w:val="24"/>
          <w:szCs w:val="24"/>
        </w:rPr>
        <w:t xml:space="preserve">  </w:t>
      </w:r>
      <w:r w:rsidR="000F5880" w:rsidRPr="00F12764">
        <w:rPr>
          <w:rFonts w:ascii="Times New Roman" w:hAnsi="Times New Roman" w:cs="Times New Roman"/>
          <w:sz w:val="24"/>
          <w:szCs w:val="24"/>
        </w:rPr>
        <w:t xml:space="preserve">     - На  выполнение  работ  по  подготовке   проекта  генерального плана  </w:t>
      </w:r>
      <w:r w:rsidR="00A30B32">
        <w:rPr>
          <w:rFonts w:ascii="Times New Roman" w:hAnsi="Times New Roman" w:cs="Times New Roman"/>
          <w:sz w:val="24"/>
          <w:szCs w:val="24"/>
        </w:rPr>
        <w:t>м</w:t>
      </w:r>
      <w:r w:rsidR="00F12764" w:rsidRPr="00F12764">
        <w:rPr>
          <w:rFonts w:ascii="Times New Roman" w:hAnsi="Times New Roman" w:cs="Times New Roman"/>
          <w:sz w:val="24"/>
          <w:szCs w:val="24"/>
        </w:rPr>
        <w:t xml:space="preserve">униципального   образования  </w:t>
      </w:r>
      <w:r w:rsidR="000F5880" w:rsidRPr="00F12764">
        <w:rPr>
          <w:rFonts w:ascii="Times New Roman" w:hAnsi="Times New Roman" w:cs="Times New Roman"/>
          <w:sz w:val="24"/>
          <w:szCs w:val="24"/>
        </w:rPr>
        <w:t xml:space="preserve">Понятовского  сельского  поселения Шумячского района  Смоленской  области  </w:t>
      </w:r>
    </w:p>
    <w:p w:rsidR="001A000A" w:rsidRPr="00F12764" w:rsidRDefault="000F5880" w:rsidP="00C20B5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12764">
        <w:rPr>
          <w:rFonts w:ascii="Times New Roman" w:hAnsi="Times New Roman" w:cs="Times New Roman"/>
          <w:sz w:val="24"/>
          <w:szCs w:val="24"/>
        </w:rPr>
        <w:t xml:space="preserve">    </w:t>
      </w:r>
      <w:r w:rsidR="001A000A" w:rsidRPr="00F12764">
        <w:rPr>
          <w:rFonts w:ascii="Times New Roman" w:hAnsi="Times New Roman" w:cs="Times New Roman"/>
          <w:sz w:val="24"/>
          <w:szCs w:val="24"/>
        </w:rPr>
        <w:t xml:space="preserve">    -  На  выполнение  работ  по  подготовке   проекта  правил    земл</w:t>
      </w:r>
      <w:r w:rsidR="00A30B32">
        <w:rPr>
          <w:rFonts w:ascii="Times New Roman" w:hAnsi="Times New Roman" w:cs="Times New Roman"/>
          <w:sz w:val="24"/>
          <w:szCs w:val="24"/>
        </w:rPr>
        <w:t>епользования  и  застройки м</w:t>
      </w:r>
      <w:r w:rsidR="00F12764" w:rsidRPr="00F12764">
        <w:rPr>
          <w:rFonts w:ascii="Times New Roman" w:hAnsi="Times New Roman" w:cs="Times New Roman"/>
          <w:sz w:val="24"/>
          <w:szCs w:val="24"/>
        </w:rPr>
        <w:t xml:space="preserve">униципального   образования  </w:t>
      </w:r>
      <w:r w:rsidR="001A000A" w:rsidRPr="00F127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A000A" w:rsidRPr="00F12764">
        <w:rPr>
          <w:rFonts w:ascii="Times New Roman" w:hAnsi="Times New Roman" w:cs="Times New Roman"/>
          <w:sz w:val="24"/>
          <w:szCs w:val="24"/>
        </w:rPr>
        <w:t xml:space="preserve">Понятовского  сельского  поселения Шумячского района  Смоленской  области  </w:t>
      </w:r>
    </w:p>
    <w:p w:rsidR="000F5880" w:rsidRPr="00F12764" w:rsidRDefault="00F12764" w:rsidP="00C20B5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1276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5880" w:rsidRPr="00F12764">
        <w:rPr>
          <w:rFonts w:ascii="Times New Roman" w:hAnsi="Times New Roman" w:cs="Times New Roman"/>
          <w:sz w:val="24"/>
          <w:szCs w:val="24"/>
        </w:rPr>
        <w:t xml:space="preserve"> - На  выполнение  работ  по  подготовке   землеустроительной  документации  для  поставки  на кад</w:t>
      </w:r>
      <w:r w:rsidR="00A30B32">
        <w:rPr>
          <w:rFonts w:ascii="Times New Roman" w:hAnsi="Times New Roman" w:cs="Times New Roman"/>
          <w:sz w:val="24"/>
          <w:szCs w:val="24"/>
        </w:rPr>
        <w:t>а</w:t>
      </w:r>
      <w:r w:rsidR="000F5880" w:rsidRPr="00F12764">
        <w:rPr>
          <w:rFonts w:ascii="Times New Roman" w:hAnsi="Times New Roman" w:cs="Times New Roman"/>
          <w:sz w:val="24"/>
          <w:szCs w:val="24"/>
        </w:rPr>
        <w:t>стровый  учёт  границ  территориальных зон  и  зон  с  особыми условиями</w:t>
      </w:r>
      <w:r w:rsidR="00A30B32">
        <w:rPr>
          <w:rFonts w:ascii="Times New Roman" w:hAnsi="Times New Roman" w:cs="Times New Roman"/>
          <w:sz w:val="24"/>
          <w:szCs w:val="24"/>
        </w:rPr>
        <w:t xml:space="preserve"> </w:t>
      </w:r>
      <w:r w:rsidR="000F5880" w:rsidRPr="00F12764">
        <w:rPr>
          <w:rFonts w:ascii="Times New Roman" w:hAnsi="Times New Roman" w:cs="Times New Roman"/>
          <w:sz w:val="24"/>
          <w:szCs w:val="24"/>
        </w:rPr>
        <w:t>использования территории, установленных в проекте правил    землепользова</w:t>
      </w:r>
      <w:r w:rsidR="00A30B32">
        <w:rPr>
          <w:rFonts w:ascii="Times New Roman" w:hAnsi="Times New Roman" w:cs="Times New Roman"/>
          <w:sz w:val="24"/>
          <w:szCs w:val="24"/>
        </w:rPr>
        <w:t>ния  и  застройки м</w:t>
      </w:r>
      <w:r w:rsidRPr="00F12764">
        <w:rPr>
          <w:rFonts w:ascii="Times New Roman" w:hAnsi="Times New Roman" w:cs="Times New Roman"/>
          <w:sz w:val="24"/>
          <w:szCs w:val="24"/>
        </w:rPr>
        <w:t xml:space="preserve">униципального   образования  </w:t>
      </w:r>
      <w:r w:rsidR="000F5880" w:rsidRPr="00F12764">
        <w:rPr>
          <w:rFonts w:ascii="Times New Roman" w:hAnsi="Times New Roman" w:cs="Times New Roman"/>
          <w:sz w:val="24"/>
          <w:szCs w:val="24"/>
        </w:rPr>
        <w:t>Понятовского  сельского  поселения Шумячск</w:t>
      </w:r>
      <w:r w:rsidR="00A30B32">
        <w:rPr>
          <w:rFonts w:ascii="Times New Roman" w:hAnsi="Times New Roman" w:cs="Times New Roman"/>
          <w:sz w:val="24"/>
          <w:szCs w:val="24"/>
        </w:rPr>
        <w:t>ого района  Смоленской  области.</w:t>
      </w:r>
    </w:p>
    <w:p w:rsidR="00F8640E" w:rsidRDefault="000F5880" w:rsidP="00C20B5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12764">
        <w:rPr>
          <w:rFonts w:ascii="Times New Roman" w:hAnsi="Times New Roman" w:cs="Times New Roman"/>
          <w:sz w:val="24"/>
          <w:szCs w:val="24"/>
        </w:rPr>
        <w:t xml:space="preserve">       - На  выполнение  работ  по  подготовке   землеустроительной  документации  для  поставки  на кад</w:t>
      </w:r>
      <w:r w:rsidR="00A30B32">
        <w:rPr>
          <w:rFonts w:ascii="Times New Roman" w:hAnsi="Times New Roman" w:cs="Times New Roman"/>
          <w:sz w:val="24"/>
          <w:szCs w:val="24"/>
        </w:rPr>
        <w:t>а</w:t>
      </w:r>
      <w:r w:rsidRPr="00F12764">
        <w:rPr>
          <w:rFonts w:ascii="Times New Roman" w:hAnsi="Times New Roman" w:cs="Times New Roman"/>
          <w:sz w:val="24"/>
          <w:szCs w:val="24"/>
        </w:rPr>
        <w:t>стровый  учёт  границ</w:t>
      </w:r>
      <w:r w:rsidR="00A30B32">
        <w:rPr>
          <w:rFonts w:ascii="Times New Roman" w:hAnsi="Times New Roman" w:cs="Times New Roman"/>
          <w:sz w:val="24"/>
          <w:szCs w:val="24"/>
        </w:rPr>
        <w:t xml:space="preserve"> </w:t>
      </w:r>
      <w:r w:rsidR="00F8640E" w:rsidRPr="00F12764">
        <w:rPr>
          <w:rFonts w:ascii="Times New Roman" w:hAnsi="Times New Roman" w:cs="Times New Roman"/>
          <w:sz w:val="24"/>
          <w:szCs w:val="24"/>
        </w:rPr>
        <w:t>населённых  пунктов</w:t>
      </w:r>
      <w:proofErr w:type="gramStart"/>
      <w:r w:rsidR="00F8640E" w:rsidRPr="00F1276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8640E" w:rsidRPr="00F12764">
        <w:rPr>
          <w:rFonts w:ascii="Times New Roman" w:hAnsi="Times New Roman" w:cs="Times New Roman"/>
          <w:sz w:val="24"/>
          <w:szCs w:val="24"/>
        </w:rPr>
        <w:t xml:space="preserve"> установленных  в  проекте генерального  плана </w:t>
      </w:r>
      <w:r w:rsidR="00A30B32">
        <w:rPr>
          <w:rFonts w:ascii="Times New Roman" w:hAnsi="Times New Roman" w:cs="Times New Roman"/>
          <w:sz w:val="24"/>
          <w:szCs w:val="24"/>
        </w:rPr>
        <w:t>м</w:t>
      </w:r>
      <w:r w:rsidR="00F12764" w:rsidRPr="00F12764">
        <w:rPr>
          <w:rFonts w:ascii="Times New Roman" w:hAnsi="Times New Roman" w:cs="Times New Roman"/>
          <w:sz w:val="24"/>
          <w:szCs w:val="24"/>
        </w:rPr>
        <w:t xml:space="preserve">униципального   образования  </w:t>
      </w:r>
      <w:r w:rsidR="00F8640E" w:rsidRPr="00F127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8640E" w:rsidRPr="00F12764">
        <w:rPr>
          <w:rFonts w:ascii="Times New Roman" w:hAnsi="Times New Roman" w:cs="Times New Roman"/>
          <w:sz w:val="24"/>
          <w:szCs w:val="24"/>
        </w:rPr>
        <w:t xml:space="preserve">Понятовского  сельского  поселения Шумячского района  Смоленской  области  </w:t>
      </w:r>
    </w:p>
    <w:p w:rsidR="00C20B5A" w:rsidRDefault="00C20B5A" w:rsidP="00C20B5A">
      <w:pPr>
        <w:pStyle w:val="ac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постановление опубликовать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C20B5A" w:rsidRDefault="00C20B5A" w:rsidP="00C20B5A">
      <w:pPr>
        <w:pStyle w:val="ac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1A000A" w:rsidRDefault="001A000A" w:rsidP="00C20B5A">
      <w:pPr>
        <w:spacing w:after="0"/>
        <w:ind w:left="-426"/>
      </w:pPr>
    </w:p>
    <w:p w:rsidR="00A30B32" w:rsidRDefault="00F12764" w:rsidP="00C20B5A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F12764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A30B32" w:rsidRDefault="00F12764" w:rsidP="00C20B5A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F12764">
        <w:rPr>
          <w:rFonts w:ascii="Times New Roman" w:hAnsi="Times New Roman" w:cs="Times New Roman"/>
          <w:sz w:val="24"/>
          <w:szCs w:val="24"/>
        </w:rPr>
        <w:t xml:space="preserve">Понятовского </w:t>
      </w:r>
      <w:r w:rsidR="00A30B32">
        <w:rPr>
          <w:rFonts w:ascii="Times New Roman" w:hAnsi="Times New Roman" w:cs="Times New Roman"/>
          <w:sz w:val="24"/>
          <w:szCs w:val="24"/>
        </w:rPr>
        <w:t>с</w:t>
      </w:r>
      <w:r w:rsidRPr="00F12764">
        <w:rPr>
          <w:rFonts w:ascii="Times New Roman" w:hAnsi="Times New Roman" w:cs="Times New Roman"/>
          <w:sz w:val="24"/>
          <w:szCs w:val="24"/>
        </w:rPr>
        <w:t xml:space="preserve">ельского поселения  </w:t>
      </w:r>
    </w:p>
    <w:p w:rsidR="00F12764" w:rsidRPr="00F12764" w:rsidRDefault="00F12764" w:rsidP="00C20B5A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F12764">
        <w:rPr>
          <w:rFonts w:ascii="Times New Roman" w:hAnsi="Times New Roman" w:cs="Times New Roman"/>
          <w:sz w:val="24"/>
          <w:szCs w:val="24"/>
        </w:rPr>
        <w:t>Шумячского района  Смоленской  области                                   Н.Б. Бондарева</w:t>
      </w:r>
    </w:p>
    <w:p w:rsidR="00D37D0C" w:rsidRPr="00F12764" w:rsidRDefault="00D37D0C" w:rsidP="00F12764">
      <w:pPr>
        <w:spacing w:after="0"/>
      </w:pPr>
      <w:r>
        <w:t xml:space="preserve">                                                                    </w:t>
      </w:r>
      <w:r w:rsidR="00F12764">
        <w:t xml:space="preserve">                               </w:t>
      </w:r>
    </w:p>
    <w:p w:rsidR="00D37D0C" w:rsidRPr="00A30B32" w:rsidRDefault="00D37D0C" w:rsidP="00D37D0C">
      <w:pPr>
        <w:spacing w:after="0" w:line="12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7D0C">
        <w:rPr>
          <w:bCs/>
        </w:rPr>
        <w:lastRenderedPageBreak/>
        <w:t xml:space="preserve">                                </w:t>
      </w:r>
      <w:r w:rsidR="00A30B32">
        <w:rPr>
          <w:bCs/>
        </w:rPr>
        <w:t xml:space="preserve">                                  </w:t>
      </w:r>
      <w:r w:rsidRPr="00A30B32">
        <w:rPr>
          <w:rFonts w:ascii="Times New Roman" w:hAnsi="Times New Roman" w:cs="Times New Roman"/>
          <w:bCs/>
          <w:sz w:val="24"/>
          <w:szCs w:val="24"/>
        </w:rPr>
        <w:t xml:space="preserve">УТВЕРЖДЕНО </w:t>
      </w:r>
    </w:p>
    <w:p w:rsidR="00D37D0C" w:rsidRPr="00A30B32" w:rsidRDefault="00D37D0C" w:rsidP="00D37D0C">
      <w:pPr>
        <w:spacing w:after="0" w:line="12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30B3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  <w:r w:rsidR="00C20B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1F7E">
        <w:rPr>
          <w:rFonts w:ascii="Times New Roman" w:hAnsi="Times New Roman" w:cs="Times New Roman"/>
          <w:bCs/>
          <w:sz w:val="24"/>
          <w:szCs w:val="24"/>
        </w:rPr>
        <w:t>Постановлением</w:t>
      </w:r>
      <w:r w:rsidRPr="00A30B32">
        <w:rPr>
          <w:rFonts w:ascii="Times New Roman" w:hAnsi="Times New Roman" w:cs="Times New Roman"/>
          <w:bCs/>
          <w:sz w:val="24"/>
          <w:szCs w:val="24"/>
        </w:rPr>
        <w:t xml:space="preserve"> Администрации Понятовского</w:t>
      </w:r>
    </w:p>
    <w:p w:rsidR="00D37D0C" w:rsidRPr="00A30B32" w:rsidRDefault="00D37D0C" w:rsidP="00D37D0C">
      <w:pPr>
        <w:spacing w:after="0" w:line="12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30B3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r w:rsidR="00C20B5A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A30B32">
        <w:rPr>
          <w:rFonts w:ascii="Times New Roman" w:hAnsi="Times New Roman" w:cs="Times New Roman"/>
          <w:bCs/>
          <w:sz w:val="24"/>
          <w:szCs w:val="24"/>
        </w:rPr>
        <w:t>с</w:t>
      </w:r>
      <w:r w:rsidRPr="00A30B32">
        <w:rPr>
          <w:rFonts w:ascii="Times New Roman" w:hAnsi="Times New Roman" w:cs="Times New Roman"/>
          <w:bCs/>
          <w:sz w:val="24"/>
          <w:szCs w:val="24"/>
        </w:rPr>
        <w:t xml:space="preserve">ельского  </w:t>
      </w:r>
      <w:r w:rsidR="00111F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0B32">
        <w:rPr>
          <w:rFonts w:ascii="Times New Roman" w:hAnsi="Times New Roman" w:cs="Times New Roman"/>
          <w:bCs/>
          <w:sz w:val="24"/>
          <w:szCs w:val="24"/>
        </w:rPr>
        <w:t xml:space="preserve">поселения  </w:t>
      </w:r>
      <w:r w:rsidR="00111F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0B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0B32">
        <w:rPr>
          <w:rFonts w:ascii="Times New Roman" w:hAnsi="Times New Roman" w:cs="Times New Roman"/>
          <w:bCs/>
          <w:sz w:val="24"/>
          <w:szCs w:val="24"/>
        </w:rPr>
        <w:t>Шумячского</w:t>
      </w:r>
      <w:r w:rsidR="00111F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0B32">
        <w:rPr>
          <w:rFonts w:ascii="Times New Roman" w:hAnsi="Times New Roman" w:cs="Times New Roman"/>
          <w:bCs/>
          <w:sz w:val="24"/>
          <w:szCs w:val="24"/>
        </w:rPr>
        <w:t xml:space="preserve">  района </w:t>
      </w:r>
    </w:p>
    <w:p w:rsidR="00D37D0C" w:rsidRPr="00A30B32" w:rsidRDefault="00D37D0C" w:rsidP="00D37D0C">
      <w:pPr>
        <w:spacing w:after="0" w:line="12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30B3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  <w:r w:rsidR="00C20B5A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A30B32">
        <w:rPr>
          <w:rFonts w:ascii="Times New Roman" w:hAnsi="Times New Roman" w:cs="Times New Roman"/>
          <w:bCs/>
          <w:sz w:val="24"/>
          <w:szCs w:val="24"/>
        </w:rPr>
        <w:t xml:space="preserve">Смоленской  </w:t>
      </w:r>
      <w:r w:rsidR="00111F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0B32">
        <w:rPr>
          <w:rFonts w:ascii="Times New Roman" w:hAnsi="Times New Roman" w:cs="Times New Roman"/>
          <w:bCs/>
          <w:sz w:val="24"/>
          <w:szCs w:val="24"/>
        </w:rPr>
        <w:t xml:space="preserve">области </w:t>
      </w:r>
      <w:r w:rsidR="00111F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0B32">
        <w:rPr>
          <w:rFonts w:ascii="Times New Roman" w:hAnsi="Times New Roman" w:cs="Times New Roman"/>
          <w:bCs/>
          <w:sz w:val="24"/>
          <w:szCs w:val="24"/>
        </w:rPr>
        <w:t>№1</w:t>
      </w:r>
      <w:r w:rsidR="00111F7E">
        <w:rPr>
          <w:rFonts w:ascii="Times New Roman" w:hAnsi="Times New Roman" w:cs="Times New Roman"/>
          <w:bCs/>
          <w:sz w:val="24"/>
          <w:szCs w:val="24"/>
        </w:rPr>
        <w:t>24</w:t>
      </w:r>
      <w:r w:rsidRPr="00A30B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1F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0B32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111F7E">
        <w:rPr>
          <w:rFonts w:ascii="Times New Roman" w:hAnsi="Times New Roman" w:cs="Times New Roman"/>
          <w:bCs/>
          <w:sz w:val="24"/>
          <w:szCs w:val="24"/>
        </w:rPr>
        <w:t>21</w:t>
      </w:r>
      <w:r w:rsidRPr="00A30B32">
        <w:rPr>
          <w:rFonts w:ascii="Times New Roman" w:hAnsi="Times New Roman" w:cs="Times New Roman"/>
          <w:bCs/>
          <w:sz w:val="24"/>
          <w:szCs w:val="24"/>
        </w:rPr>
        <w:t>.11.2014г</w:t>
      </w:r>
    </w:p>
    <w:p w:rsidR="00F12764" w:rsidRPr="00A30B32" w:rsidRDefault="00F12764" w:rsidP="001A000A">
      <w:pPr>
        <w:spacing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000A" w:rsidRPr="00111F7E" w:rsidRDefault="001A000A" w:rsidP="001A000A">
      <w:pPr>
        <w:spacing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F7E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:rsidR="00111F7E" w:rsidRPr="00C20B5A" w:rsidRDefault="001A000A" w:rsidP="00111F7E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B5A">
        <w:rPr>
          <w:rFonts w:ascii="Times New Roman" w:hAnsi="Times New Roman" w:cs="Times New Roman"/>
          <w:b/>
          <w:bCs/>
          <w:sz w:val="24"/>
          <w:szCs w:val="24"/>
        </w:rPr>
        <w:t xml:space="preserve">на выполнение работ по подготовке проекта генерального плана муниципального образования Понятовского сельского поселения Шумячского района </w:t>
      </w:r>
    </w:p>
    <w:p w:rsidR="00C20B5A" w:rsidRPr="00C20B5A" w:rsidRDefault="001A000A" w:rsidP="00C20B5A">
      <w:pPr>
        <w:spacing w:line="12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20B5A">
        <w:rPr>
          <w:rFonts w:ascii="Times New Roman" w:hAnsi="Times New Roman" w:cs="Times New Roman"/>
          <w:b/>
          <w:bCs/>
          <w:sz w:val="24"/>
          <w:szCs w:val="24"/>
        </w:rPr>
        <w:t>Смоленской области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1986"/>
        <w:gridCol w:w="7796"/>
      </w:tblGrid>
      <w:tr w:rsidR="001A000A" w:rsidRPr="00A72925" w:rsidTr="00A30B32">
        <w:trPr>
          <w:trHeight w:val="112"/>
        </w:trPr>
        <w:tc>
          <w:tcPr>
            <w:tcW w:w="566" w:type="dxa"/>
          </w:tcPr>
          <w:p w:rsidR="001A000A" w:rsidRPr="00A72925" w:rsidRDefault="001A000A" w:rsidP="00E133E6">
            <w:pPr>
              <w:snapToGrid w:val="0"/>
              <w:spacing w:line="120" w:lineRule="atLeast"/>
            </w:pPr>
            <w:r w:rsidRPr="00A72925">
              <w:t>1.</w:t>
            </w:r>
          </w:p>
        </w:tc>
        <w:tc>
          <w:tcPr>
            <w:tcW w:w="1986" w:type="dxa"/>
          </w:tcPr>
          <w:p w:rsidR="001A000A" w:rsidRPr="00D37D0C" w:rsidRDefault="001A000A" w:rsidP="00E133E6">
            <w:pPr>
              <w:snapToGrid w:val="0"/>
              <w:spacing w:line="120" w:lineRule="atLeast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7796" w:type="dxa"/>
          </w:tcPr>
          <w:p w:rsidR="001A000A" w:rsidRPr="00D37D0C" w:rsidRDefault="001A000A" w:rsidP="001A000A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>Администрация Понятовского сельского поселения Шумячского района Смоленской области</w:t>
            </w:r>
          </w:p>
        </w:tc>
      </w:tr>
      <w:tr w:rsidR="001A000A" w:rsidRPr="00A72925" w:rsidTr="00A30B32">
        <w:trPr>
          <w:trHeight w:val="197"/>
        </w:trPr>
        <w:tc>
          <w:tcPr>
            <w:tcW w:w="566" w:type="dxa"/>
          </w:tcPr>
          <w:p w:rsidR="001A000A" w:rsidRPr="00A72925" w:rsidRDefault="001A000A" w:rsidP="00E133E6">
            <w:pPr>
              <w:snapToGrid w:val="0"/>
              <w:spacing w:line="120" w:lineRule="atLeast"/>
            </w:pPr>
            <w:r w:rsidRPr="00A72925">
              <w:t>2.</w:t>
            </w:r>
          </w:p>
        </w:tc>
        <w:tc>
          <w:tcPr>
            <w:tcW w:w="1986" w:type="dxa"/>
          </w:tcPr>
          <w:p w:rsidR="001A000A" w:rsidRPr="00D37D0C" w:rsidRDefault="001A000A" w:rsidP="00E133E6">
            <w:pPr>
              <w:snapToGrid w:val="0"/>
              <w:spacing w:line="120" w:lineRule="atLeast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7796" w:type="dxa"/>
            <w:vAlign w:val="center"/>
          </w:tcPr>
          <w:p w:rsidR="001A000A" w:rsidRPr="00D37D0C" w:rsidRDefault="001A000A" w:rsidP="00E133E6">
            <w:pPr>
              <w:snapToGrid w:val="0"/>
              <w:spacing w:line="120" w:lineRule="atLeast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>ООО «ГРАДОСТРОИТЕЛЬСТВО И КАДАСТР»</w:t>
            </w:r>
          </w:p>
        </w:tc>
      </w:tr>
      <w:tr w:rsidR="001A000A" w:rsidRPr="00A72925" w:rsidTr="00A30B32">
        <w:trPr>
          <w:trHeight w:val="156"/>
        </w:trPr>
        <w:tc>
          <w:tcPr>
            <w:tcW w:w="566" w:type="dxa"/>
          </w:tcPr>
          <w:p w:rsidR="001A000A" w:rsidRPr="00A72925" w:rsidRDefault="001A000A" w:rsidP="00E133E6">
            <w:pPr>
              <w:snapToGrid w:val="0"/>
              <w:spacing w:line="120" w:lineRule="atLeast"/>
            </w:pPr>
            <w:r w:rsidRPr="00A72925">
              <w:t>3.</w:t>
            </w:r>
          </w:p>
        </w:tc>
        <w:tc>
          <w:tcPr>
            <w:tcW w:w="1986" w:type="dxa"/>
          </w:tcPr>
          <w:p w:rsidR="001A000A" w:rsidRPr="00D37D0C" w:rsidRDefault="001A000A" w:rsidP="00E133E6">
            <w:pPr>
              <w:snapToGrid w:val="0"/>
              <w:spacing w:line="120" w:lineRule="atLeast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>Основание для разработки</w:t>
            </w:r>
          </w:p>
        </w:tc>
        <w:tc>
          <w:tcPr>
            <w:tcW w:w="7796" w:type="dxa"/>
          </w:tcPr>
          <w:p w:rsidR="001A000A" w:rsidRPr="00D37D0C" w:rsidRDefault="001A000A" w:rsidP="00E133E6">
            <w:pPr>
              <w:snapToGrid w:val="0"/>
              <w:spacing w:line="120" w:lineRule="atLeast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>Градостроительный кодекс Российской Федерации</w:t>
            </w:r>
          </w:p>
          <w:p w:rsidR="001A000A" w:rsidRPr="00D37D0C" w:rsidRDefault="001A000A" w:rsidP="00E133E6">
            <w:pPr>
              <w:snapToGrid w:val="0"/>
              <w:spacing w:line="120" w:lineRule="atLeast"/>
              <w:rPr>
                <w:rFonts w:ascii="Times New Roman" w:hAnsi="Times New Roman" w:cs="Times New Roman"/>
                <w:u w:val="single"/>
              </w:rPr>
            </w:pPr>
            <w:r w:rsidRPr="00D37D0C">
              <w:rPr>
                <w:rFonts w:ascii="Times New Roman" w:hAnsi="Times New Roman" w:cs="Times New Roman"/>
              </w:rPr>
              <w:t>Региональная целевая программа «Развитие жилищного строительства в Смоленской области» на 2011-2015 годы.</w:t>
            </w:r>
          </w:p>
        </w:tc>
      </w:tr>
      <w:tr w:rsidR="001A000A" w:rsidRPr="00A72925" w:rsidTr="00111F7E">
        <w:trPr>
          <w:trHeight w:val="874"/>
        </w:trPr>
        <w:tc>
          <w:tcPr>
            <w:tcW w:w="566" w:type="dxa"/>
          </w:tcPr>
          <w:p w:rsidR="001A000A" w:rsidRPr="00A72925" w:rsidRDefault="001A000A" w:rsidP="00E133E6">
            <w:pPr>
              <w:snapToGrid w:val="0"/>
              <w:spacing w:line="120" w:lineRule="atLeast"/>
            </w:pPr>
            <w:r w:rsidRPr="00A72925">
              <w:t>4.</w:t>
            </w:r>
          </w:p>
        </w:tc>
        <w:tc>
          <w:tcPr>
            <w:tcW w:w="1986" w:type="dxa"/>
          </w:tcPr>
          <w:p w:rsidR="001A000A" w:rsidRPr="00D37D0C" w:rsidRDefault="001A000A" w:rsidP="00E133E6">
            <w:pPr>
              <w:snapToGrid w:val="0"/>
              <w:spacing w:line="120" w:lineRule="atLeast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>Местоположение объекта</w:t>
            </w:r>
          </w:p>
          <w:p w:rsidR="001A000A" w:rsidRPr="00D37D0C" w:rsidRDefault="001A000A" w:rsidP="00E133E6">
            <w:pPr>
              <w:spacing w:line="1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1A000A" w:rsidRPr="00D37D0C" w:rsidRDefault="001A000A" w:rsidP="00E133E6">
            <w:pPr>
              <w:snapToGrid w:val="0"/>
              <w:spacing w:line="120" w:lineRule="atLeast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>Территория Понятовского сельского поселения Шумячского района Смоленской области</w:t>
            </w:r>
          </w:p>
        </w:tc>
      </w:tr>
      <w:tr w:rsidR="001A000A" w:rsidRPr="00A72925" w:rsidTr="00A30B32">
        <w:trPr>
          <w:trHeight w:val="591"/>
        </w:trPr>
        <w:tc>
          <w:tcPr>
            <w:tcW w:w="566" w:type="dxa"/>
          </w:tcPr>
          <w:p w:rsidR="001A000A" w:rsidRPr="00A72925" w:rsidRDefault="001A000A" w:rsidP="00E133E6">
            <w:pPr>
              <w:snapToGrid w:val="0"/>
              <w:spacing w:line="120" w:lineRule="atLeast"/>
            </w:pPr>
            <w:r w:rsidRPr="00A72925">
              <w:t>5.</w:t>
            </w:r>
          </w:p>
        </w:tc>
        <w:tc>
          <w:tcPr>
            <w:tcW w:w="1986" w:type="dxa"/>
          </w:tcPr>
          <w:p w:rsidR="001A000A" w:rsidRPr="00D37D0C" w:rsidRDefault="001A000A" w:rsidP="00E133E6">
            <w:pPr>
              <w:snapToGrid w:val="0"/>
              <w:spacing w:line="120" w:lineRule="atLeast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7796" w:type="dxa"/>
          </w:tcPr>
          <w:p w:rsidR="001A000A" w:rsidRPr="00D37D0C" w:rsidRDefault="001A000A" w:rsidP="00E133E6">
            <w:pPr>
              <w:snapToGrid w:val="0"/>
              <w:spacing w:line="120" w:lineRule="atLeast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>Средства местного бюджета, областного бюджета</w:t>
            </w:r>
          </w:p>
        </w:tc>
      </w:tr>
      <w:tr w:rsidR="001A000A" w:rsidRPr="00D37D0C" w:rsidTr="00A30B32">
        <w:trPr>
          <w:trHeight w:val="698"/>
        </w:trPr>
        <w:tc>
          <w:tcPr>
            <w:tcW w:w="566" w:type="dxa"/>
          </w:tcPr>
          <w:p w:rsidR="001A000A" w:rsidRPr="00A72925" w:rsidRDefault="001A000A" w:rsidP="00E133E6">
            <w:pPr>
              <w:snapToGrid w:val="0"/>
              <w:spacing w:line="120" w:lineRule="atLeast"/>
            </w:pPr>
            <w:r w:rsidRPr="00A72925">
              <w:t>6.</w:t>
            </w:r>
          </w:p>
        </w:tc>
        <w:tc>
          <w:tcPr>
            <w:tcW w:w="1986" w:type="dxa"/>
          </w:tcPr>
          <w:p w:rsidR="001A000A" w:rsidRPr="00D37D0C" w:rsidRDefault="001A000A" w:rsidP="00E133E6">
            <w:pPr>
              <w:snapToGrid w:val="0"/>
              <w:spacing w:line="120" w:lineRule="atLeast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>Нормативная и правовая  база для разработки проекта</w:t>
            </w:r>
          </w:p>
        </w:tc>
        <w:tc>
          <w:tcPr>
            <w:tcW w:w="7796" w:type="dxa"/>
          </w:tcPr>
          <w:p w:rsidR="001A000A" w:rsidRPr="00D37D0C" w:rsidRDefault="001A000A" w:rsidP="00E133E6">
            <w:pPr>
              <w:snapToGrid w:val="0"/>
              <w:spacing w:line="120" w:lineRule="atLeast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 xml:space="preserve">Градостроительный кодекс Российской Федерации, </w:t>
            </w:r>
          </w:p>
          <w:p w:rsidR="001A000A" w:rsidRPr="00D37D0C" w:rsidRDefault="001A000A" w:rsidP="00E133E6">
            <w:pPr>
              <w:snapToGrid w:val="0"/>
              <w:spacing w:line="120" w:lineRule="atLeast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 xml:space="preserve">Земельный кодекс Российской Федерации,  </w:t>
            </w:r>
          </w:p>
          <w:p w:rsidR="001A000A" w:rsidRPr="00D37D0C" w:rsidRDefault="001A000A" w:rsidP="00E133E6">
            <w:pPr>
              <w:pStyle w:val="a4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7D0C">
              <w:rPr>
                <w:rFonts w:ascii="Times New Roman" w:hAnsi="Times New Roman" w:cs="Times New Roman"/>
                <w:sz w:val="22"/>
                <w:szCs w:val="22"/>
              </w:rPr>
              <w:t>Водный кодекс Российской Федерации,</w:t>
            </w:r>
          </w:p>
          <w:p w:rsidR="001A000A" w:rsidRPr="00D37D0C" w:rsidRDefault="001A000A" w:rsidP="00E133E6">
            <w:pPr>
              <w:pStyle w:val="a4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7D0C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10.01.2002 № 7-ФЗ «Об охране окружающей среды»,</w:t>
            </w:r>
          </w:p>
          <w:p w:rsidR="001A000A" w:rsidRPr="00D37D0C" w:rsidRDefault="001A000A" w:rsidP="00E133E6">
            <w:pPr>
              <w:pStyle w:val="a4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7D0C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27.07.2006 № 149-ФЗ «Об информации, информационных технологиях и о защите информации»,</w:t>
            </w:r>
          </w:p>
          <w:p w:rsidR="001A000A" w:rsidRPr="00D37D0C" w:rsidRDefault="001A000A" w:rsidP="00E133E6">
            <w:pPr>
              <w:pStyle w:val="a4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7D0C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закон от 25.12.2006 № 155-з </w:t>
            </w:r>
          </w:p>
          <w:p w:rsidR="001A000A" w:rsidRPr="00D37D0C" w:rsidRDefault="001A000A" w:rsidP="00E133E6">
            <w:pPr>
              <w:pStyle w:val="a4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7D0C">
              <w:rPr>
                <w:rFonts w:ascii="Times New Roman" w:hAnsi="Times New Roman" w:cs="Times New Roman"/>
                <w:sz w:val="22"/>
                <w:szCs w:val="22"/>
              </w:rPr>
              <w:t>«О градостроительной деятельности на территории</w:t>
            </w:r>
            <w:r w:rsidR="00A30B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7D0C">
              <w:rPr>
                <w:rFonts w:ascii="Times New Roman" w:hAnsi="Times New Roman" w:cs="Times New Roman"/>
                <w:sz w:val="22"/>
                <w:szCs w:val="22"/>
              </w:rPr>
              <w:t xml:space="preserve">Смоленской области», </w:t>
            </w:r>
          </w:p>
          <w:p w:rsidR="001A000A" w:rsidRPr="00D37D0C" w:rsidRDefault="001A000A" w:rsidP="00E133E6">
            <w:pPr>
              <w:pStyle w:val="a4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7D0C">
              <w:rPr>
                <w:rFonts w:ascii="Times New Roman" w:hAnsi="Times New Roman" w:cs="Times New Roman"/>
                <w:sz w:val="22"/>
                <w:szCs w:val="22"/>
              </w:rPr>
              <w:t xml:space="preserve">иные законы и нормативные правовые акты Российской Федерации, Смоленской области, </w:t>
            </w:r>
            <w:r w:rsidRPr="00D37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органов местного самоуправления муниципального образования «Смоленский район» Смоленской области и муниципального образования </w:t>
            </w:r>
            <w:r w:rsidRPr="00D37D0C">
              <w:rPr>
                <w:rFonts w:ascii="Times New Roman" w:hAnsi="Times New Roman" w:cs="Times New Roman"/>
                <w:sz w:val="22"/>
                <w:szCs w:val="22"/>
              </w:rPr>
              <w:t xml:space="preserve">Понятовского сельского поселения Шумячского района </w:t>
            </w:r>
            <w:r w:rsidRPr="00D37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Смоленской области,</w:t>
            </w:r>
            <w:r w:rsidRPr="00D37D0C">
              <w:rPr>
                <w:rFonts w:ascii="Times New Roman" w:hAnsi="Times New Roman" w:cs="Times New Roman"/>
                <w:sz w:val="22"/>
                <w:szCs w:val="22"/>
              </w:rPr>
              <w:t xml:space="preserve">  касающиеся развития территории.</w:t>
            </w:r>
          </w:p>
          <w:p w:rsidR="001A000A" w:rsidRPr="00D37D0C" w:rsidRDefault="001A000A" w:rsidP="00E133E6">
            <w:pPr>
              <w:pStyle w:val="a4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7D0C">
              <w:rPr>
                <w:rFonts w:ascii="Times New Roman" w:hAnsi="Times New Roman" w:cs="Times New Roman"/>
                <w:sz w:val="22"/>
                <w:szCs w:val="22"/>
              </w:rPr>
              <w:t>Стратегия социально-экономического развития Смоленской области на долгосрочную перспективу (до 2020 года), утвержденная постановлением Администрации Смоленской области от 26.11.2007 № 418.</w:t>
            </w:r>
          </w:p>
          <w:p w:rsidR="001A000A" w:rsidRPr="00D37D0C" w:rsidRDefault="001A000A" w:rsidP="00E133E6">
            <w:pPr>
              <w:pStyle w:val="a4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7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Долгосрочные областные и муниципальные целевые программы.</w:t>
            </w:r>
          </w:p>
          <w:p w:rsidR="001A000A" w:rsidRPr="00D37D0C" w:rsidRDefault="001A000A" w:rsidP="00E133E6">
            <w:pPr>
              <w:pStyle w:val="a4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7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Региональные нормативы градостроительного проектирования «Планировка и застройка городов и иных населенных пунктов Смоленской области», утвержденных постановлением Администрации Смоленской области от 05.06.2007 № 207.</w:t>
            </w:r>
          </w:p>
          <w:p w:rsidR="001A000A" w:rsidRPr="00D37D0C" w:rsidRDefault="001A000A" w:rsidP="00E133E6">
            <w:pPr>
              <w:pStyle w:val="a4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7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Технические регламенты.</w:t>
            </w:r>
          </w:p>
          <w:p w:rsidR="001A000A" w:rsidRPr="00D37D0C" w:rsidRDefault="001A000A" w:rsidP="00E133E6">
            <w:pPr>
              <w:pStyle w:val="a4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37D0C">
              <w:rPr>
                <w:rFonts w:ascii="Times New Roman" w:hAnsi="Times New Roman" w:cs="Times New Roman"/>
                <w:sz w:val="22"/>
                <w:szCs w:val="22"/>
              </w:rPr>
              <w:t>СНиП</w:t>
            </w:r>
            <w:proofErr w:type="spellEnd"/>
            <w:r w:rsidRPr="00D37D0C">
              <w:rPr>
                <w:rFonts w:ascii="Times New Roman" w:hAnsi="Times New Roman" w:cs="Times New Roman"/>
                <w:sz w:val="22"/>
                <w:szCs w:val="22"/>
              </w:rPr>
              <w:t xml:space="preserve"> 11-04-2003 «Инструкция о порядке разработки, согласования, экспертизы и утверждения градостроительной документации» (в части, не противоречащей Градостроительному кодексу Российской Федерации),</w:t>
            </w:r>
          </w:p>
          <w:p w:rsidR="001A000A" w:rsidRPr="00D37D0C" w:rsidRDefault="001A000A" w:rsidP="00E133E6">
            <w:pPr>
              <w:pStyle w:val="a4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37D0C">
              <w:rPr>
                <w:rFonts w:ascii="Times New Roman" w:hAnsi="Times New Roman" w:cs="Times New Roman"/>
                <w:sz w:val="22"/>
                <w:szCs w:val="22"/>
              </w:rPr>
              <w:t>СанПиН</w:t>
            </w:r>
            <w:proofErr w:type="spellEnd"/>
            <w:r w:rsidRPr="00D37D0C">
              <w:rPr>
                <w:rFonts w:ascii="Times New Roman" w:hAnsi="Times New Roman" w:cs="Times New Roman"/>
                <w:sz w:val="22"/>
                <w:szCs w:val="22"/>
              </w:rPr>
              <w:t xml:space="preserve"> 2.2.2.1/2.0.1.1.1200-03 «Санитарно-защитные зоны и санитарная классификация предприятий, сооружений и иных объектов»</w:t>
            </w:r>
          </w:p>
          <w:p w:rsidR="001A000A" w:rsidRPr="00D37D0C" w:rsidRDefault="001A000A" w:rsidP="00E133E6">
            <w:pPr>
              <w:pStyle w:val="a4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37D0C">
              <w:rPr>
                <w:rFonts w:ascii="Times New Roman" w:hAnsi="Times New Roman" w:cs="Times New Roman"/>
                <w:sz w:val="22"/>
                <w:szCs w:val="22"/>
              </w:rPr>
              <w:t>СНиП</w:t>
            </w:r>
            <w:proofErr w:type="spellEnd"/>
            <w:r w:rsidRPr="00D37D0C">
              <w:rPr>
                <w:rFonts w:ascii="Times New Roman" w:hAnsi="Times New Roman" w:cs="Times New Roman"/>
                <w:sz w:val="22"/>
                <w:szCs w:val="22"/>
              </w:rPr>
              <w:t xml:space="preserve"> 2.06.15-85 «Инженерная защита территории от затопления и подтопления»</w:t>
            </w:r>
          </w:p>
          <w:p w:rsidR="001A000A" w:rsidRPr="00D37D0C" w:rsidRDefault="001A000A" w:rsidP="00E133E6">
            <w:pPr>
              <w:snapToGrid w:val="0"/>
              <w:spacing w:line="120" w:lineRule="atLeast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>Иные нормативы и правила.</w:t>
            </w:r>
          </w:p>
        </w:tc>
      </w:tr>
      <w:tr w:rsidR="001A000A" w:rsidRPr="00A72925" w:rsidTr="00A30B32">
        <w:trPr>
          <w:trHeight w:val="414"/>
        </w:trPr>
        <w:tc>
          <w:tcPr>
            <w:tcW w:w="566" w:type="dxa"/>
          </w:tcPr>
          <w:p w:rsidR="001A000A" w:rsidRPr="00A72925" w:rsidRDefault="001A000A" w:rsidP="00E133E6">
            <w:pPr>
              <w:snapToGrid w:val="0"/>
              <w:spacing w:line="120" w:lineRule="atLeast"/>
            </w:pPr>
            <w:r w:rsidRPr="00A72925">
              <w:lastRenderedPageBreak/>
              <w:t>7.</w:t>
            </w:r>
          </w:p>
        </w:tc>
        <w:tc>
          <w:tcPr>
            <w:tcW w:w="1986" w:type="dxa"/>
          </w:tcPr>
          <w:p w:rsidR="001A000A" w:rsidRPr="00D37D0C" w:rsidRDefault="001A000A" w:rsidP="00E133E6">
            <w:pPr>
              <w:snapToGrid w:val="0"/>
              <w:spacing w:line="120" w:lineRule="atLeast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>Основные цели и задачи работы</w:t>
            </w:r>
          </w:p>
        </w:tc>
        <w:tc>
          <w:tcPr>
            <w:tcW w:w="7796" w:type="dxa"/>
          </w:tcPr>
          <w:p w:rsidR="001A000A" w:rsidRPr="00D37D0C" w:rsidRDefault="001A000A" w:rsidP="00E133E6">
            <w:pPr>
              <w:snapToGrid w:val="0"/>
              <w:spacing w:line="120" w:lineRule="atLeast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>Основные цели:</w:t>
            </w:r>
          </w:p>
          <w:p w:rsidR="001A000A" w:rsidRPr="00D37D0C" w:rsidRDefault="001A000A" w:rsidP="00E133E6">
            <w:pPr>
              <w:snapToGrid w:val="0"/>
              <w:spacing w:line="120" w:lineRule="atLeast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 xml:space="preserve">- на основе: </w:t>
            </w:r>
          </w:p>
          <w:p w:rsidR="001A000A" w:rsidRPr="00D37D0C" w:rsidRDefault="001A000A" w:rsidP="00A30B32">
            <w:pPr>
              <w:snapToGrid w:val="0"/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 xml:space="preserve">анализа существующего состояния социально-экономического развития  поселения, его природно-ресурсного потенциала, уровня развития социальной, транспортной и инженерной инфраструктуры, состояния окружающей среды; </w:t>
            </w:r>
          </w:p>
          <w:p w:rsidR="001A000A" w:rsidRPr="00D37D0C" w:rsidRDefault="001A000A" w:rsidP="00A30B32">
            <w:pPr>
              <w:snapToGrid w:val="0"/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>исследований территории поселения и выявления ее сильных и слабых сторон  как единой градостроительной системы;</w:t>
            </w:r>
          </w:p>
          <w:p w:rsidR="001A000A" w:rsidRPr="00D37D0C" w:rsidRDefault="001A000A" w:rsidP="00A30B32">
            <w:pPr>
              <w:snapToGrid w:val="0"/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>комплексной оценки территории с учетом рационального использования земель и их охраны, защиты территории от воздействия чрезвычайных ситуаций природного и техногенного характера. Охраны окружающей среды и сохранения объектов культурного наследия</w:t>
            </w:r>
          </w:p>
          <w:p w:rsidR="001A000A" w:rsidRPr="00D37D0C" w:rsidRDefault="001A000A" w:rsidP="00A30B32">
            <w:pPr>
              <w:snapToGrid w:val="0"/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>разработка концепции пространственной организации территории поселения, обеспечивающей создание необходимых условий для формирования благоприятной среды жизнедеятельности граждан и оптимальных условий для привлечения инвестиций, развития производства, обеспечения устойчивого развития поселения на перспективу 20-25 лет;</w:t>
            </w:r>
          </w:p>
          <w:p w:rsidR="001A000A" w:rsidRPr="00D37D0C" w:rsidRDefault="001A000A" w:rsidP="00A30B32">
            <w:pPr>
              <w:snapToGrid w:val="0"/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>-  установление объектов местного значения;</w:t>
            </w:r>
          </w:p>
          <w:p w:rsidR="001A000A" w:rsidRPr="00D37D0C" w:rsidRDefault="001A000A" w:rsidP="00A30B32">
            <w:pPr>
              <w:snapToGrid w:val="0"/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>- выявление резервных территорий для развития населенных пунктов поселения, установление направлений развития социальной, транспортной и инженерной инфраструктур, определение мер по рациональному использованию земель, защите территории от чрезвычайных ситуаций природного и техногенного характера, иных мер,  направленных на устойчивое развитие территории поселения;</w:t>
            </w:r>
          </w:p>
          <w:p w:rsidR="001A000A" w:rsidRPr="00D37D0C" w:rsidRDefault="001A000A" w:rsidP="00A30B32">
            <w:pPr>
              <w:snapToGrid w:val="0"/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37D0C">
              <w:rPr>
                <w:rFonts w:ascii="Times New Roman" w:hAnsi="Times New Roman" w:cs="Times New Roman"/>
              </w:rPr>
              <w:t>- установление градостроительного зонирования территории поселения в целях обеспечения прав и законных интересов граждан и юридических лиц, в том числе правообладателей объектов недвижимости, создания прозрачного механизма предоставления земельных участков для осуществления  различных видов деятельности, обеспечения оперативного осуществления органами местного самоуправления поселения муниципальных функций и оказания муниципальных услуг гражданам и юридическим лицам, повышение эффективности управления территорией поселения.</w:t>
            </w:r>
            <w:proofErr w:type="gramEnd"/>
          </w:p>
          <w:p w:rsidR="001A000A" w:rsidRPr="00D37D0C" w:rsidRDefault="001A000A" w:rsidP="00A30B32">
            <w:pPr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>Основные задачи:</w:t>
            </w:r>
          </w:p>
          <w:p w:rsidR="001A000A" w:rsidRPr="00D37D0C" w:rsidRDefault="001A000A" w:rsidP="00A30B32">
            <w:pPr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>-разработка концепции пространственной организации территории поселения;</w:t>
            </w:r>
          </w:p>
          <w:p w:rsidR="001A000A" w:rsidRPr="00D37D0C" w:rsidRDefault="001A000A" w:rsidP="00A30B32">
            <w:pPr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>-установление зон перспективного инвестиционного и инновационного развития;</w:t>
            </w:r>
          </w:p>
          <w:p w:rsidR="001A000A" w:rsidRPr="00D37D0C" w:rsidRDefault="001A000A" w:rsidP="00A30B32">
            <w:pPr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>-установление границ населенных пунктов, в том числе вновь образуемых, входящих в состав поселения, составление каталогов координат границ населенных пунктов;</w:t>
            </w:r>
          </w:p>
          <w:p w:rsidR="001A000A" w:rsidRPr="00D37D0C" w:rsidRDefault="001A000A" w:rsidP="00A30B32">
            <w:pPr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>-установление функционального зонирования территории поселения, населенных пунктов, входящих в состав поселения, характеристик и параметров развития функциональных зон;</w:t>
            </w:r>
          </w:p>
          <w:p w:rsidR="001A000A" w:rsidRPr="00D37D0C" w:rsidRDefault="001A000A" w:rsidP="00A30B32">
            <w:pPr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 xml:space="preserve">-определение </w:t>
            </w:r>
            <w:proofErr w:type="gramStart"/>
            <w:r w:rsidRPr="00D37D0C">
              <w:rPr>
                <w:rFonts w:ascii="Times New Roman" w:hAnsi="Times New Roman" w:cs="Times New Roman"/>
              </w:rPr>
              <w:t>границ территорий  планируемого размещения объектов местного значения</w:t>
            </w:r>
            <w:proofErr w:type="gramEnd"/>
            <w:r w:rsidRPr="00D37D0C">
              <w:rPr>
                <w:rFonts w:ascii="Times New Roman" w:hAnsi="Times New Roman" w:cs="Times New Roman"/>
              </w:rPr>
              <w:t xml:space="preserve"> и их зон с особыми условиями использования территории, если установление таких зон требуется в связи с размещением указанных объектов;</w:t>
            </w:r>
          </w:p>
          <w:p w:rsidR="001A000A" w:rsidRPr="00D37D0C" w:rsidRDefault="001A000A" w:rsidP="00A30B32">
            <w:pPr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>-градостроительное зонирование территории поселения с установлением границ территориальных зон и зон с особыми условиями использования территории, составление каталогов координат границ территориальных зон и зон с особыми условиями использования территории, установление градостроительных регламентов и градостроительных ограничений;</w:t>
            </w:r>
          </w:p>
          <w:p w:rsidR="001A000A" w:rsidRPr="00D37D0C" w:rsidRDefault="001A000A" w:rsidP="00A30B32">
            <w:pPr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lastRenderedPageBreak/>
              <w:t>-отображение территорий, подверженных риску возникновения чрезвычайных ситуаций природного и техногенного характера, иных  зон с особыми условиями использования территории в соответствии с требованиями действующего законодательства.</w:t>
            </w:r>
          </w:p>
        </w:tc>
      </w:tr>
      <w:tr w:rsidR="001A000A" w:rsidRPr="00A72925" w:rsidTr="00A30B32">
        <w:trPr>
          <w:trHeight w:val="1427"/>
        </w:trPr>
        <w:tc>
          <w:tcPr>
            <w:tcW w:w="566" w:type="dxa"/>
          </w:tcPr>
          <w:p w:rsidR="001A000A" w:rsidRPr="00A72925" w:rsidRDefault="001A000A" w:rsidP="00E133E6">
            <w:pPr>
              <w:snapToGrid w:val="0"/>
              <w:spacing w:line="120" w:lineRule="atLeast"/>
            </w:pPr>
            <w:r w:rsidRPr="00A72925">
              <w:lastRenderedPageBreak/>
              <w:t>8.</w:t>
            </w:r>
          </w:p>
        </w:tc>
        <w:tc>
          <w:tcPr>
            <w:tcW w:w="1986" w:type="dxa"/>
          </w:tcPr>
          <w:p w:rsidR="001A000A" w:rsidRPr="00D37D0C" w:rsidRDefault="001A000A" w:rsidP="00E133E6">
            <w:pPr>
              <w:pStyle w:val="a7"/>
              <w:snapToGrid w:val="0"/>
              <w:spacing w:after="60" w:line="1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D37D0C">
              <w:rPr>
                <w:rFonts w:ascii="Times New Roman" w:hAnsi="Times New Roman" w:cs="Times New Roman"/>
                <w:sz w:val="22"/>
                <w:szCs w:val="22"/>
              </w:rPr>
              <w:t>Состав предоставляемых материалов   исполнителем</w:t>
            </w:r>
          </w:p>
        </w:tc>
        <w:tc>
          <w:tcPr>
            <w:tcW w:w="7796" w:type="dxa"/>
          </w:tcPr>
          <w:p w:rsidR="001A000A" w:rsidRPr="00D37D0C" w:rsidRDefault="001A000A" w:rsidP="00E133E6">
            <w:pPr>
              <w:pStyle w:val="21"/>
              <w:snapToGrid w:val="0"/>
              <w:spacing w:line="120" w:lineRule="atLeast"/>
              <w:rPr>
                <w:bCs/>
                <w:sz w:val="22"/>
                <w:szCs w:val="22"/>
              </w:rPr>
            </w:pPr>
            <w:r w:rsidRPr="00D37D0C">
              <w:rPr>
                <w:bCs/>
                <w:sz w:val="22"/>
                <w:szCs w:val="22"/>
              </w:rPr>
              <w:t>По проекту генерального плана:</w:t>
            </w:r>
          </w:p>
          <w:p w:rsidR="001A000A" w:rsidRPr="00D37D0C" w:rsidRDefault="001A000A" w:rsidP="00A30B32">
            <w:pPr>
              <w:snapToGrid w:val="0"/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  <w:bCs/>
              </w:rPr>
              <w:t>1.     Основная (утверждаемая) часть проекта</w:t>
            </w:r>
            <w:r w:rsidRPr="00D37D0C">
              <w:rPr>
                <w:rFonts w:ascii="Times New Roman" w:hAnsi="Times New Roman" w:cs="Times New Roman"/>
              </w:rPr>
              <w:t>, в том числе:</w:t>
            </w:r>
          </w:p>
          <w:p w:rsidR="001A000A" w:rsidRPr="00D37D0C" w:rsidRDefault="001A000A" w:rsidP="00A30B32">
            <w:pPr>
              <w:snapToGrid w:val="0"/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>1.1. Графические материалы (в системе координат МСК-67 и СК-63):</w:t>
            </w:r>
          </w:p>
          <w:p w:rsidR="001A000A" w:rsidRPr="00D37D0C" w:rsidRDefault="001A000A" w:rsidP="00A30B32">
            <w:pPr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>карты  масштабов 1:10 000, 1:2 000 – 1:5000, в том числе:</w:t>
            </w:r>
          </w:p>
          <w:p w:rsidR="001A000A" w:rsidRPr="00D37D0C" w:rsidRDefault="001A000A" w:rsidP="00A30B32">
            <w:pPr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>-  карта масштаба 1:2000 – 1:5000 либо крупнее границ населенных пунктов (в том числе вновь образуемых населенных пунктов), входящих в состав поселения.</w:t>
            </w:r>
          </w:p>
          <w:p w:rsidR="001A000A" w:rsidRPr="00D37D0C" w:rsidRDefault="001A000A" w:rsidP="00A30B32">
            <w:pPr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 xml:space="preserve">- карта зонирования территории </w:t>
            </w:r>
            <w:r w:rsidR="00D37D0C" w:rsidRPr="00D37D0C">
              <w:rPr>
                <w:rFonts w:ascii="Times New Roman" w:hAnsi="Times New Roman" w:cs="Times New Roman"/>
              </w:rPr>
              <w:t>Понятовского с</w:t>
            </w:r>
            <w:r w:rsidRPr="00D37D0C">
              <w:rPr>
                <w:rFonts w:ascii="Times New Roman" w:hAnsi="Times New Roman" w:cs="Times New Roman"/>
              </w:rPr>
              <w:t>ельского поселения с отображением административно-территориального устройства поселения,  границ земель различных категорий, в масштабе 1:10 000 и предложений по установлению границ населенных пунктов в масштабе  1:2 000-1:5000;</w:t>
            </w:r>
          </w:p>
          <w:p w:rsidR="001A000A" w:rsidRPr="00D37D0C" w:rsidRDefault="001A000A" w:rsidP="00A30B32">
            <w:pPr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>- карта границ функциональных зон в масштабе 1:2000 -1:5000, либо крупнее населенных пунктов  поселения с отображением параметров планируемого развития таких зон (включая границы зон инженерной и транспортной инфраструктур) и видов их разрешенного использования;</w:t>
            </w:r>
          </w:p>
          <w:p w:rsidR="001A000A" w:rsidRPr="00D37D0C" w:rsidRDefault="001A000A" w:rsidP="00A30B32">
            <w:pPr>
              <w:pStyle w:val="21"/>
              <w:snapToGrid w:val="0"/>
              <w:spacing w:line="120" w:lineRule="atLeast"/>
              <w:rPr>
                <w:sz w:val="22"/>
                <w:szCs w:val="22"/>
              </w:rPr>
            </w:pPr>
            <w:proofErr w:type="gramStart"/>
            <w:r w:rsidRPr="00D37D0C">
              <w:rPr>
                <w:sz w:val="22"/>
                <w:szCs w:val="22"/>
              </w:rPr>
              <w:t xml:space="preserve">- карты границ земельных участков, которые предоставлены для размещения объекта капитального строительства, федерального, регионального и местного значения, на которых размещены объекты капитального строительства, находящиеся в государственной или  муниципальной собственности, а также границы зон планируемого размещения объектов капитального строительства, федерального, регионального и местного значения уровня муниципального района и уровня поселения (с параметрами их строительства) </w:t>
            </w:r>
            <w:r w:rsidRPr="00D37D0C">
              <w:rPr>
                <w:bCs/>
                <w:sz w:val="22"/>
                <w:szCs w:val="22"/>
              </w:rPr>
              <w:t xml:space="preserve">на </w:t>
            </w:r>
            <w:r w:rsidRPr="00D37D0C">
              <w:rPr>
                <w:sz w:val="22"/>
                <w:szCs w:val="22"/>
              </w:rPr>
              <w:t>территории поселения (в масштабах 1:10 000</w:t>
            </w:r>
            <w:proofErr w:type="gramEnd"/>
            <w:r w:rsidRPr="00D37D0C">
              <w:rPr>
                <w:sz w:val="22"/>
                <w:szCs w:val="22"/>
              </w:rPr>
              <w:t xml:space="preserve">, </w:t>
            </w:r>
            <w:proofErr w:type="gramStart"/>
            <w:r w:rsidRPr="00D37D0C">
              <w:rPr>
                <w:sz w:val="22"/>
                <w:szCs w:val="22"/>
              </w:rPr>
              <w:t>1:2 000-1:5000);</w:t>
            </w:r>
            <w:proofErr w:type="gramEnd"/>
          </w:p>
          <w:p w:rsidR="001A000A" w:rsidRPr="00D37D0C" w:rsidRDefault="001A000A" w:rsidP="00A30B32">
            <w:pPr>
              <w:spacing w:line="120" w:lineRule="atLeast"/>
              <w:ind w:right="-249"/>
              <w:jc w:val="both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 xml:space="preserve">- карта (схема) планируемого размещения объектов электроснабжения населения на территории поселения (в составе карт (схем) планируемого размещения объектов капитального строительства местного значения); </w:t>
            </w:r>
          </w:p>
          <w:p w:rsidR="001A000A" w:rsidRPr="00D37D0C" w:rsidRDefault="001A000A" w:rsidP="00A30B32">
            <w:pPr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 xml:space="preserve">- карта (схема) планируемого размещения объектов </w:t>
            </w:r>
            <w:proofErr w:type="spellStart"/>
            <w:proofErr w:type="gramStart"/>
            <w:r w:rsidRPr="00D37D0C">
              <w:rPr>
                <w:rFonts w:ascii="Times New Roman" w:hAnsi="Times New Roman" w:cs="Times New Roman"/>
              </w:rPr>
              <w:t>тепло-газоснабжения</w:t>
            </w:r>
            <w:proofErr w:type="spellEnd"/>
            <w:proofErr w:type="gramEnd"/>
            <w:r w:rsidRPr="00D37D0C">
              <w:rPr>
                <w:rFonts w:ascii="Times New Roman" w:hAnsi="Times New Roman" w:cs="Times New Roman"/>
              </w:rPr>
              <w:t xml:space="preserve"> населения на территории поселения (в составе карт (схем) планируемого размещения объектов капитального строительства местного значения);</w:t>
            </w:r>
          </w:p>
          <w:p w:rsidR="001A000A" w:rsidRPr="00D37D0C" w:rsidRDefault="001A000A" w:rsidP="00A30B32">
            <w:pPr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>- карта (схема) планируемого размещения объектов водоснабжения и водоотведения  на территории поселения  (в составе карт (схем) планируемого размещения объектов капитального строительства местного значения) в масштабе 1:2000-1:5000;</w:t>
            </w:r>
          </w:p>
          <w:p w:rsidR="001A000A" w:rsidRPr="00D37D0C" w:rsidRDefault="001A000A" w:rsidP="00A30B32">
            <w:pPr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>- карта (схема) планируемого размещения объектов социальной инфраструктуры и муниципального жилого фонда на территории  поселения (в составе карт (схем) планируемого размещения объектов капитального строительства  местного значения) в масштабе 1:2000-1:5000;</w:t>
            </w:r>
          </w:p>
          <w:p w:rsidR="001A000A" w:rsidRPr="00D37D0C" w:rsidRDefault="001A000A" w:rsidP="00A30B32">
            <w:pPr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>- карта (схема) планируемого размещения автомобильных дорог общего пользования, мостов и иных транспортных инженерных сооружений на территории поселения (в составе карт (схем) планируемого размещения объектов капитального строительства  местного значения) в масштабе 1:10 000;</w:t>
            </w:r>
          </w:p>
          <w:p w:rsidR="001A000A" w:rsidRPr="00D37D0C" w:rsidRDefault="001A000A" w:rsidP="00A30B32">
            <w:pPr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>- карта (схема) развития улично-дорожной сети в границах населенных пунктов в масштабе 1:2000-1:5000.</w:t>
            </w:r>
          </w:p>
          <w:p w:rsidR="001A000A" w:rsidRPr="00D37D0C" w:rsidRDefault="001A000A" w:rsidP="00A30B32">
            <w:pPr>
              <w:pStyle w:val="31"/>
              <w:spacing w:line="120" w:lineRule="atLeast"/>
              <w:rPr>
                <w:b w:val="0"/>
                <w:i w:val="0"/>
                <w:szCs w:val="22"/>
              </w:rPr>
            </w:pPr>
            <w:r w:rsidRPr="00D37D0C">
              <w:rPr>
                <w:b w:val="0"/>
                <w:i w:val="0"/>
                <w:szCs w:val="22"/>
              </w:rPr>
              <w:t>1.2. Текстовая часть «Положения о территориальном планировании», в том числе:</w:t>
            </w:r>
          </w:p>
          <w:p w:rsidR="001A000A" w:rsidRPr="00D37D0C" w:rsidRDefault="001A000A" w:rsidP="00A30B32">
            <w:pPr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lastRenderedPageBreak/>
              <w:t xml:space="preserve">-цели и задачи территориального планирования; </w:t>
            </w:r>
          </w:p>
          <w:p w:rsidR="001A000A" w:rsidRPr="00D37D0C" w:rsidRDefault="001A000A" w:rsidP="00A30B32">
            <w:pPr>
              <w:pStyle w:val="31"/>
              <w:spacing w:line="120" w:lineRule="atLeast"/>
              <w:rPr>
                <w:b w:val="0"/>
                <w:i w:val="0"/>
                <w:szCs w:val="22"/>
              </w:rPr>
            </w:pPr>
            <w:r w:rsidRPr="00D37D0C">
              <w:rPr>
                <w:b w:val="0"/>
                <w:i w:val="0"/>
                <w:szCs w:val="22"/>
              </w:rPr>
              <w:t>-перечень мероприятий по территориальному планированию и указание на последовательность их выполнения, включая:</w:t>
            </w:r>
          </w:p>
          <w:p w:rsidR="001A000A" w:rsidRPr="00D37D0C" w:rsidRDefault="001A000A" w:rsidP="00A30B32">
            <w:pPr>
              <w:pStyle w:val="31"/>
              <w:spacing w:line="120" w:lineRule="atLeast"/>
              <w:rPr>
                <w:b w:val="0"/>
                <w:i w:val="0"/>
                <w:szCs w:val="22"/>
              </w:rPr>
            </w:pPr>
            <w:r w:rsidRPr="00D37D0C">
              <w:rPr>
                <w:b w:val="0"/>
                <w:i w:val="0"/>
                <w:szCs w:val="22"/>
              </w:rPr>
              <w:t xml:space="preserve">     </w:t>
            </w:r>
            <w:proofErr w:type="gramStart"/>
            <w:r w:rsidRPr="00D37D0C">
              <w:rPr>
                <w:b w:val="0"/>
                <w:i w:val="0"/>
                <w:szCs w:val="22"/>
              </w:rPr>
              <w:t xml:space="preserve">предложения по границам функциональных зон и параметрам их планируемого развития, характеристикам развития  систем социального, транспортного и инженерно-технического обеспечения территории поселения, меры по защите вышеуказанной территории от чрезвычайных ситуаций природного и техногенного характера, меры по сохранению объектов культурного наследия местного значения, выделению резервных территорий, выполняющих санитарно-технические и </w:t>
            </w:r>
            <w:proofErr w:type="spellStart"/>
            <w:r w:rsidRPr="00D37D0C">
              <w:rPr>
                <w:b w:val="0"/>
                <w:i w:val="0"/>
                <w:szCs w:val="22"/>
              </w:rPr>
              <w:t>средозащитные</w:t>
            </w:r>
            <w:proofErr w:type="spellEnd"/>
            <w:r w:rsidRPr="00D37D0C">
              <w:rPr>
                <w:b w:val="0"/>
                <w:i w:val="0"/>
                <w:szCs w:val="22"/>
              </w:rPr>
              <w:t xml:space="preserve"> функции, предложения по установлению или изменению границ населенных пунктов, предложения по развитию их</w:t>
            </w:r>
            <w:proofErr w:type="gramEnd"/>
            <w:r w:rsidRPr="00D37D0C">
              <w:rPr>
                <w:b w:val="0"/>
                <w:i w:val="0"/>
                <w:szCs w:val="22"/>
              </w:rPr>
              <w:t xml:space="preserve"> планировочной структуры, территорий активного экономического развития и мероприятий по обеспечению этих территорий транспортной, инженерной и социальной инфраструктурой, размещению и параметрам строительства объектов капитального строительства  местного  значения, иные предложения.</w:t>
            </w:r>
          </w:p>
          <w:p w:rsidR="001A000A" w:rsidRPr="00D37D0C" w:rsidRDefault="001A000A" w:rsidP="00A30B32">
            <w:pPr>
              <w:pStyle w:val="21"/>
              <w:spacing w:line="120" w:lineRule="atLeast"/>
              <w:rPr>
                <w:bCs/>
                <w:sz w:val="22"/>
                <w:szCs w:val="22"/>
              </w:rPr>
            </w:pPr>
            <w:r w:rsidRPr="00D37D0C">
              <w:rPr>
                <w:bCs/>
                <w:sz w:val="22"/>
                <w:szCs w:val="22"/>
              </w:rPr>
              <w:t>2.   Материалы  по  обоснованию  проекта  генерального плана, в том числе:</w:t>
            </w:r>
          </w:p>
          <w:p w:rsidR="001A000A" w:rsidRPr="00D37D0C" w:rsidRDefault="001A000A" w:rsidP="00A30B32">
            <w:pPr>
              <w:pStyle w:val="31"/>
              <w:spacing w:line="120" w:lineRule="atLeast"/>
              <w:rPr>
                <w:b w:val="0"/>
                <w:i w:val="0"/>
                <w:szCs w:val="22"/>
              </w:rPr>
            </w:pPr>
            <w:r w:rsidRPr="00D37D0C">
              <w:rPr>
                <w:b w:val="0"/>
                <w:i w:val="0"/>
                <w:szCs w:val="22"/>
              </w:rPr>
              <w:t xml:space="preserve">2.1. </w:t>
            </w:r>
            <w:proofErr w:type="gramStart"/>
            <w:r w:rsidRPr="00D37D0C">
              <w:rPr>
                <w:b w:val="0"/>
                <w:i w:val="0"/>
                <w:szCs w:val="22"/>
              </w:rPr>
              <w:t>Графические материалы (карты масштабов 1:10 000,             1:2000-1:5000, в том числе:</w:t>
            </w:r>
            <w:proofErr w:type="gramEnd"/>
          </w:p>
          <w:p w:rsidR="001A000A" w:rsidRPr="00D37D0C" w:rsidRDefault="001A000A" w:rsidP="00A30B32">
            <w:pPr>
              <w:pStyle w:val="31"/>
              <w:spacing w:line="120" w:lineRule="atLeast"/>
              <w:rPr>
                <w:b w:val="0"/>
                <w:i w:val="0"/>
                <w:szCs w:val="22"/>
              </w:rPr>
            </w:pPr>
            <w:r w:rsidRPr="00D37D0C">
              <w:rPr>
                <w:i w:val="0"/>
                <w:szCs w:val="22"/>
              </w:rPr>
              <w:t xml:space="preserve">- </w:t>
            </w:r>
            <w:r w:rsidRPr="00D37D0C">
              <w:rPr>
                <w:b w:val="0"/>
                <w:i w:val="0"/>
                <w:szCs w:val="22"/>
              </w:rPr>
              <w:t>карты современного использования территории Покровского сельского поселения с отображением границ поселения, границ населенных пунктов, входящих в состав поселения, границ функциональных зон, земель различных категорий,  местоположения существующих и строящихся объектов федерального, регионального и местного значения, иной информации об использовании соответствующей территории;</w:t>
            </w:r>
          </w:p>
          <w:p w:rsidR="001A000A" w:rsidRPr="00D37D0C" w:rsidRDefault="001A000A" w:rsidP="00A30B32">
            <w:pPr>
              <w:pStyle w:val="21"/>
              <w:snapToGrid w:val="0"/>
              <w:spacing w:line="120" w:lineRule="atLeast"/>
              <w:rPr>
                <w:sz w:val="22"/>
                <w:szCs w:val="22"/>
              </w:rPr>
            </w:pPr>
            <w:r w:rsidRPr="00D37D0C">
              <w:rPr>
                <w:b/>
                <w:sz w:val="22"/>
                <w:szCs w:val="22"/>
              </w:rPr>
              <w:t xml:space="preserve">- </w:t>
            </w:r>
            <w:r w:rsidRPr="00D37D0C">
              <w:rPr>
                <w:sz w:val="22"/>
                <w:szCs w:val="22"/>
              </w:rPr>
              <w:t>карта  границ территорий объектов культурного наследия (в масштабах: 1:10 000, 1:2 000-1:5 000);</w:t>
            </w:r>
          </w:p>
          <w:p w:rsidR="001A000A" w:rsidRPr="00D37D0C" w:rsidRDefault="001A000A" w:rsidP="00A30B32">
            <w:pPr>
              <w:pStyle w:val="21"/>
              <w:snapToGrid w:val="0"/>
              <w:spacing w:line="120" w:lineRule="atLeast"/>
              <w:rPr>
                <w:sz w:val="22"/>
                <w:szCs w:val="22"/>
              </w:rPr>
            </w:pPr>
            <w:r w:rsidRPr="00D37D0C">
              <w:rPr>
                <w:sz w:val="22"/>
                <w:szCs w:val="22"/>
              </w:rPr>
              <w:t>- карты  границ зон с особыми условиями использования территории, особо охраняемых территорий и объектов в масштабах 1:10 000, 1:2 000-1:5 000 либо крупнее;</w:t>
            </w:r>
          </w:p>
          <w:p w:rsidR="001A000A" w:rsidRPr="00D37D0C" w:rsidRDefault="001A000A" w:rsidP="00A30B32">
            <w:pPr>
              <w:pStyle w:val="21"/>
              <w:snapToGrid w:val="0"/>
              <w:spacing w:line="120" w:lineRule="atLeast"/>
              <w:rPr>
                <w:sz w:val="22"/>
                <w:szCs w:val="22"/>
              </w:rPr>
            </w:pPr>
            <w:r w:rsidRPr="00D37D0C">
              <w:rPr>
                <w:sz w:val="22"/>
                <w:szCs w:val="22"/>
              </w:rPr>
              <w:t>- карты  границ территорий, подверженных риску возникновения чрезвычайных ситуаций природного и техногенного характера и воздействия их последствий (в масштабах 1:10 000, 1:2000-1:5000);</w:t>
            </w:r>
          </w:p>
          <w:p w:rsidR="001A000A" w:rsidRPr="00D37D0C" w:rsidRDefault="001A000A" w:rsidP="00A30B32">
            <w:pPr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>-карты (схемы) комплексной оценки территории с отображением территорий, благоприятных для инвестиционного развития, строительства, ведения сельского хозяйства, рекреации, развития иных отраслей экономики, подготовленные с учетом результатов инженерных изысканий;</w:t>
            </w:r>
          </w:p>
          <w:p w:rsidR="001A000A" w:rsidRPr="00D37D0C" w:rsidRDefault="001A000A" w:rsidP="00A30B32">
            <w:pPr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>- эскизные варианты схемы границ функциональных зон с отображением параметров планируемого развития таких зон (включая границы зон инженерной и транспортной инфраструктур);</w:t>
            </w:r>
          </w:p>
          <w:p w:rsidR="001A000A" w:rsidRPr="00D37D0C" w:rsidRDefault="001A000A" w:rsidP="00A30B32">
            <w:pPr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>- иные карты (схемы), обосновывающие проектные предложения.</w:t>
            </w:r>
          </w:p>
          <w:p w:rsidR="001A000A" w:rsidRPr="00D37D0C" w:rsidRDefault="001A000A" w:rsidP="00A30B32">
            <w:pPr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>2.2.   Текстовая часть, в том числе:</w:t>
            </w:r>
          </w:p>
          <w:p w:rsidR="001A000A" w:rsidRPr="00D37D0C" w:rsidRDefault="001A000A" w:rsidP="00A30B32">
            <w:pPr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>На основе исследований территории, концепции  пространственной организации территории:</w:t>
            </w:r>
          </w:p>
          <w:p w:rsidR="001A000A" w:rsidRPr="00D37D0C" w:rsidRDefault="001A000A" w:rsidP="00A30B32">
            <w:pPr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>-  перечень мероприятий по территориальному планированию;</w:t>
            </w:r>
          </w:p>
          <w:p w:rsidR="001A000A" w:rsidRPr="00D37D0C" w:rsidRDefault="001A000A" w:rsidP="00A30B32">
            <w:pPr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 xml:space="preserve">- обоснование выбранных </w:t>
            </w:r>
            <w:proofErr w:type="gramStart"/>
            <w:r w:rsidRPr="00D37D0C">
              <w:rPr>
                <w:rFonts w:ascii="Times New Roman" w:hAnsi="Times New Roman" w:cs="Times New Roman"/>
              </w:rPr>
              <w:t>вариантов размещения объектов местного значения поселения</w:t>
            </w:r>
            <w:proofErr w:type="gramEnd"/>
            <w:r w:rsidRPr="00D37D0C">
              <w:rPr>
                <w:rFonts w:ascii="Times New Roman" w:hAnsi="Times New Roman" w:cs="Times New Roman"/>
              </w:rPr>
              <w:t xml:space="preserve"> на основе анализа использования территории поселения, возможных направлений развития этих территорий и прогнозируемых ограничений их использования;</w:t>
            </w:r>
          </w:p>
          <w:p w:rsidR="001A000A" w:rsidRPr="00D37D0C" w:rsidRDefault="001A000A" w:rsidP="00A30B32">
            <w:pPr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>- оценка возможного влияния планируемых для размещения объектов местного значения на комплексное развитие территории поселения;</w:t>
            </w:r>
          </w:p>
          <w:p w:rsidR="001A000A" w:rsidRPr="00D37D0C" w:rsidRDefault="001A000A" w:rsidP="00A30B32">
            <w:pPr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lastRenderedPageBreak/>
              <w:t xml:space="preserve">- сведения </w:t>
            </w:r>
            <w:proofErr w:type="gramStart"/>
            <w:r w:rsidRPr="00D37D0C">
              <w:rPr>
                <w:rFonts w:ascii="Times New Roman" w:hAnsi="Times New Roman" w:cs="Times New Roman"/>
              </w:rPr>
              <w:t>о планируемых к размещению на территории поселения в соответствии с документами</w:t>
            </w:r>
            <w:proofErr w:type="gramEnd"/>
            <w:r w:rsidRPr="00D37D0C">
              <w:rPr>
                <w:rFonts w:ascii="Times New Roman" w:hAnsi="Times New Roman" w:cs="Times New Roman"/>
              </w:rPr>
              <w:t xml:space="preserve"> территориального планирования объектах федерального, регионального и местного значения и их характеристиках; </w:t>
            </w:r>
          </w:p>
          <w:p w:rsidR="00C20B5A" w:rsidRDefault="001A000A" w:rsidP="00A30B32">
            <w:pPr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>- перечень основных факторов риска, возникновения чрезвычайных ситуаций природного и техногенного характера;</w:t>
            </w:r>
          </w:p>
          <w:p w:rsidR="001A000A" w:rsidRPr="00D37D0C" w:rsidRDefault="001A000A" w:rsidP="00A30B32">
            <w:pPr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>- обоснование предложений по изменению границ населенных пунктов с указанием сведений о видах использования включаемых в территории населенных пунктов земельных участков, их формах собственности, категории и площади;</w:t>
            </w:r>
          </w:p>
          <w:p w:rsidR="001A000A" w:rsidRPr="00D37D0C" w:rsidRDefault="001A000A" w:rsidP="00C20B5A">
            <w:pPr>
              <w:spacing w:line="1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D37D0C">
              <w:rPr>
                <w:rFonts w:ascii="Times New Roman" w:hAnsi="Times New Roman" w:cs="Times New Roman"/>
              </w:rPr>
              <w:t>- Демонстрационные материалы для проведения публичных слушаний.</w:t>
            </w:r>
          </w:p>
        </w:tc>
      </w:tr>
      <w:tr w:rsidR="001A000A" w:rsidRPr="00A72925" w:rsidTr="00A30B32">
        <w:trPr>
          <w:trHeight w:val="3480"/>
        </w:trPr>
        <w:tc>
          <w:tcPr>
            <w:tcW w:w="566" w:type="dxa"/>
          </w:tcPr>
          <w:p w:rsidR="001A000A" w:rsidRPr="00A72925" w:rsidRDefault="001A000A" w:rsidP="00E133E6">
            <w:pPr>
              <w:snapToGrid w:val="0"/>
              <w:spacing w:line="120" w:lineRule="atLeast"/>
            </w:pPr>
            <w:r w:rsidRPr="00A72925">
              <w:lastRenderedPageBreak/>
              <w:t>9.</w:t>
            </w:r>
          </w:p>
        </w:tc>
        <w:tc>
          <w:tcPr>
            <w:tcW w:w="1986" w:type="dxa"/>
          </w:tcPr>
          <w:p w:rsidR="001A000A" w:rsidRPr="00D37D0C" w:rsidRDefault="001A000A" w:rsidP="00E133E6">
            <w:pPr>
              <w:snapToGrid w:val="0"/>
              <w:spacing w:line="120" w:lineRule="atLeast"/>
              <w:rPr>
                <w:rFonts w:ascii="Times New Roman" w:hAnsi="Times New Roman" w:cs="Times New Roman"/>
                <w:bCs/>
              </w:rPr>
            </w:pPr>
            <w:r w:rsidRPr="00D37D0C">
              <w:rPr>
                <w:rFonts w:ascii="Times New Roman" w:hAnsi="Times New Roman" w:cs="Times New Roman"/>
                <w:bCs/>
              </w:rPr>
              <w:t xml:space="preserve">Порядок выполнения  работы </w:t>
            </w:r>
          </w:p>
        </w:tc>
        <w:tc>
          <w:tcPr>
            <w:tcW w:w="7796" w:type="dxa"/>
          </w:tcPr>
          <w:p w:rsidR="001A000A" w:rsidRPr="00D37D0C" w:rsidRDefault="001A000A" w:rsidP="00E133E6">
            <w:pPr>
              <w:snapToGrid w:val="0"/>
              <w:spacing w:line="120" w:lineRule="atLeast"/>
              <w:rPr>
                <w:rFonts w:ascii="Times New Roman" w:hAnsi="Times New Roman" w:cs="Times New Roman"/>
                <w:b/>
              </w:rPr>
            </w:pPr>
            <w:r w:rsidRPr="00D37D0C">
              <w:rPr>
                <w:rFonts w:ascii="Times New Roman" w:hAnsi="Times New Roman" w:cs="Times New Roman"/>
                <w:b/>
              </w:rPr>
              <w:t>Разработка проекта генерального плана территории  поселения   выполняются поэтапно:</w:t>
            </w:r>
          </w:p>
          <w:p w:rsidR="001A000A" w:rsidRPr="00D37D0C" w:rsidRDefault="001A000A" w:rsidP="00E133E6">
            <w:pPr>
              <w:pStyle w:val="21"/>
              <w:snapToGrid w:val="0"/>
              <w:spacing w:line="120" w:lineRule="atLeast"/>
              <w:rPr>
                <w:b/>
                <w:bCs/>
                <w:sz w:val="22"/>
                <w:szCs w:val="22"/>
              </w:rPr>
            </w:pPr>
            <w:r w:rsidRPr="00D37D0C">
              <w:rPr>
                <w:b/>
                <w:bCs/>
                <w:sz w:val="22"/>
                <w:szCs w:val="22"/>
              </w:rPr>
              <w:t xml:space="preserve">Подготовительный этап. </w:t>
            </w:r>
          </w:p>
          <w:p w:rsidR="001A000A" w:rsidRPr="00D37D0C" w:rsidRDefault="001A000A" w:rsidP="00E133E6">
            <w:pPr>
              <w:pStyle w:val="21"/>
              <w:snapToGrid w:val="0"/>
              <w:spacing w:line="120" w:lineRule="atLeast"/>
              <w:rPr>
                <w:bCs/>
                <w:sz w:val="22"/>
                <w:szCs w:val="22"/>
              </w:rPr>
            </w:pPr>
            <w:r w:rsidRPr="00D37D0C">
              <w:rPr>
                <w:bCs/>
                <w:sz w:val="22"/>
                <w:szCs w:val="22"/>
              </w:rPr>
              <w:t>1.Сбор и анализ исходной информации.</w:t>
            </w:r>
          </w:p>
          <w:p w:rsidR="001A000A" w:rsidRPr="00D37D0C" w:rsidRDefault="001A000A" w:rsidP="00E133E6">
            <w:pPr>
              <w:pStyle w:val="21"/>
              <w:snapToGrid w:val="0"/>
              <w:spacing w:line="120" w:lineRule="atLeast"/>
              <w:rPr>
                <w:bCs/>
                <w:sz w:val="22"/>
                <w:szCs w:val="22"/>
              </w:rPr>
            </w:pPr>
            <w:r w:rsidRPr="00D37D0C">
              <w:rPr>
                <w:bCs/>
                <w:sz w:val="22"/>
                <w:szCs w:val="22"/>
              </w:rPr>
              <w:t xml:space="preserve">    Сбор и изучение данных о географических, социальных и экономических условиях развития территории, историко-культурной ценности территории, о природно-ресурсном потенциале, экологической ситуации, транспортной и инженерной инфраструктурах, иных данных о территории.</w:t>
            </w:r>
          </w:p>
          <w:p w:rsidR="001A000A" w:rsidRPr="00D37D0C" w:rsidRDefault="001A000A" w:rsidP="00E133E6">
            <w:pPr>
              <w:pStyle w:val="21"/>
              <w:snapToGrid w:val="0"/>
              <w:spacing w:line="120" w:lineRule="atLeast"/>
              <w:ind w:firstLine="318"/>
              <w:rPr>
                <w:bCs/>
                <w:sz w:val="22"/>
                <w:szCs w:val="22"/>
              </w:rPr>
            </w:pPr>
            <w:r w:rsidRPr="00D37D0C">
              <w:rPr>
                <w:bCs/>
                <w:sz w:val="22"/>
                <w:szCs w:val="22"/>
              </w:rPr>
              <w:t>Анализ современного использования территории поселения, выявление противоречий и проблем ее комплексного развития, существующих и прогнозируемых ограничений на ее использование, анализ существующих областных и муниципальных долгосрочных целевых программ и стратегий развития территории.</w:t>
            </w:r>
          </w:p>
          <w:p w:rsidR="001A000A" w:rsidRPr="00D37D0C" w:rsidRDefault="001A000A" w:rsidP="00E133E6">
            <w:pPr>
              <w:pStyle w:val="21"/>
              <w:snapToGrid w:val="0"/>
              <w:spacing w:line="120" w:lineRule="atLeast"/>
              <w:rPr>
                <w:bCs/>
                <w:sz w:val="22"/>
                <w:szCs w:val="22"/>
              </w:rPr>
            </w:pPr>
            <w:r w:rsidRPr="00D37D0C">
              <w:rPr>
                <w:bCs/>
                <w:sz w:val="22"/>
                <w:szCs w:val="22"/>
              </w:rPr>
              <w:t xml:space="preserve">    Анализ существующего землепользования.</w:t>
            </w:r>
          </w:p>
          <w:p w:rsidR="001A000A" w:rsidRPr="00D37D0C" w:rsidRDefault="001A000A" w:rsidP="00E133E6">
            <w:pPr>
              <w:pStyle w:val="21"/>
              <w:snapToGrid w:val="0"/>
              <w:spacing w:line="120" w:lineRule="atLeast"/>
              <w:rPr>
                <w:bCs/>
                <w:sz w:val="22"/>
                <w:szCs w:val="22"/>
              </w:rPr>
            </w:pPr>
            <w:r w:rsidRPr="00D37D0C">
              <w:rPr>
                <w:bCs/>
                <w:sz w:val="22"/>
                <w:szCs w:val="22"/>
              </w:rPr>
              <w:t xml:space="preserve">    Анализ реализации ранее разработанной градостроительной документации и программ социально-экономического развития поселения.</w:t>
            </w:r>
          </w:p>
          <w:p w:rsidR="001A000A" w:rsidRPr="00D37D0C" w:rsidRDefault="001A000A" w:rsidP="00E133E6">
            <w:pPr>
              <w:snapToGrid w:val="0"/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>- выявление резервных территорий для развития населенных пунктов поселения, установление направлений развития социальной, транспортной и инженерной инфраструктур, определение мер по рациональному использованию земель, защите территории от чрезвычайных ситуаций природного и техногенного характера, иных мер,  направленных на устойчивое развитие территории поселения;</w:t>
            </w:r>
          </w:p>
          <w:p w:rsidR="001A000A" w:rsidRPr="00D37D0C" w:rsidRDefault="001A000A" w:rsidP="00A30B32">
            <w:pPr>
              <w:pStyle w:val="21"/>
              <w:snapToGrid w:val="0"/>
              <w:spacing w:line="120" w:lineRule="atLeast"/>
              <w:rPr>
                <w:bCs/>
                <w:sz w:val="22"/>
                <w:szCs w:val="22"/>
              </w:rPr>
            </w:pPr>
            <w:r w:rsidRPr="00D37D0C">
              <w:rPr>
                <w:bCs/>
                <w:sz w:val="22"/>
                <w:szCs w:val="22"/>
              </w:rPr>
              <w:t xml:space="preserve">    Сбор исходной информации осуществляет Исполнитель совместно с Заказчиком. Заказчик оказывает помощь в сборе исходных данных по перечню, предоставляемому Исполнителем.</w:t>
            </w:r>
          </w:p>
          <w:p w:rsidR="001A000A" w:rsidRPr="00D37D0C" w:rsidRDefault="001A000A" w:rsidP="00A30B32">
            <w:pPr>
              <w:pStyle w:val="21"/>
              <w:snapToGrid w:val="0"/>
              <w:spacing w:line="120" w:lineRule="atLeast"/>
              <w:rPr>
                <w:bCs/>
                <w:sz w:val="22"/>
                <w:szCs w:val="22"/>
              </w:rPr>
            </w:pPr>
            <w:r w:rsidRPr="00D37D0C">
              <w:rPr>
                <w:bCs/>
                <w:sz w:val="22"/>
                <w:szCs w:val="22"/>
              </w:rPr>
              <w:t xml:space="preserve">     Срок подготовки и передачи перечня Заказчику – 3 дня </w:t>
            </w:r>
            <w:proofErr w:type="gramStart"/>
            <w:r w:rsidRPr="00D37D0C">
              <w:rPr>
                <w:bCs/>
                <w:sz w:val="22"/>
                <w:szCs w:val="22"/>
              </w:rPr>
              <w:t>с даты подписания</w:t>
            </w:r>
            <w:proofErr w:type="gramEnd"/>
            <w:r w:rsidRPr="00D37D0C">
              <w:rPr>
                <w:bCs/>
                <w:sz w:val="22"/>
                <w:szCs w:val="22"/>
              </w:rPr>
              <w:t xml:space="preserve"> Договора. </w:t>
            </w:r>
          </w:p>
          <w:p w:rsidR="001A000A" w:rsidRPr="00D37D0C" w:rsidRDefault="001A000A" w:rsidP="00A30B32">
            <w:pPr>
              <w:snapToGrid w:val="0"/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>2. Подготовка цифровой картографической основы для разработки электронной версии схем генерального плана и правил землепользования и застройки поселения  в масштабе 1:10 000 и в части населенных пунктов 1:2 000.</w:t>
            </w:r>
          </w:p>
          <w:p w:rsidR="001A000A" w:rsidRPr="00D37D0C" w:rsidRDefault="001A000A" w:rsidP="00A30B32">
            <w:pPr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 xml:space="preserve">В качестве исходного картографического материала используются государственные топографические материалы масштабов 1:10 000 и 1: 2 000. </w:t>
            </w:r>
          </w:p>
          <w:p w:rsidR="001A000A" w:rsidRPr="00D37D0C" w:rsidRDefault="001A000A" w:rsidP="00A30B32">
            <w:pPr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>Цифровая картографическая основа должна соответствовать современному состоянию местности.</w:t>
            </w:r>
          </w:p>
          <w:p w:rsidR="001A000A" w:rsidRPr="00D37D0C" w:rsidRDefault="001A000A" w:rsidP="00A30B32">
            <w:pPr>
              <w:pStyle w:val="a5"/>
              <w:spacing w:line="120" w:lineRule="atLeast"/>
              <w:jc w:val="both"/>
              <w:rPr>
                <w:sz w:val="22"/>
                <w:szCs w:val="22"/>
              </w:rPr>
            </w:pPr>
            <w:r w:rsidRPr="00D37D0C">
              <w:rPr>
                <w:sz w:val="22"/>
                <w:szCs w:val="22"/>
              </w:rPr>
              <w:t xml:space="preserve">Картографические материалы масштаба 1:10000   на территорию поселения на бумажной основе и масштаба 1:2000 на  населенные пункты в виде </w:t>
            </w:r>
            <w:proofErr w:type="spellStart"/>
            <w:r w:rsidRPr="00D37D0C">
              <w:rPr>
                <w:sz w:val="22"/>
                <w:szCs w:val="22"/>
              </w:rPr>
              <w:t>ортофотопланов</w:t>
            </w:r>
            <w:proofErr w:type="spellEnd"/>
            <w:r w:rsidRPr="00D37D0C">
              <w:rPr>
                <w:sz w:val="22"/>
                <w:szCs w:val="22"/>
              </w:rPr>
              <w:t xml:space="preserve"> или растровых материалов топографических планов прошлых лет предоставляет Заказчик. </w:t>
            </w:r>
          </w:p>
          <w:p w:rsidR="001A000A" w:rsidRPr="00D37D0C" w:rsidRDefault="001A000A" w:rsidP="00A30B32">
            <w:pPr>
              <w:pStyle w:val="a5"/>
              <w:spacing w:line="120" w:lineRule="atLeast"/>
              <w:jc w:val="both"/>
              <w:rPr>
                <w:sz w:val="22"/>
                <w:szCs w:val="22"/>
              </w:rPr>
            </w:pPr>
            <w:r w:rsidRPr="00D37D0C">
              <w:rPr>
                <w:b/>
                <w:bCs/>
                <w:sz w:val="22"/>
                <w:szCs w:val="22"/>
              </w:rPr>
              <w:t xml:space="preserve">1 этап.  </w:t>
            </w:r>
            <w:r w:rsidRPr="00D37D0C">
              <w:rPr>
                <w:sz w:val="22"/>
                <w:szCs w:val="22"/>
              </w:rPr>
              <w:t xml:space="preserve"> Обобщение исходных данных. Анализ современного состояния территории. Комплексная оценка территории, выявление противоречий и проблем ее комплексного развития. </w:t>
            </w:r>
          </w:p>
          <w:p w:rsidR="001A000A" w:rsidRPr="00D37D0C" w:rsidRDefault="001A000A" w:rsidP="00A30B32">
            <w:pPr>
              <w:pStyle w:val="a5"/>
              <w:spacing w:line="120" w:lineRule="atLeast"/>
              <w:jc w:val="both"/>
              <w:rPr>
                <w:sz w:val="22"/>
                <w:szCs w:val="22"/>
              </w:rPr>
            </w:pPr>
            <w:r w:rsidRPr="00D37D0C">
              <w:rPr>
                <w:sz w:val="22"/>
                <w:szCs w:val="22"/>
              </w:rPr>
              <w:lastRenderedPageBreak/>
              <w:t>Установление ограничений на использование территории.  Разработка вариантов, их оценка и установление оптимальной концепции пространственной организации территории с выделением зон перспективного экономического инвестиционного  и инновационного развития.</w:t>
            </w:r>
          </w:p>
          <w:p w:rsidR="001A000A" w:rsidRPr="00D37D0C" w:rsidRDefault="001A000A" w:rsidP="00A30B32">
            <w:pPr>
              <w:pStyle w:val="a5"/>
              <w:spacing w:line="120" w:lineRule="atLeast"/>
              <w:jc w:val="both"/>
              <w:rPr>
                <w:color w:val="339966"/>
                <w:sz w:val="22"/>
                <w:szCs w:val="22"/>
              </w:rPr>
            </w:pPr>
            <w:r w:rsidRPr="00D37D0C">
              <w:rPr>
                <w:sz w:val="22"/>
                <w:szCs w:val="22"/>
              </w:rPr>
              <w:t>Подготовка предложений по развитию населенных пунктов, а также изменению их границ, расчет и обоснование предлагаемых решений, выбор оптимального варианта</w:t>
            </w:r>
            <w:proofErr w:type="gramStart"/>
            <w:r w:rsidRPr="00D37D0C">
              <w:rPr>
                <w:sz w:val="22"/>
                <w:szCs w:val="22"/>
              </w:rPr>
              <w:t xml:space="preserve">.. </w:t>
            </w:r>
            <w:proofErr w:type="gramEnd"/>
            <w:r w:rsidRPr="00D37D0C">
              <w:rPr>
                <w:sz w:val="22"/>
                <w:szCs w:val="22"/>
              </w:rPr>
              <w:t xml:space="preserve">Подготовка предложений (эскизных вариантов) по функциональному зонированию территорий населенных пунктов и территорий, расположенных за границами населенных пунктов. Определение зон с особыми условиями развития территории. Выбор оптимального варианта градостроительного зонирования территории поселения. </w:t>
            </w:r>
          </w:p>
          <w:p w:rsidR="001A000A" w:rsidRPr="00D37D0C" w:rsidRDefault="001A000A" w:rsidP="00A30B32">
            <w:pPr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  <w:b/>
                <w:bCs/>
              </w:rPr>
              <w:t>2 этап</w:t>
            </w:r>
            <w:r w:rsidRPr="00D37D0C">
              <w:rPr>
                <w:rFonts w:ascii="Times New Roman" w:hAnsi="Times New Roman" w:cs="Times New Roman"/>
              </w:rPr>
              <w:t xml:space="preserve">.  Разработка предложений по определению границ территорий для размещения планируемых объектов  местного значения. Установление зон с особыми условиями использования территории, если наличие таких зон необходимо в связи с размещением планируемых объектов местного значения, с учетом экономического развития поселения, развития социальной, транспортной и инженерной инфраструктур, жилого фонда, охраны природы и природопользования, охраны объектов культурного наследия,  защиты территорий от чрезвычайных ситуаций природного и техногенного характера.  </w:t>
            </w:r>
          </w:p>
          <w:p w:rsidR="001A000A" w:rsidRPr="00D37D0C" w:rsidRDefault="001A000A" w:rsidP="00A30B32">
            <w:pPr>
              <w:spacing w:line="120" w:lineRule="atLeast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>Согласование проектных предложений с организациями, осуществляющими эксплуатацию объектов инженерной инфраструктуры, дорожного хозяйства, уполномоченными органами в сфере охраны объектов культурного наследия, охраны окружающей среды, с Главным управлением МЧС России по Смоленской области.</w:t>
            </w:r>
          </w:p>
          <w:p w:rsidR="001A000A" w:rsidRPr="00D37D0C" w:rsidRDefault="001A000A" w:rsidP="00A30B32">
            <w:pPr>
              <w:spacing w:line="120" w:lineRule="atLeast"/>
              <w:ind w:firstLine="318"/>
              <w:jc w:val="both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 xml:space="preserve">Подготовка текстовых и графических материалов по обоснованию проектных предложений </w:t>
            </w:r>
            <w:r w:rsidRPr="00D37D0C">
              <w:rPr>
                <w:rFonts w:ascii="Times New Roman" w:hAnsi="Times New Roman" w:cs="Times New Roman"/>
                <w:bCs/>
                <w:iCs/>
              </w:rPr>
              <w:t>(графические материалы в масштабе 1:10000 на территорию всего поселения, 1:2000-1:5000 на территории населенных пунктов)</w:t>
            </w:r>
            <w:r w:rsidRPr="00D37D0C">
              <w:rPr>
                <w:rFonts w:ascii="Times New Roman" w:hAnsi="Times New Roman" w:cs="Times New Roman"/>
              </w:rPr>
              <w:t xml:space="preserve">. </w:t>
            </w:r>
          </w:p>
          <w:p w:rsidR="001A000A" w:rsidRPr="00D37D0C" w:rsidRDefault="001A000A" w:rsidP="00A30B32">
            <w:pPr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  <w:b/>
                <w:bCs/>
              </w:rPr>
              <w:t>3 этап.</w:t>
            </w:r>
            <w:r w:rsidRPr="00D37D0C">
              <w:rPr>
                <w:rFonts w:ascii="Times New Roman" w:hAnsi="Times New Roman" w:cs="Times New Roman"/>
              </w:rPr>
              <w:t xml:space="preserve">  Подготовка  утверждаемой части отчетной документации: Положений    о    территориальном планировании и графических материалов. </w:t>
            </w:r>
          </w:p>
          <w:p w:rsidR="001A000A" w:rsidRPr="00D37D0C" w:rsidRDefault="001A000A" w:rsidP="00A30B32">
            <w:pPr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>Определение этапов реализации проекта, перечня мероприятий по каждому этапу с последовательностью их выполнения и ожидаемых результатов.</w:t>
            </w:r>
          </w:p>
          <w:p w:rsidR="001A000A" w:rsidRPr="00D37D0C" w:rsidRDefault="001A000A" w:rsidP="00A30B32">
            <w:pPr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>Подготовка электронной версии генерального плана с описанием структуры, приложением справочников и классификаторов.</w:t>
            </w:r>
          </w:p>
          <w:p w:rsidR="001A000A" w:rsidRPr="00D37D0C" w:rsidRDefault="001A000A" w:rsidP="00A30B32">
            <w:pPr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  <w:b/>
                <w:bCs/>
              </w:rPr>
              <w:t>4 этап.</w:t>
            </w:r>
            <w:r w:rsidRPr="00D37D0C">
              <w:rPr>
                <w:rFonts w:ascii="Times New Roman" w:hAnsi="Times New Roman" w:cs="Times New Roman"/>
              </w:rPr>
              <w:t xml:space="preserve">  Подготовка  демонстрационных  материалов  для проведения публичных  слушаний и участие в проведении публичных слушаний.</w:t>
            </w:r>
          </w:p>
          <w:p w:rsidR="001A000A" w:rsidRPr="00D37D0C" w:rsidRDefault="001A000A" w:rsidP="00A30B32">
            <w:pPr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>Внесение изменений в проект по результатам публичных слушаний.</w:t>
            </w:r>
          </w:p>
          <w:p w:rsidR="001A000A" w:rsidRPr="00D37D0C" w:rsidRDefault="001A000A" w:rsidP="00A30B32">
            <w:pPr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 xml:space="preserve">Участие в согласовании проекта, осуществляемого в соответствии со статьей 25 Градостроительного кодекса Российской  Федерации. </w:t>
            </w:r>
          </w:p>
          <w:p w:rsidR="001A000A" w:rsidRPr="00D37D0C" w:rsidRDefault="001A000A" w:rsidP="00A30B32">
            <w:pPr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>Внесение изменений в проект по результатам согласований уполномоченных органов.</w:t>
            </w:r>
          </w:p>
        </w:tc>
      </w:tr>
      <w:tr w:rsidR="001A000A" w:rsidRPr="00A72925" w:rsidTr="00A30B32">
        <w:trPr>
          <w:trHeight w:val="841"/>
        </w:trPr>
        <w:tc>
          <w:tcPr>
            <w:tcW w:w="566" w:type="dxa"/>
          </w:tcPr>
          <w:p w:rsidR="001A000A" w:rsidRPr="00A72925" w:rsidRDefault="001A000A" w:rsidP="00E133E6">
            <w:pPr>
              <w:snapToGrid w:val="0"/>
              <w:spacing w:line="120" w:lineRule="atLeast"/>
            </w:pPr>
            <w:r w:rsidRPr="00A72925">
              <w:lastRenderedPageBreak/>
              <w:t>10</w:t>
            </w:r>
          </w:p>
        </w:tc>
        <w:tc>
          <w:tcPr>
            <w:tcW w:w="1986" w:type="dxa"/>
          </w:tcPr>
          <w:p w:rsidR="001A000A" w:rsidRPr="00D37D0C" w:rsidRDefault="001A000A" w:rsidP="00E133E6">
            <w:pPr>
              <w:snapToGrid w:val="0"/>
              <w:spacing w:line="120" w:lineRule="atLeast"/>
              <w:rPr>
                <w:rFonts w:ascii="Times New Roman" w:hAnsi="Times New Roman" w:cs="Times New Roman"/>
                <w:bCs/>
              </w:rPr>
            </w:pPr>
            <w:r w:rsidRPr="00D37D0C">
              <w:rPr>
                <w:rFonts w:ascii="Times New Roman" w:hAnsi="Times New Roman" w:cs="Times New Roman"/>
                <w:bCs/>
              </w:rPr>
              <w:t>Требования к предоставляемой документации</w:t>
            </w:r>
          </w:p>
        </w:tc>
        <w:tc>
          <w:tcPr>
            <w:tcW w:w="7796" w:type="dxa"/>
          </w:tcPr>
          <w:p w:rsidR="001A000A" w:rsidRPr="00D37D0C" w:rsidRDefault="001A000A" w:rsidP="00A30B32">
            <w:pPr>
              <w:pStyle w:val="a4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7D0C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gramStart"/>
            <w:r w:rsidRPr="00D37D0C">
              <w:rPr>
                <w:rFonts w:ascii="Times New Roman" w:hAnsi="Times New Roman" w:cs="Times New Roman"/>
                <w:sz w:val="22"/>
                <w:szCs w:val="22"/>
              </w:rPr>
              <w:t xml:space="preserve">Отчетная документация должна соответствовать требованиям Градостроительного кодекса Российской Федерации, Земельного кодекса Российской Федерации, </w:t>
            </w:r>
            <w:r w:rsidRPr="00D37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Водного кодекса</w:t>
            </w:r>
            <w:r w:rsidRPr="00D37D0C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Федерации, </w:t>
            </w:r>
            <w:r w:rsidRPr="00D37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Лесного кодекса</w:t>
            </w:r>
            <w:r w:rsidRPr="00D37D0C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Федерации, пунктов 11, 13 постановления Правительства РФ от 18.08.2008 № 618 «Об информационном взаимодействии при ведении государственного кадастра недвижимости», </w:t>
            </w:r>
            <w:r w:rsidRPr="00D37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Федерального закон от 10.01.2002 № 7-ФЗ «Об охране окружающей среды», Федерального закона от 27.07.2006 № 149-ФЗ «Об информации, информационных технологиях и о защите информации</w:t>
            </w:r>
            <w:proofErr w:type="gramEnd"/>
            <w:r w:rsidRPr="00D37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», </w:t>
            </w:r>
            <w:proofErr w:type="gramStart"/>
            <w:r w:rsidRPr="00D37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Федерального закона от 23.08.1996 № 127-ФЗ «О науке и научной политике», приказу </w:t>
            </w:r>
            <w:proofErr w:type="spellStart"/>
            <w:r w:rsidRPr="00D37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Минрегиона</w:t>
            </w:r>
            <w:proofErr w:type="spellEnd"/>
            <w:r w:rsidRPr="00D37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РФ от 26.05.2011 № 244 «Об утверждении методических рекомендаций по разработке проектов генеральных планов поселений и городских округов», приказа </w:t>
            </w:r>
            <w:r w:rsidRPr="00D37D0C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Министерства регионального </w:t>
            </w:r>
            <w:r w:rsidRPr="00D37D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развития Российской Федерации от 30.01.2012  № 19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значения», областного закона</w:t>
            </w:r>
            <w:proofErr w:type="gramEnd"/>
            <w:r w:rsidRPr="00D37D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D37D0C">
              <w:rPr>
                <w:rFonts w:ascii="Times New Roman" w:hAnsi="Times New Roman" w:cs="Times New Roman"/>
                <w:sz w:val="22"/>
                <w:szCs w:val="22"/>
              </w:rPr>
              <w:t>от 25 декабря 2006 года № 155-з «О градостроительной деятельности на территории Смоленской области», постановлению Администрации Смоленской области от 18.05.2007 № 188 «Об утверждении положения о составе и порядке подготовки документов территориального планирования муниципальных образований Смоленской области», местным нормативам градостроительного проектирования, а при их отсутствии региональным нормативам градостроительного проектирования, утвержденным постановлением Администрации Смоленской области от 05.06.2007 № 207 «Планировка и застройка городов и</w:t>
            </w:r>
            <w:proofErr w:type="gramEnd"/>
            <w:r w:rsidRPr="00D37D0C">
              <w:rPr>
                <w:rFonts w:ascii="Times New Roman" w:hAnsi="Times New Roman" w:cs="Times New Roman"/>
                <w:sz w:val="22"/>
                <w:szCs w:val="22"/>
              </w:rPr>
              <w:t xml:space="preserve"> иных населенных пунктов Смоленской области», законам и иным нормативным актам Смоленской области, муниципального образования «</w:t>
            </w:r>
            <w:proofErr w:type="spellStart"/>
            <w:r w:rsidR="00A30B32">
              <w:rPr>
                <w:rFonts w:ascii="Times New Roman" w:hAnsi="Times New Roman" w:cs="Times New Roman"/>
                <w:sz w:val="22"/>
                <w:szCs w:val="22"/>
              </w:rPr>
              <w:t>Шумячский</w:t>
            </w:r>
            <w:proofErr w:type="spellEnd"/>
            <w:r w:rsidRPr="00D37D0C">
              <w:rPr>
                <w:rFonts w:ascii="Times New Roman" w:hAnsi="Times New Roman" w:cs="Times New Roman"/>
                <w:sz w:val="22"/>
                <w:szCs w:val="22"/>
              </w:rPr>
              <w:t xml:space="preserve"> район» Смоленской области и муниципального образования </w:t>
            </w:r>
            <w:r w:rsidR="00D37D0C" w:rsidRPr="00D37D0C">
              <w:rPr>
                <w:rFonts w:ascii="Times New Roman" w:hAnsi="Times New Roman" w:cs="Times New Roman"/>
              </w:rPr>
              <w:t>Понятовского</w:t>
            </w:r>
            <w:r w:rsidR="00D37D0C" w:rsidRPr="00D37D0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r w:rsidR="00D37D0C" w:rsidRPr="00D37D0C">
              <w:rPr>
                <w:rFonts w:ascii="Times New Roman" w:hAnsi="Times New Roman" w:cs="Times New Roman"/>
              </w:rPr>
              <w:t>Шумячского</w:t>
            </w:r>
            <w:r w:rsidR="00D37D0C" w:rsidRPr="00D37D0C">
              <w:rPr>
                <w:rFonts w:ascii="Times New Roman" w:hAnsi="Times New Roman" w:cs="Times New Roman"/>
                <w:sz w:val="22"/>
                <w:szCs w:val="22"/>
              </w:rPr>
              <w:t xml:space="preserve"> района </w:t>
            </w:r>
            <w:r w:rsidRPr="00D37D0C">
              <w:rPr>
                <w:rFonts w:ascii="Times New Roman" w:hAnsi="Times New Roman" w:cs="Times New Roman"/>
                <w:sz w:val="22"/>
                <w:szCs w:val="22"/>
              </w:rPr>
              <w:t xml:space="preserve"> Смоленской области, а также  требованиям технических регламентов и требованиям нормативно-технических документов в сфере градостроительной деятельности</w:t>
            </w:r>
            <w:r w:rsidRPr="00D37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D37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СанПиН</w:t>
            </w:r>
            <w:proofErr w:type="spellEnd"/>
            <w:r w:rsidRPr="00D37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2.2.2.1/2.0.1.1.1200-03 «Санитарно-защитные зоны и санитарная классификация предприятий, сооружений и иных объектов»,</w:t>
            </w:r>
          </w:p>
          <w:p w:rsidR="001A000A" w:rsidRPr="00D37D0C" w:rsidRDefault="001A000A" w:rsidP="00A30B32">
            <w:pPr>
              <w:pStyle w:val="a4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D37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СНиП</w:t>
            </w:r>
            <w:proofErr w:type="spellEnd"/>
            <w:r w:rsidRPr="00D37D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2.06.15-85 «Инженерная защита территории от затопления и подтопления», а также  требованиям технических регламентов и требованиям нормативно-технических документов в сфере градостроительной деятельности и требований к выполнению научно-исследовательских работ.</w:t>
            </w:r>
          </w:p>
          <w:p w:rsidR="001A000A" w:rsidRPr="00D37D0C" w:rsidRDefault="001A000A" w:rsidP="00A30B32">
            <w:pPr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 xml:space="preserve">2.  Электронная версия проекта генерального плана должна быть выполнена в программе </w:t>
            </w:r>
            <w:proofErr w:type="spellStart"/>
            <w:r w:rsidRPr="00D37D0C">
              <w:rPr>
                <w:rFonts w:ascii="Times New Roman" w:hAnsi="Times New Roman" w:cs="Times New Roman"/>
              </w:rPr>
              <w:t>MapInfo</w:t>
            </w:r>
            <w:proofErr w:type="spellEnd"/>
            <w:r w:rsidRPr="00D37D0C">
              <w:rPr>
                <w:rFonts w:ascii="Times New Roman" w:hAnsi="Times New Roman" w:cs="Times New Roman"/>
              </w:rPr>
              <w:t xml:space="preserve"> </w:t>
            </w:r>
            <w:r w:rsidRPr="00D37D0C">
              <w:rPr>
                <w:rFonts w:ascii="Times New Roman" w:hAnsi="Times New Roman" w:cs="Times New Roman"/>
                <w:lang w:val="en-US"/>
              </w:rPr>
              <w:t>Professional</w:t>
            </w:r>
            <w:r w:rsidRPr="00D37D0C">
              <w:rPr>
                <w:rFonts w:ascii="Times New Roman" w:hAnsi="Times New Roman" w:cs="Times New Roman"/>
              </w:rPr>
              <w:t>.</w:t>
            </w:r>
          </w:p>
          <w:p w:rsidR="001A000A" w:rsidRPr="00D37D0C" w:rsidRDefault="001A000A" w:rsidP="00A30B32">
            <w:pPr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>Электронная версия проекта должна соответствовать требованиям действующего законодательства к формированию электронных ресурсов в составе информационной системы обеспечения градостроительной деятельности.</w:t>
            </w:r>
          </w:p>
        </w:tc>
      </w:tr>
      <w:tr w:rsidR="001A000A" w:rsidRPr="00A72925" w:rsidTr="00A30B32">
        <w:trPr>
          <w:trHeight w:val="938"/>
        </w:trPr>
        <w:tc>
          <w:tcPr>
            <w:tcW w:w="566" w:type="dxa"/>
          </w:tcPr>
          <w:p w:rsidR="001A000A" w:rsidRPr="00A72925" w:rsidRDefault="001A000A" w:rsidP="00E133E6">
            <w:pPr>
              <w:snapToGrid w:val="0"/>
              <w:spacing w:line="120" w:lineRule="atLeast"/>
            </w:pPr>
            <w:r w:rsidRPr="00A72925">
              <w:lastRenderedPageBreak/>
              <w:t>11</w:t>
            </w:r>
          </w:p>
        </w:tc>
        <w:tc>
          <w:tcPr>
            <w:tcW w:w="1986" w:type="dxa"/>
          </w:tcPr>
          <w:p w:rsidR="001A000A" w:rsidRPr="00D37D0C" w:rsidRDefault="001A000A" w:rsidP="00E133E6">
            <w:pPr>
              <w:snapToGrid w:val="0"/>
              <w:spacing w:line="120" w:lineRule="atLeast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>Исходные данные</w:t>
            </w:r>
          </w:p>
          <w:p w:rsidR="001A000A" w:rsidRPr="00D37D0C" w:rsidRDefault="001A000A" w:rsidP="00E133E6">
            <w:pPr>
              <w:spacing w:line="120" w:lineRule="atLeast"/>
              <w:rPr>
                <w:rFonts w:ascii="Times New Roman" w:hAnsi="Times New Roman" w:cs="Times New Roman"/>
              </w:rPr>
            </w:pPr>
          </w:p>
          <w:p w:rsidR="001A000A" w:rsidRPr="00D37D0C" w:rsidRDefault="001A000A" w:rsidP="00E133E6">
            <w:pPr>
              <w:spacing w:line="1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1A000A" w:rsidRPr="00D37D0C" w:rsidRDefault="001A000A" w:rsidP="00A30B32">
            <w:pPr>
              <w:snapToGrid w:val="0"/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 xml:space="preserve">Исходные данные подготавливаются Исполнителем. </w:t>
            </w:r>
          </w:p>
          <w:p w:rsidR="001A000A" w:rsidRPr="00D37D0C" w:rsidRDefault="001A000A" w:rsidP="00A30B32">
            <w:pPr>
              <w:snapToGrid w:val="0"/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 xml:space="preserve">Картографические материалы на бумажной основе в масштабе 1:10000 на территорию поселения и в масштабе 1:2000 на  населенные пункты </w:t>
            </w:r>
            <w:r w:rsidR="00A30B32">
              <w:rPr>
                <w:rFonts w:ascii="Times New Roman" w:hAnsi="Times New Roman" w:cs="Times New Roman"/>
              </w:rPr>
              <w:t xml:space="preserve">Понятовского </w:t>
            </w:r>
            <w:r w:rsidRPr="00D37D0C">
              <w:rPr>
                <w:rFonts w:ascii="Times New Roman" w:hAnsi="Times New Roman" w:cs="Times New Roman"/>
              </w:rPr>
              <w:t xml:space="preserve">сельского поселения в виде </w:t>
            </w:r>
            <w:proofErr w:type="spellStart"/>
            <w:r w:rsidRPr="00D37D0C">
              <w:rPr>
                <w:rFonts w:ascii="Times New Roman" w:hAnsi="Times New Roman" w:cs="Times New Roman"/>
              </w:rPr>
              <w:t>ортофотопланов</w:t>
            </w:r>
            <w:proofErr w:type="spellEnd"/>
            <w:r w:rsidRPr="00D37D0C">
              <w:rPr>
                <w:rFonts w:ascii="Times New Roman" w:hAnsi="Times New Roman" w:cs="Times New Roman"/>
              </w:rPr>
              <w:t xml:space="preserve"> или растровых материалов прошлых лет предоставляет Заказчик в течение 7 дней с момента заключения  Договора.</w:t>
            </w:r>
          </w:p>
        </w:tc>
      </w:tr>
      <w:tr w:rsidR="001A000A" w:rsidRPr="00A72925" w:rsidTr="00A30B32">
        <w:trPr>
          <w:trHeight w:val="675"/>
        </w:trPr>
        <w:tc>
          <w:tcPr>
            <w:tcW w:w="566" w:type="dxa"/>
          </w:tcPr>
          <w:p w:rsidR="001A000A" w:rsidRPr="00A72925" w:rsidRDefault="001A000A" w:rsidP="00E133E6">
            <w:pPr>
              <w:snapToGrid w:val="0"/>
              <w:spacing w:line="120" w:lineRule="atLeast"/>
            </w:pPr>
            <w:r w:rsidRPr="00A72925">
              <w:t>12</w:t>
            </w:r>
          </w:p>
        </w:tc>
        <w:tc>
          <w:tcPr>
            <w:tcW w:w="1986" w:type="dxa"/>
          </w:tcPr>
          <w:p w:rsidR="001A000A" w:rsidRPr="00D37D0C" w:rsidRDefault="001A000A" w:rsidP="00E133E6">
            <w:pPr>
              <w:snapToGrid w:val="0"/>
              <w:spacing w:line="120" w:lineRule="atLeast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>Формы предоставления документации</w:t>
            </w:r>
          </w:p>
        </w:tc>
        <w:tc>
          <w:tcPr>
            <w:tcW w:w="7796" w:type="dxa"/>
          </w:tcPr>
          <w:p w:rsidR="001A000A" w:rsidRPr="00D37D0C" w:rsidRDefault="001A000A" w:rsidP="00E133E6">
            <w:pPr>
              <w:snapToGrid w:val="0"/>
              <w:spacing w:line="120" w:lineRule="atLeast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>В соответствии с заключенным Договором, по результатам полностью завершенных работ отчетная документация должна быть представлена в виде:</w:t>
            </w:r>
          </w:p>
          <w:p w:rsidR="001A000A" w:rsidRPr="00D37D0C" w:rsidRDefault="001A000A" w:rsidP="00E133E6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>текстовые материалы должны быть представлены в виде отдельных томов с таблицами и иллюстрациями:</w:t>
            </w:r>
          </w:p>
          <w:p w:rsidR="00C20B5A" w:rsidRDefault="001A000A" w:rsidP="00C20B5A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>-на бумажной основе – в 4 экз.</w:t>
            </w:r>
          </w:p>
          <w:p w:rsidR="001A000A" w:rsidRPr="00D37D0C" w:rsidRDefault="001A000A" w:rsidP="00C20B5A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>-в электронном виде – в 1 экз.</w:t>
            </w:r>
          </w:p>
          <w:p w:rsidR="001A000A" w:rsidRPr="00D37D0C" w:rsidRDefault="001A000A" w:rsidP="00C20B5A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>графические материалы должны быть представлены:</w:t>
            </w:r>
          </w:p>
          <w:p w:rsidR="001A000A" w:rsidRPr="00D37D0C" w:rsidRDefault="001A000A" w:rsidP="00C20B5A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>-на бумажной основе – в 4 экз.</w:t>
            </w:r>
          </w:p>
          <w:p w:rsidR="001A000A" w:rsidRPr="00D37D0C" w:rsidRDefault="001A000A" w:rsidP="00C20B5A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>-в электронном виде – в 1 экз.</w:t>
            </w:r>
          </w:p>
          <w:p w:rsidR="001A000A" w:rsidRPr="00D37D0C" w:rsidRDefault="001A000A" w:rsidP="00C20B5A">
            <w:pPr>
              <w:spacing w:after="0" w:line="120" w:lineRule="atLeast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 xml:space="preserve">Оформление отчетной документации должно отвечать требованиям приказа </w:t>
            </w:r>
            <w:proofErr w:type="spellStart"/>
            <w:r w:rsidRPr="00D37D0C">
              <w:rPr>
                <w:rFonts w:ascii="Times New Roman" w:hAnsi="Times New Roman" w:cs="Times New Roman"/>
              </w:rPr>
              <w:t>Минрегиона</w:t>
            </w:r>
            <w:proofErr w:type="spellEnd"/>
            <w:r w:rsidRPr="00D37D0C">
              <w:rPr>
                <w:rFonts w:ascii="Times New Roman" w:hAnsi="Times New Roman" w:cs="Times New Roman"/>
              </w:rPr>
              <w:t xml:space="preserve"> РФ от 30.01.2012 № 19, </w:t>
            </w:r>
          </w:p>
          <w:p w:rsidR="001A000A" w:rsidRPr="00D37D0C" w:rsidRDefault="001A000A" w:rsidP="00E133E6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>ГОСТ 7.32-2001, ГОСТ 15.101-98</w:t>
            </w:r>
          </w:p>
          <w:p w:rsidR="001A000A" w:rsidRPr="00D37D0C" w:rsidRDefault="001A000A" w:rsidP="00E133E6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D37D0C">
              <w:rPr>
                <w:rFonts w:ascii="Times New Roman" w:hAnsi="Times New Roman" w:cs="Times New Roman"/>
              </w:rPr>
              <w:t xml:space="preserve"> Картографические материалы должны быть подготовлены для интеграции в ИСОГД муниципального образования «Смоленский район» Смоленской области.</w:t>
            </w:r>
          </w:p>
        </w:tc>
      </w:tr>
    </w:tbl>
    <w:p w:rsidR="001A000A" w:rsidRDefault="001A000A" w:rsidP="00D52CFC">
      <w:pPr>
        <w:spacing w:after="0"/>
      </w:pPr>
    </w:p>
    <w:sectPr w:rsidR="001A000A" w:rsidSect="00C20B5A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ans">
    <w:altName w:val="Trebuchet MS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1178D"/>
    <w:multiLevelType w:val="hybridMultilevel"/>
    <w:tmpl w:val="B164C7C2"/>
    <w:lvl w:ilvl="0" w:tplc="8D208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D30BF"/>
    <w:rsid w:val="00094D5A"/>
    <w:rsid w:val="000F5880"/>
    <w:rsid w:val="00111F7E"/>
    <w:rsid w:val="001A000A"/>
    <w:rsid w:val="003C4F06"/>
    <w:rsid w:val="003E17AB"/>
    <w:rsid w:val="006D30BF"/>
    <w:rsid w:val="006E2678"/>
    <w:rsid w:val="007970C5"/>
    <w:rsid w:val="00832A51"/>
    <w:rsid w:val="00A30B32"/>
    <w:rsid w:val="00A60478"/>
    <w:rsid w:val="00AC6535"/>
    <w:rsid w:val="00B10E41"/>
    <w:rsid w:val="00C13DE9"/>
    <w:rsid w:val="00C20B5A"/>
    <w:rsid w:val="00C83BDA"/>
    <w:rsid w:val="00D37D0C"/>
    <w:rsid w:val="00D52CFC"/>
    <w:rsid w:val="00E51C42"/>
    <w:rsid w:val="00E767AB"/>
    <w:rsid w:val="00ED75E4"/>
    <w:rsid w:val="00F12764"/>
    <w:rsid w:val="00F843C0"/>
    <w:rsid w:val="00F8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CFC"/>
    <w:pPr>
      <w:ind w:left="720"/>
      <w:contextualSpacing/>
    </w:pPr>
  </w:style>
  <w:style w:type="paragraph" w:customStyle="1" w:styleId="a4">
    <w:name w:val="ТЗ Обычный"/>
    <w:basedOn w:val="a"/>
    <w:uiPriority w:val="99"/>
    <w:rsid w:val="001A000A"/>
    <w:pPr>
      <w:spacing w:after="0" w:line="240" w:lineRule="auto"/>
      <w:ind w:left="426"/>
      <w:jc w:val="both"/>
    </w:pPr>
    <w:rPr>
      <w:rFonts w:ascii="PT Sans" w:eastAsia="Times New Roman" w:hAnsi="PT Sans" w:cs="Tahoma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1A000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1A00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uiPriority w:val="99"/>
    <w:rsid w:val="001A000A"/>
    <w:pPr>
      <w:tabs>
        <w:tab w:val="num" w:pos="480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List"/>
    <w:basedOn w:val="a5"/>
    <w:uiPriority w:val="99"/>
    <w:rsid w:val="001A000A"/>
    <w:pPr>
      <w:spacing w:after="0"/>
      <w:jc w:val="both"/>
    </w:pPr>
    <w:rPr>
      <w:rFonts w:ascii="Arial" w:hAnsi="Arial" w:cs="Tahoma"/>
      <w:szCs w:val="20"/>
    </w:rPr>
  </w:style>
  <w:style w:type="paragraph" w:customStyle="1" w:styleId="31">
    <w:name w:val="Основной текст 31"/>
    <w:basedOn w:val="a"/>
    <w:uiPriority w:val="99"/>
    <w:rsid w:val="001A000A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0"/>
      <w:lang w:eastAsia="ar-SA"/>
    </w:rPr>
  </w:style>
  <w:style w:type="paragraph" w:styleId="a8">
    <w:name w:val="header"/>
    <w:basedOn w:val="a"/>
    <w:link w:val="a9"/>
    <w:unhideWhenUsed/>
    <w:rsid w:val="00A30B3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A30B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3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0B3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C20B5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2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82367-6BF4-403B-8510-87CEF991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3570</Words>
  <Characters>20354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Admin</cp:lastModifiedBy>
  <cp:revision>9</cp:revision>
  <dcterms:created xsi:type="dcterms:W3CDTF">2014-11-25T09:30:00Z</dcterms:created>
  <dcterms:modified xsi:type="dcterms:W3CDTF">2014-11-27T08:47:00Z</dcterms:modified>
</cp:coreProperties>
</file>