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1" w:rsidRPr="002D689C" w:rsidRDefault="00413961" w:rsidP="008F5447">
      <w:pPr>
        <w:ind w:left="-142" w:firstLine="142"/>
        <w:jc w:val="center"/>
        <w:rPr>
          <w:sz w:val="28"/>
          <w:szCs w:val="28"/>
        </w:rPr>
      </w:pPr>
      <w:r w:rsidRPr="002D689C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126365</wp:posOffset>
            </wp:positionV>
            <wp:extent cx="693420" cy="902335"/>
            <wp:effectExtent l="19050" t="0" r="0" b="0"/>
            <wp:wrapTight wrapText="bothSides">
              <wp:wrapPolygon edited="0">
                <wp:start x="-593" y="0"/>
                <wp:lineTo x="-593" y="20977"/>
                <wp:lineTo x="21363" y="20977"/>
                <wp:lineTo x="21363" y="0"/>
                <wp:lineTo x="-59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81" w:rsidRPr="002D689C" w:rsidRDefault="00B34C81" w:rsidP="008F5447">
      <w:pPr>
        <w:ind w:left="-142" w:firstLine="142"/>
        <w:jc w:val="center"/>
        <w:rPr>
          <w:sz w:val="28"/>
          <w:szCs w:val="28"/>
        </w:rPr>
      </w:pPr>
    </w:p>
    <w:p w:rsidR="00B34C81" w:rsidRPr="002D689C" w:rsidRDefault="00B34C81" w:rsidP="008F5447">
      <w:pPr>
        <w:ind w:left="-142" w:firstLine="142"/>
        <w:jc w:val="center"/>
        <w:rPr>
          <w:sz w:val="28"/>
          <w:szCs w:val="28"/>
        </w:rPr>
      </w:pPr>
    </w:p>
    <w:p w:rsidR="00413961" w:rsidRPr="002D689C" w:rsidRDefault="00413961" w:rsidP="008F5447">
      <w:pPr>
        <w:ind w:left="-142" w:firstLine="142"/>
        <w:jc w:val="center"/>
        <w:rPr>
          <w:sz w:val="28"/>
          <w:szCs w:val="28"/>
        </w:rPr>
      </w:pPr>
    </w:p>
    <w:p w:rsidR="00413961" w:rsidRPr="002D689C" w:rsidRDefault="00413961" w:rsidP="008F5447">
      <w:pPr>
        <w:ind w:left="-142" w:firstLine="142"/>
        <w:jc w:val="center"/>
        <w:rPr>
          <w:sz w:val="28"/>
          <w:szCs w:val="28"/>
        </w:rPr>
      </w:pPr>
    </w:p>
    <w:p w:rsidR="008F5447" w:rsidRPr="002D689C" w:rsidRDefault="008F5447" w:rsidP="008F5447">
      <w:pPr>
        <w:jc w:val="center"/>
        <w:rPr>
          <w:sz w:val="28"/>
          <w:szCs w:val="28"/>
        </w:rPr>
      </w:pPr>
    </w:p>
    <w:p w:rsidR="008F5447" w:rsidRPr="002D689C" w:rsidRDefault="008F5447" w:rsidP="008F5447">
      <w:pPr>
        <w:jc w:val="center"/>
        <w:rPr>
          <w:b/>
          <w:sz w:val="28"/>
          <w:szCs w:val="28"/>
        </w:rPr>
      </w:pPr>
      <w:r w:rsidRPr="002D689C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8F5447" w:rsidRPr="002D689C" w:rsidRDefault="008F5447" w:rsidP="008F5447">
      <w:pPr>
        <w:jc w:val="center"/>
        <w:rPr>
          <w:b/>
          <w:sz w:val="28"/>
          <w:szCs w:val="28"/>
        </w:rPr>
      </w:pPr>
      <w:r w:rsidRPr="002D689C">
        <w:rPr>
          <w:b/>
          <w:sz w:val="28"/>
          <w:szCs w:val="28"/>
        </w:rPr>
        <w:t>ШУМЯЧСКОГО РАЙОНА СМОЛЕНСКОЙ ОБЛАСТИ</w:t>
      </w:r>
    </w:p>
    <w:p w:rsidR="008F5447" w:rsidRPr="002D689C" w:rsidRDefault="008F5447" w:rsidP="008F5447">
      <w:pPr>
        <w:jc w:val="center"/>
        <w:rPr>
          <w:b/>
          <w:sz w:val="28"/>
          <w:szCs w:val="28"/>
        </w:rPr>
      </w:pPr>
    </w:p>
    <w:p w:rsidR="008F5447" w:rsidRPr="002D689C" w:rsidRDefault="008F5447" w:rsidP="008F5447">
      <w:pPr>
        <w:jc w:val="center"/>
        <w:rPr>
          <w:b/>
          <w:sz w:val="28"/>
          <w:szCs w:val="28"/>
        </w:rPr>
      </w:pPr>
    </w:p>
    <w:p w:rsidR="008F5447" w:rsidRPr="002D689C" w:rsidRDefault="008F5447" w:rsidP="008F5447">
      <w:pPr>
        <w:jc w:val="center"/>
        <w:rPr>
          <w:b/>
          <w:sz w:val="28"/>
          <w:szCs w:val="28"/>
        </w:rPr>
      </w:pPr>
      <w:r w:rsidRPr="002D689C">
        <w:rPr>
          <w:b/>
          <w:sz w:val="28"/>
          <w:szCs w:val="28"/>
        </w:rPr>
        <w:t>РЕШЕНИЕ</w:t>
      </w:r>
    </w:p>
    <w:p w:rsidR="008F5447" w:rsidRPr="002D689C" w:rsidRDefault="008F5447" w:rsidP="008F5447">
      <w:pPr>
        <w:jc w:val="center"/>
        <w:rPr>
          <w:sz w:val="28"/>
          <w:szCs w:val="28"/>
        </w:rPr>
      </w:pPr>
    </w:p>
    <w:p w:rsidR="008F5447" w:rsidRPr="002D689C" w:rsidRDefault="008F5447" w:rsidP="008F5447">
      <w:pPr>
        <w:jc w:val="center"/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  <w:r w:rsidRPr="002D689C">
        <w:rPr>
          <w:sz w:val="28"/>
          <w:szCs w:val="28"/>
        </w:rPr>
        <w:t xml:space="preserve"> От 14  ноября   2014г.                                                                                    №  </w:t>
      </w:r>
      <w:r w:rsidR="00413961" w:rsidRPr="002D689C">
        <w:rPr>
          <w:sz w:val="28"/>
          <w:szCs w:val="28"/>
        </w:rPr>
        <w:t>21</w:t>
      </w: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68"/>
      </w:tblGrid>
      <w:tr w:rsidR="008F5447" w:rsidRPr="002D689C" w:rsidTr="008F5447">
        <w:trPr>
          <w:trHeight w:val="2479"/>
        </w:trPr>
        <w:tc>
          <w:tcPr>
            <w:tcW w:w="5368" w:type="dxa"/>
            <w:hideMark/>
          </w:tcPr>
          <w:p w:rsidR="008F5447" w:rsidRPr="002D689C" w:rsidRDefault="008F5447">
            <w:pPr>
              <w:jc w:val="both"/>
              <w:rPr>
                <w:sz w:val="28"/>
                <w:szCs w:val="28"/>
              </w:rPr>
            </w:pPr>
            <w:r w:rsidRPr="002D689C">
              <w:rPr>
                <w:sz w:val="28"/>
                <w:szCs w:val="28"/>
              </w:rPr>
              <w:t xml:space="preserve">Об   установлении   порядка   учета предложений     по     проекту     решения </w:t>
            </w:r>
          </w:p>
          <w:p w:rsidR="008F5447" w:rsidRPr="002D689C" w:rsidRDefault="008F5447">
            <w:pPr>
              <w:jc w:val="both"/>
              <w:rPr>
                <w:sz w:val="28"/>
                <w:szCs w:val="28"/>
              </w:rPr>
            </w:pPr>
            <w:r w:rsidRPr="002D689C">
              <w:rPr>
                <w:sz w:val="28"/>
                <w:szCs w:val="28"/>
              </w:rPr>
              <w:t xml:space="preserve">«О   бюджете    Студенецкого    </w:t>
            </w:r>
            <w:proofErr w:type="gramStart"/>
            <w:r w:rsidRPr="002D689C">
              <w:rPr>
                <w:sz w:val="28"/>
                <w:szCs w:val="28"/>
              </w:rPr>
              <w:t>сельского</w:t>
            </w:r>
            <w:proofErr w:type="gramEnd"/>
          </w:p>
          <w:p w:rsidR="008F5447" w:rsidRPr="002D689C" w:rsidRDefault="008F5447" w:rsidP="00413961">
            <w:pPr>
              <w:jc w:val="both"/>
              <w:rPr>
                <w:sz w:val="28"/>
                <w:szCs w:val="28"/>
              </w:rPr>
            </w:pPr>
            <w:r w:rsidRPr="002D689C">
              <w:rPr>
                <w:sz w:val="28"/>
                <w:szCs w:val="28"/>
              </w:rPr>
              <w:t xml:space="preserve"> поселения Шумячского района  Смоленской области</w:t>
            </w:r>
            <w:r w:rsidRPr="002D689C">
              <w:rPr>
                <w:b/>
                <w:sz w:val="28"/>
                <w:szCs w:val="28"/>
              </w:rPr>
              <w:t xml:space="preserve"> </w:t>
            </w:r>
            <w:r w:rsidR="00413961" w:rsidRPr="002D689C">
              <w:rPr>
                <w:sz w:val="28"/>
                <w:szCs w:val="28"/>
              </w:rPr>
              <w:t xml:space="preserve">на 2015 год» </w:t>
            </w:r>
            <w:r w:rsidRPr="002D689C">
              <w:rPr>
                <w:sz w:val="28"/>
                <w:szCs w:val="28"/>
              </w:rPr>
              <w:t>и  порядка участия граждан в его обсуждении</w:t>
            </w:r>
          </w:p>
        </w:tc>
      </w:tr>
    </w:tbl>
    <w:p w:rsidR="008F5447" w:rsidRPr="002D689C" w:rsidRDefault="008F5447" w:rsidP="008F5447">
      <w:pPr>
        <w:ind w:firstLine="840"/>
        <w:rPr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       В соответствии с Федеральным законом от 06.10.2003 г. №131 ФЗ «Об общих принципах организации местного самоуправления в Российской Федерации», пунктом 2 части 2 статьи 22 Устава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8F5447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</w:p>
    <w:p w:rsidR="008F5447" w:rsidRPr="002D689C" w:rsidRDefault="008F5447" w:rsidP="008F5447">
      <w:pPr>
        <w:ind w:firstLine="840"/>
        <w:rPr>
          <w:b/>
          <w:sz w:val="28"/>
          <w:szCs w:val="28"/>
        </w:rPr>
      </w:pPr>
      <w:r w:rsidRPr="002D689C">
        <w:rPr>
          <w:b/>
          <w:sz w:val="28"/>
          <w:szCs w:val="28"/>
        </w:rPr>
        <w:t>РЕШИЛ:</w:t>
      </w:r>
    </w:p>
    <w:p w:rsidR="008F5447" w:rsidRPr="002D689C" w:rsidRDefault="008F5447" w:rsidP="008F5447">
      <w:pPr>
        <w:ind w:firstLine="840"/>
        <w:rPr>
          <w:sz w:val="28"/>
          <w:szCs w:val="28"/>
        </w:rPr>
      </w:pPr>
    </w:p>
    <w:p w:rsidR="008F5447" w:rsidRPr="002D689C" w:rsidRDefault="008F5447" w:rsidP="008F5447">
      <w:pPr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          1. Принять прилагаемый проект решения Совета депутатов Студенецкого сельского поселения Шумячского района Смоленской области «О   бюджете    Студенецкого    сельского  поселения Шумячского района  Смоленской области</w:t>
      </w:r>
      <w:r w:rsidRPr="002D689C">
        <w:rPr>
          <w:b/>
          <w:sz w:val="28"/>
          <w:szCs w:val="28"/>
        </w:rPr>
        <w:t xml:space="preserve"> </w:t>
      </w:r>
      <w:r w:rsidRPr="002D689C">
        <w:rPr>
          <w:sz w:val="28"/>
          <w:szCs w:val="28"/>
        </w:rPr>
        <w:t>на 2015 год» (Приложение № 1).</w:t>
      </w:r>
    </w:p>
    <w:p w:rsidR="008F5447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          2. Сформировать комиссию по подготовке и проведению публичных слушаний по проекту решения Совета депутатов Студенецкого сельского поселения Шумячского района Смоленской области «О бюджете Студенецкого сельского поселения Шумячского района Смоленской области на 2015 год». (Приложение № 2)</w:t>
      </w:r>
    </w:p>
    <w:p w:rsidR="00B34C81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          3. Назначить публичные слушания по проекту решения «О бюджете Студенецкого сельского поселения Шумячского района Смоленской области </w:t>
      </w:r>
      <w:proofErr w:type="gramStart"/>
      <w:r w:rsidRPr="002D689C">
        <w:rPr>
          <w:sz w:val="28"/>
          <w:szCs w:val="28"/>
        </w:rPr>
        <w:t>на</w:t>
      </w:r>
      <w:proofErr w:type="gramEnd"/>
      <w:r w:rsidRPr="002D689C">
        <w:rPr>
          <w:sz w:val="28"/>
          <w:szCs w:val="28"/>
        </w:rPr>
        <w:t xml:space="preserve"> </w:t>
      </w:r>
    </w:p>
    <w:p w:rsidR="00B34C81" w:rsidRPr="002D689C" w:rsidRDefault="00B34C81" w:rsidP="00B34C81">
      <w:pPr>
        <w:tabs>
          <w:tab w:val="left" w:pos="3119"/>
        </w:tabs>
        <w:jc w:val="center"/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tabs>
          <w:tab w:val="left" w:pos="3119"/>
        </w:tabs>
        <w:jc w:val="center"/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tabs>
          <w:tab w:val="left" w:pos="3119"/>
        </w:tabs>
        <w:jc w:val="center"/>
        <w:rPr>
          <w:color w:val="A6A6A6" w:themeColor="background1" w:themeShade="A6"/>
          <w:sz w:val="28"/>
          <w:szCs w:val="28"/>
        </w:rPr>
      </w:pPr>
      <w:r w:rsidRPr="002D689C">
        <w:rPr>
          <w:color w:val="A6A6A6" w:themeColor="background1" w:themeShade="A6"/>
          <w:sz w:val="28"/>
          <w:szCs w:val="28"/>
        </w:rPr>
        <w:lastRenderedPageBreak/>
        <w:t>2</w:t>
      </w:r>
    </w:p>
    <w:p w:rsidR="00B34C81" w:rsidRPr="002D689C" w:rsidRDefault="00B34C81" w:rsidP="00B34C81">
      <w:pPr>
        <w:tabs>
          <w:tab w:val="left" w:pos="3119"/>
        </w:tabs>
        <w:jc w:val="center"/>
        <w:rPr>
          <w:color w:val="A6A6A6" w:themeColor="background1" w:themeShade="A6"/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2015 год» на 15.12.2014 г.  в 14.00 по адресу: Смоленская область, Шумячский район, д. Студенец, д.№136 </w:t>
      </w:r>
      <w:r w:rsidR="00B34C81" w:rsidRPr="002D689C">
        <w:rPr>
          <w:sz w:val="28"/>
          <w:szCs w:val="28"/>
        </w:rPr>
        <w:t xml:space="preserve"> </w:t>
      </w:r>
      <w:r w:rsidRPr="002D689C">
        <w:rPr>
          <w:sz w:val="28"/>
          <w:szCs w:val="28"/>
        </w:rPr>
        <w:t>–</w:t>
      </w:r>
      <w:r w:rsidR="00B34C81" w:rsidRPr="002D689C">
        <w:rPr>
          <w:sz w:val="28"/>
          <w:szCs w:val="28"/>
        </w:rPr>
        <w:t xml:space="preserve"> </w:t>
      </w:r>
      <w:r w:rsidRPr="002D689C">
        <w:rPr>
          <w:sz w:val="28"/>
          <w:szCs w:val="28"/>
        </w:rPr>
        <w:t xml:space="preserve"> Администрация Студенецкого сельского поселения Шумячского района Смоленской области.</w:t>
      </w:r>
    </w:p>
    <w:p w:rsidR="00B34C81" w:rsidRPr="002D689C" w:rsidRDefault="00B34C81" w:rsidP="008F5447">
      <w:pPr>
        <w:tabs>
          <w:tab w:val="left" w:pos="3119"/>
        </w:tabs>
        <w:jc w:val="both"/>
        <w:rPr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         3.   Настоящее решение вступает в силу после дня его опубликования в средстве массовой информации «Информационный вестник Студенецкого сельского поселения».</w:t>
      </w:r>
    </w:p>
    <w:p w:rsidR="008F5447" w:rsidRPr="002D689C" w:rsidRDefault="008F5447" w:rsidP="008F5447">
      <w:pPr>
        <w:tabs>
          <w:tab w:val="left" w:pos="3119"/>
        </w:tabs>
        <w:rPr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rPr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rPr>
          <w:sz w:val="28"/>
          <w:szCs w:val="28"/>
        </w:rPr>
      </w:pPr>
    </w:p>
    <w:p w:rsidR="008F5447" w:rsidRPr="002D689C" w:rsidRDefault="008F5447" w:rsidP="008F5447">
      <w:pPr>
        <w:tabs>
          <w:tab w:val="left" w:pos="3119"/>
        </w:tabs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  <w:r w:rsidRPr="002D689C">
        <w:rPr>
          <w:sz w:val="28"/>
          <w:szCs w:val="28"/>
        </w:rPr>
        <w:t>Глава муниципального образования</w:t>
      </w:r>
    </w:p>
    <w:p w:rsidR="008F5447" w:rsidRPr="002D689C" w:rsidRDefault="008F5447" w:rsidP="008F5447">
      <w:pPr>
        <w:rPr>
          <w:sz w:val="28"/>
          <w:szCs w:val="28"/>
        </w:rPr>
      </w:pPr>
      <w:r w:rsidRPr="002D689C">
        <w:rPr>
          <w:sz w:val="28"/>
          <w:szCs w:val="28"/>
        </w:rPr>
        <w:t>Студенецкого сельского поселения</w:t>
      </w:r>
    </w:p>
    <w:p w:rsidR="008F5447" w:rsidRPr="002D689C" w:rsidRDefault="008F5447" w:rsidP="008F5447">
      <w:pPr>
        <w:rPr>
          <w:sz w:val="28"/>
          <w:szCs w:val="28"/>
        </w:rPr>
      </w:pPr>
      <w:r w:rsidRPr="002D689C">
        <w:rPr>
          <w:sz w:val="28"/>
          <w:szCs w:val="28"/>
        </w:rPr>
        <w:t xml:space="preserve"> Шумячского района Смоленской области                                 Н.М. Панова</w:t>
      </w: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8F5447">
      <w:pPr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jc w:val="center"/>
        <w:rPr>
          <w:color w:val="A6A6A6" w:themeColor="background1" w:themeShade="A6"/>
          <w:sz w:val="28"/>
          <w:szCs w:val="28"/>
        </w:rPr>
      </w:pPr>
    </w:p>
    <w:p w:rsidR="008F5447" w:rsidRPr="002D689C" w:rsidRDefault="00B34C81" w:rsidP="00B34C81">
      <w:pPr>
        <w:jc w:val="center"/>
        <w:rPr>
          <w:color w:val="A6A6A6" w:themeColor="background1" w:themeShade="A6"/>
          <w:sz w:val="28"/>
          <w:szCs w:val="28"/>
        </w:rPr>
      </w:pPr>
      <w:r w:rsidRPr="002D689C">
        <w:rPr>
          <w:color w:val="A6A6A6" w:themeColor="background1" w:themeShade="A6"/>
          <w:sz w:val="28"/>
          <w:szCs w:val="28"/>
        </w:rPr>
        <w:lastRenderedPageBreak/>
        <w:t>3</w:t>
      </w:r>
    </w:p>
    <w:p w:rsidR="008F5447" w:rsidRPr="002D689C" w:rsidRDefault="008F5447" w:rsidP="008F5447">
      <w:pPr>
        <w:tabs>
          <w:tab w:val="left" w:pos="69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3"/>
        <w:tblW w:w="5029" w:type="dxa"/>
        <w:tblLook w:val="01E0"/>
      </w:tblPr>
      <w:tblGrid>
        <w:gridCol w:w="5029"/>
      </w:tblGrid>
      <w:tr w:rsidR="004230DC" w:rsidRPr="002D689C" w:rsidTr="004230DC">
        <w:trPr>
          <w:trHeight w:val="380"/>
        </w:trPr>
        <w:tc>
          <w:tcPr>
            <w:tcW w:w="5029" w:type="dxa"/>
            <w:hideMark/>
          </w:tcPr>
          <w:p w:rsidR="004230DC" w:rsidRPr="002D689C" w:rsidRDefault="004230DC" w:rsidP="0042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2D689C">
              <w:rPr>
                <w:sz w:val="28"/>
                <w:szCs w:val="28"/>
              </w:rPr>
              <w:t>Приложение №1</w:t>
            </w:r>
          </w:p>
          <w:p w:rsidR="004230DC" w:rsidRPr="002D689C" w:rsidRDefault="004230DC" w:rsidP="000464D5">
            <w:pPr>
              <w:ind w:left="-142" w:firstLine="142"/>
              <w:jc w:val="right"/>
              <w:rPr>
                <w:sz w:val="28"/>
                <w:szCs w:val="28"/>
              </w:rPr>
            </w:pPr>
            <w:r w:rsidRPr="002D689C">
              <w:rPr>
                <w:sz w:val="28"/>
                <w:szCs w:val="28"/>
              </w:rPr>
              <w:t xml:space="preserve">к  решению Совета депутатов Студенецкого сельского поселения Шумячского района Смоленской области от 14  ноября 2014 года  № </w:t>
            </w:r>
            <w:r w:rsidR="000464D5">
              <w:rPr>
                <w:sz w:val="28"/>
                <w:szCs w:val="28"/>
              </w:rPr>
              <w:t>21</w:t>
            </w:r>
          </w:p>
        </w:tc>
      </w:tr>
    </w:tbl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8F5447" w:rsidRPr="002D689C" w:rsidRDefault="008F5447" w:rsidP="008F5447">
      <w:pPr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jc w:val="center"/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jc w:val="right"/>
        <w:rPr>
          <w:sz w:val="28"/>
          <w:szCs w:val="28"/>
        </w:rPr>
      </w:pPr>
      <w:r w:rsidRPr="002D689C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70485</wp:posOffset>
            </wp:positionV>
            <wp:extent cx="693420" cy="904240"/>
            <wp:effectExtent l="19050" t="0" r="0" b="0"/>
            <wp:wrapTight wrapText="bothSides">
              <wp:wrapPolygon edited="0">
                <wp:start x="-593" y="0"/>
                <wp:lineTo x="-593" y="20933"/>
                <wp:lineTo x="21363" y="2093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61" w:rsidRPr="002D689C" w:rsidRDefault="00413961" w:rsidP="00413961">
      <w:pPr>
        <w:tabs>
          <w:tab w:val="left" w:pos="3119"/>
        </w:tabs>
        <w:jc w:val="right"/>
        <w:rPr>
          <w:sz w:val="28"/>
          <w:szCs w:val="28"/>
        </w:rPr>
      </w:pPr>
    </w:p>
    <w:p w:rsidR="00413961" w:rsidRPr="002D689C" w:rsidRDefault="00413961" w:rsidP="00413961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  <w:sz w:val="28"/>
          <w:szCs w:val="28"/>
        </w:rPr>
      </w:pPr>
    </w:p>
    <w:p w:rsidR="00413961" w:rsidRPr="002D689C" w:rsidRDefault="00413961" w:rsidP="00413961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  <w:sz w:val="28"/>
          <w:szCs w:val="28"/>
        </w:rPr>
      </w:pPr>
    </w:p>
    <w:p w:rsidR="00413961" w:rsidRPr="002D689C" w:rsidRDefault="00413961" w:rsidP="00413961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  <w:sz w:val="28"/>
          <w:szCs w:val="28"/>
        </w:rPr>
      </w:pPr>
      <w:r w:rsidRPr="002D689C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13961" w:rsidRPr="002D689C" w:rsidRDefault="00413961" w:rsidP="0041396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413961" w:rsidRPr="002D689C" w:rsidRDefault="00413961" w:rsidP="0041396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2D689C"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413961" w:rsidRPr="002D689C" w:rsidRDefault="00413961" w:rsidP="00413961">
      <w:pPr>
        <w:pStyle w:val="2"/>
        <w:ind w:right="849"/>
        <w:jc w:val="both"/>
        <w:rPr>
          <w:lang w:val="ru-RU"/>
        </w:rPr>
      </w:pPr>
    </w:p>
    <w:p w:rsidR="000464D5" w:rsidRDefault="000464D5" w:rsidP="000464D5">
      <w:pPr>
        <w:shd w:val="clear" w:color="auto" w:fill="FFFFFF"/>
        <w:tabs>
          <w:tab w:val="left" w:pos="9537"/>
          <w:tab w:val="left" w:pos="9911"/>
        </w:tabs>
        <w:ind w:right="282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413961" w:rsidRPr="00912869">
        <w:rPr>
          <w:b/>
          <w:sz w:val="28"/>
          <w:szCs w:val="28"/>
        </w:rPr>
        <w:t>РЕШЕНИЕ</w:t>
      </w:r>
      <w:r w:rsidR="00413961" w:rsidRPr="002D689C">
        <w:rPr>
          <w:caps/>
          <w:sz w:val="28"/>
          <w:szCs w:val="28"/>
        </w:rPr>
        <w:t xml:space="preserve">                                  </w:t>
      </w:r>
    </w:p>
    <w:p w:rsidR="00413961" w:rsidRPr="004230DC" w:rsidRDefault="00413961" w:rsidP="004230DC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i/>
          <w:caps/>
          <w:sz w:val="36"/>
          <w:szCs w:val="36"/>
          <w:u w:val="single"/>
        </w:rPr>
      </w:pPr>
      <w:r w:rsidRPr="002D689C">
        <w:rPr>
          <w:caps/>
          <w:sz w:val="28"/>
          <w:szCs w:val="28"/>
        </w:rPr>
        <w:t xml:space="preserve">  </w:t>
      </w:r>
      <w:r w:rsidR="000464D5">
        <w:rPr>
          <w:caps/>
          <w:sz w:val="28"/>
          <w:szCs w:val="28"/>
        </w:rPr>
        <w:t xml:space="preserve">                                                                                              </w:t>
      </w:r>
      <w:r w:rsidRPr="004230DC">
        <w:rPr>
          <w:b/>
          <w:i/>
          <w:caps/>
          <w:sz w:val="36"/>
          <w:szCs w:val="36"/>
        </w:rPr>
        <w:t>ПРОЕКТ</w:t>
      </w:r>
    </w:p>
    <w:p w:rsidR="00413961" w:rsidRPr="002D689C" w:rsidRDefault="00413961" w:rsidP="00413961">
      <w:pPr>
        <w:pStyle w:val="2"/>
        <w:rPr>
          <w:lang w:val="ru-RU"/>
        </w:rPr>
      </w:pPr>
    </w:p>
    <w:p w:rsidR="00413961" w:rsidRPr="002D689C" w:rsidRDefault="00413961" w:rsidP="00413961">
      <w:pPr>
        <w:rPr>
          <w:sz w:val="28"/>
          <w:szCs w:val="28"/>
        </w:rPr>
      </w:pPr>
    </w:p>
    <w:p w:rsidR="00413961" w:rsidRPr="002D689C" w:rsidRDefault="00413961" w:rsidP="00413961">
      <w:pPr>
        <w:rPr>
          <w:sz w:val="28"/>
          <w:szCs w:val="28"/>
        </w:rPr>
      </w:pPr>
      <w:r w:rsidRPr="002D689C">
        <w:rPr>
          <w:sz w:val="28"/>
          <w:szCs w:val="28"/>
        </w:rPr>
        <w:t>От ____________ 2014 г.</w:t>
      </w:r>
      <w:r w:rsidRPr="002D689C">
        <w:rPr>
          <w:sz w:val="28"/>
          <w:szCs w:val="28"/>
        </w:rPr>
        <w:tab/>
      </w:r>
      <w:r w:rsidRPr="002D689C">
        <w:rPr>
          <w:sz w:val="28"/>
          <w:szCs w:val="28"/>
        </w:rPr>
        <w:tab/>
      </w:r>
      <w:r w:rsidRPr="002D689C">
        <w:rPr>
          <w:sz w:val="28"/>
          <w:szCs w:val="28"/>
        </w:rPr>
        <w:tab/>
      </w:r>
      <w:r w:rsidRPr="002D689C">
        <w:rPr>
          <w:sz w:val="28"/>
          <w:szCs w:val="28"/>
        </w:rPr>
        <w:tab/>
      </w:r>
      <w:r w:rsidR="004230DC">
        <w:rPr>
          <w:sz w:val="28"/>
          <w:szCs w:val="28"/>
        </w:rPr>
        <w:t xml:space="preserve">                               </w:t>
      </w:r>
      <w:r w:rsidRPr="002D689C">
        <w:rPr>
          <w:sz w:val="28"/>
          <w:szCs w:val="28"/>
        </w:rPr>
        <w:tab/>
        <w:t xml:space="preserve">№____         </w:t>
      </w:r>
    </w:p>
    <w:p w:rsidR="00413961" w:rsidRPr="002D689C" w:rsidRDefault="00413961" w:rsidP="00413961">
      <w:pPr>
        <w:rPr>
          <w:b/>
          <w:sz w:val="28"/>
          <w:szCs w:val="28"/>
        </w:rPr>
      </w:pPr>
      <w:r w:rsidRPr="002D689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13961" w:rsidRPr="002D689C" w:rsidRDefault="00413961" w:rsidP="00413961">
      <w:pPr>
        <w:rPr>
          <w:sz w:val="28"/>
          <w:szCs w:val="28"/>
        </w:rPr>
      </w:pPr>
    </w:p>
    <w:p w:rsidR="00413961" w:rsidRPr="002D689C" w:rsidRDefault="00413961" w:rsidP="00413961">
      <w:pPr>
        <w:rPr>
          <w:sz w:val="28"/>
          <w:szCs w:val="28"/>
        </w:rPr>
      </w:pPr>
      <w:r w:rsidRPr="002D689C">
        <w:rPr>
          <w:sz w:val="28"/>
          <w:szCs w:val="28"/>
        </w:rPr>
        <w:t xml:space="preserve">«О бюджете Студенецкого  </w:t>
      </w:r>
      <w:proofErr w:type="gramStart"/>
      <w:r w:rsidRPr="002D689C">
        <w:rPr>
          <w:sz w:val="28"/>
          <w:szCs w:val="28"/>
        </w:rPr>
        <w:t>сельского</w:t>
      </w:r>
      <w:proofErr w:type="gramEnd"/>
    </w:p>
    <w:p w:rsidR="00413961" w:rsidRPr="002D689C" w:rsidRDefault="00413961" w:rsidP="00413961">
      <w:pPr>
        <w:rPr>
          <w:sz w:val="28"/>
          <w:szCs w:val="28"/>
        </w:rPr>
      </w:pPr>
      <w:r w:rsidRPr="002D689C">
        <w:rPr>
          <w:sz w:val="28"/>
          <w:szCs w:val="28"/>
        </w:rPr>
        <w:t xml:space="preserve"> поселения Шумячского района</w:t>
      </w:r>
    </w:p>
    <w:p w:rsidR="00413961" w:rsidRPr="002D689C" w:rsidRDefault="00413961" w:rsidP="00413961">
      <w:pPr>
        <w:rPr>
          <w:sz w:val="28"/>
          <w:szCs w:val="28"/>
        </w:rPr>
      </w:pPr>
      <w:r w:rsidRPr="002D689C">
        <w:rPr>
          <w:sz w:val="28"/>
          <w:szCs w:val="28"/>
        </w:rPr>
        <w:t xml:space="preserve"> Смоленской области</w:t>
      </w:r>
      <w:r w:rsidRPr="002D689C">
        <w:rPr>
          <w:b/>
          <w:sz w:val="28"/>
          <w:szCs w:val="28"/>
        </w:rPr>
        <w:t xml:space="preserve"> </w:t>
      </w:r>
      <w:r w:rsidRPr="002D689C">
        <w:rPr>
          <w:sz w:val="28"/>
          <w:szCs w:val="28"/>
        </w:rPr>
        <w:t>на 2015 год»</w:t>
      </w:r>
    </w:p>
    <w:p w:rsidR="00413961" w:rsidRPr="002D689C" w:rsidRDefault="00413961" w:rsidP="00413961">
      <w:pPr>
        <w:rPr>
          <w:sz w:val="28"/>
          <w:szCs w:val="28"/>
        </w:rPr>
      </w:pPr>
    </w:p>
    <w:p w:rsidR="00413961" w:rsidRPr="002D689C" w:rsidRDefault="00413961" w:rsidP="00413961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61" w:rsidRPr="002D689C" w:rsidRDefault="00413961" w:rsidP="00413961">
      <w:pPr>
        <w:ind w:firstLine="709"/>
        <w:jc w:val="both"/>
        <w:rPr>
          <w:sz w:val="28"/>
          <w:szCs w:val="28"/>
        </w:rPr>
      </w:pPr>
      <w:proofErr w:type="gramStart"/>
      <w:r w:rsidRPr="002D689C">
        <w:rPr>
          <w:sz w:val="28"/>
          <w:szCs w:val="28"/>
        </w:rPr>
        <w:t>Руководствуясь статьей 9 Федерального закона от 25.09.97 г. № 126-ФЗ «О финансовых основах местного самоуправления в Российской Федерации»,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2014 год», Уставом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</w:t>
      </w:r>
      <w:proofErr w:type="gramEnd"/>
      <w:r w:rsidRPr="002D689C">
        <w:rPr>
          <w:sz w:val="28"/>
          <w:szCs w:val="28"/>
        </w:rPr>
        <w:t xml:space="preserve"> области</w:t>
      </w:r>
    </w:p>
    <w:p w:rsidR="00413961" w:rsidRPr="002D689C" w:rsidRDefault="00413961" w:rsidP="00413961">
      <w:pPr>
        <w:ind w:firstLine="709"/>
        <w:jc w:val="both"/>
        <w:rPr>
          <w:sz w:val="28"/>
          <w:szCs w:val="28"/>
        </w:rPr>
      </w:pPr>
    </w:p>
    <w:p w:rsidR="00413961" w:rsidRPr="002D689C" w:rsidRDefault="00413961" w:rsidP="00413961">
      <w:pPr>
        <w:ind w:firstLine="709"/>
        <w:jc w:val="both"/>
        <w:rPr>
          <w:b/>
          <w:sz w:val="28"/>
          <w:szCs w:val="28"/>
        </w:rPr>
      </w:pPr>
      <w:r w:rsidRPr="002D689C">
        <w:rPr>
          <w:sz w:val="28"/>
          <w:szCs w:val="28"/>
        </w:rPr>
        <w:t xml:space="preserve">   </w:t>
      </w:r>
      <w:proofErr w:type="gramStart"/>
      <w:r w:rsidRPr="002D689C">
        <w:rPr>
          <w:b/>
          <w:sz w:val="28"/>
          <w:szCs w:val="28"/>
        </w:rPr>
        <w:t>Р</w:t>
      </w:r>
      <w:proofErr w:type="gramEnd"/>
      <w:r w:rsidRPr="002D689C">
        <w:rPr>
          <w:b/>
          <w:sz w:val="28"/>
          <w:szCs w:val="28"/>
        </w:rPr>
        <w:t xml:space="preserve"> Е Ш И Л:</w:t>
      </w:r>
    </w:p>
    <w:p w:rsidR="00413961" w:rsidRPr="002D689C" w:rsidRDefault="00413961" w:rsidP="00413961">
      <w:pPr>
        <w:ind w:firstLine="709"/>
        <w:jc w:val="both"/>
        <w:rPr>
          <w:b/>
          <w:sz w:val="28"/>
          <w:szCs w:val="28"/>
        </w:rPr>
      </w:pPr>
    </w:p>
    <w:p w:rsidR="00413961" w:rsidRPr="002D689C" w:rsidRDefault="00413961" w:rsidP="00413961">
      <w:pPr>
        <w:autoSpaceDE w:val="0"/>
        <w:ind w:firstLine="709"/>
        <w:jc w:val="both"/>
        <w:rPr>
          <w:sz w:val="28"/>
          <w:szCs w:val="28"/>
        </w:rPr>
      </w:pPr>
      <w:r w:rsidRPr="002D689C">
        <w:rPr>
          <w:sz w:val="28"/>
          <w:szCs w:val="28"/>
        </w:rPr>
        <w:t>1. Утвердить основные характеристики  бюджета Студенецкого сельского поселения Шумячского района Смоленской области на 2015 год:</w:t>
      </w:r>
    </w:p>
    <w:p w:rsidR="00B34C81" w:rsidRPr="002D689C" w:rsidRDefault="00413961" w:rsidP="00413961">
      <w:pPr>
        <w:autoSpaceDE w:val="0"/>
        <w:ind w:firstLine="709"/>
        <w:jc w:val="both"/>
        <w:rPr>
          <w:sz w:val="28"/>
          <w:szCs w:val="28"/>
        </w:rPr>
      </w:pPr>
      <w:r w:rsidRPr="002D689C"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в сумме </w:t>
      </w:r>
      <w:r w:rsidRPr="002D689C">
        <w:rPr>
          <w:b/>
          <w:sz w:val="28"/>
          <w:szCs w:val="28"/>
        </w:rPr>
        <w:t>1</w:t>
      </w:r>
      <w:r w:rsidRPr="002D689C">
        <w:rPr>
          <w:b/>
          <w:bCs/>
          <w:sz w:val="28"/>
          <w:szCs w:val="28"/>
        </w:rPr>
        <w:t xml:space="preserve"> 912 428,00</w:t>
      </w:r>
      <w:r w:rsidRPr="002D689C">
        <w:rPr>
          <w:sz w:val="28"/>
          <w:szCs w:val="28"/>
        </w:rPr>
        <w:t xml:space="preserve">  рублей, в том </w:t>
      </w:r>
    </w:p>
    <w:p w:rsidR="00B34C81" w:rsidRPr="002D689C" w:rsidRDefault="00B34C81" w:rsidP="00413961">
      <w:pPr>
        <w:autoSpaceDE w:val="0"/>
        <w:ind w:firstLine="709"/>
        <w:jc w:val="both"/>
        <w:rPr>
          <w:sz w:val="28"/>
          <w:szCs w:val="28"/>
        </w:rPr>
      </w:pPr>
    </w:p>
    <w:p w:rsidR="00B34C81" w:rsidRPr="002D689C" w:rsidRDefault="00B34C81" w:rsidP="00B34C81">
      <w:pPr>
        <w:autoSpaceDE w:val="0"/>
        <w:ind w:firstLine="709"/>
        <w:jc w:val="center"/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autoSpaceDE w:val="0"/>
        <w:ind w:firstLine="709"/>
        <w:jc w:val="center"/>
        <w:rPr>
          <w:sz w:val="28"/>
          <w:szCs w:val="28"/>
        </w:rPr>
      </w:pPr>
      <w:r w:rsidRPr="002D689C">
        <w:rPr>
          <w:color w:val="A6A6A6" w:themeColor="background1" w:themeShade="A6"/>
          <w:sz w:val="28"/>
          <w:szCs w:val="28"/>
        </w:rPr>
        <w:t>4</w:t>
      </w:r>
    </w:p>
    <w:p w:rsidR="00B34C81" w:rsidRPr="002D689C" w:rsidRDefault="00B34C81" w:rsidP="00413961">
      <w:pPr>
        <w:autoSpaceDE w:val="0"/>
        <w:ind w:firstLine="709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D689C">
        <w:rPr>
          <w:sz w:val="28"/>
          <w:szCs w:val="28"/>
        </w:rPr>
        <w:t>числе</w:t>
      </w:r>
      <w:proofErr w:type="gramEnd"/>
      <w:r w:rsidRPr="002D689C">
        <w:rPr>
          <w:sz w:val="28"/>
          <w:szCs w:val="28"/>
        </w:rPr>
        <w:t xml:space="preserve"> объем безвозмездных поступлений в сумме </w:t>
      </w:r>
      <w:r w:rsidRPr="002D689C">
        <w:rPr>
          <w:b/>
          <w:sz w:val="28"/>
          <w:szCs w:val="28"/>
        </w:rPr>
        <w:t>1</w:t>
      </w:r>
      <w:r w:rsidRPr="002D689C">
        <w:rPr>
          <w:b/>
          <w:bCs/>
          <w:sz w:val="28"/>
          <w:szCs w:val="28"/>
        </w:rPr>
        <w:t xml:space="preserve"> 521 808,00</w:t>
      </w:r>
      <w:r w:rsidRPr="002D689C">
        <w:rPr>
          <w:sz w:val="28"/>
          <w:szCs w:val="28"/>
        </w:rPr>
        <w:t xml:space="preserve"> рублей, из которых объем получаемых межбюджетных трансфертов – </w:t>
      </w:r>
      <w:r w:rsidRPr="002D689C">
        <w:rPr>
          <w:b/>
          <w:sz w:val="28"/>
          <w:szCs w:val="28"/>
        </w:rPr>
        <w:t>1</w:t>
      </w:r>
      <w:r w:rsidRPr="002D689C">
        <w:rPr>
          <w:b/>
          <w:bCs/>
          <w:sz w:val="28"/>
          <w:szCs w:val="28"/>
        </w:rPr>
        <w:t xml:space="preserve"> 521 808,00</w:t>
      </w:r>
      <w:r w:rsidRPr="002D689C">
        <w:rPr>
          <w:sz w:val="28"/>
          <w:szCs w:val="28"/>
        </w:rPr>
        <w:t xml:space="preserve">  рублей;</w:t>
      </w:r>
    </w:p>
    <w:p w:rsidR="00413961" w:rsidRPr="002D689C" w:rsidRDefault="00413961" w:rsidP="00413961">
      <w:pPr>
        <w:autoSpaceDE w:val="0"/>
        <w:ind w:firstLine="709"/>
        <w:jc w:val="both"/>
        <w:rPr>
          <w:sz w:val="28"/>
          <w:szCs w:val="28"/>
        </w:rPr>
      </w:pPr>
      <w:r w:rsidRPr="002D689C"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 w:rsidRPr="002D689C">
        <w:rPr>
          <w:b/>
          <w:sz w:val="28"/>
          <w:szCs w:val="28"/>
        </w:rPr>
        <w:t>1</w:t>
      </w:r>
      <w:r w:rsidRPr="002D689C">
        <w:rPr>
          <w:b/>
          <w:bCs/>
          <w:sz w:val="28"/>
          <w:szCs w:val="28"/>
        </w:rPr>
        <w:t xml:space="preserve"> 912 428,00</w:t>
      </w:r>
      <w:r w:rsidRPr="002D689C">
        <w:rPr>
          <w:sz w:val="28"/>
          <w:szCs w:val="28"/>
        </w:rPr>
        <w:t xml:space="preserve">  рублей;</w:t>
      </w:r>
    </w:p>
    <w:p w:rsidR="00413961" w:rsidRPr="002D689C" w:rsidRDefault="00413961" w:rsidP="00413961">
      <w:pPr>
        <w:autoSpaceDE w:val="0"/>
        <w:ind w:firstLine="709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3) дефицит бюджета Студенецкого сельского поселения Шумячского района Смоленской области в сумме </w:t>
      </w:r>
      <w:r w:rsidRPr="002D689C">
        <w:rPr>
          <w:b/>
          <w:sz w:val="28"/>
          <w:szCs w:val="28"/>
        </w:rPr>
        <w:t xml:space="preserve">0,00 </w:t>
      </w:r>
      <w:r w:rsidRPr="002D689C">
        <w:rPr>
          <w:sz w:val="28"/>
          <w:szCs w:val="28"/>
        </w:rPr>
        <w:t xml:space="preserve">рублей, что составляет </w:t>
      </w:r>
      <w:r w:rsidRPr="002D689C">
        <w:rPr>
          <w:b/>
          <w:sz w:val="28"/>
          <w:szCs w:val="28"/>
        </w:rPr>
        <w:t xml:space="preserve">0,00 </w:t>
      </w:r>
      <w:r w:rsidRPr="002D689C"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413961" w:rsidRPr="002D689C" w:rsidRDefault="00413961" w:rsidP="00413961">
      <w:pPr>
        <w:pStyle w:val="ConsPlusNormal"/>
        <w:ind w:firstLine="709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2.Утвердить </w:t>
      </w:r>
      <w:hyperlink r:id="rId7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источники финансирования</w:t>
        </w:r>
      </w:hyperlink>
      <w:r w:rsidRPr="002D689C">
        <w:rPr>
          <w:sz w:val="28"/>
          <w:szCs w:val="28"/>
        </w:rPr>
        <w:t xml:space="preserve"> дефицита бюджета Студенецкого сельского поселения Шумячского района Смоленской области на 2015 год согласно приложению 1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3. Утвердить </w:t>
      </w:r>
      <w:hyperlink r:id="rId8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перечень</w:t>
        </w:r>
      </w:hyperlink>
      <w:r w:rsidRPr="002D689C">
        <w:rPr>
          <w:sz w:val="28"/>
          <w:szCs w:val="28"/>
        </w:rPr>
        <w:t xml:space="preserve"> главных администраторов доходов бюджета Студенецкого сельского поселения Шумячского района Смоленской области согласно приложению 2 к настоящему решению.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4. Утвердить </w:t>
      </w:r>
      <w:hyperlink r:id="rId9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перечень</w:t>
        </w:r>
      </w:hyperlink>
      <w:r w:rsidRPr="002D689C">
        <w:rPr>
          <w:sz w:val="28"/>
          <w:szCs w:val="28"/>
        </w:rPr>
        <w:t xml:space="preserve"> главных </w:t>
      </w:r>
      <w:proofErr w:type="gramStart"/>
      <w:r w:rsidRPr="002D689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D689C">
        <w:rPr>
          <w:sz w:val="28"/>
          <w:szCs w:val="28"/>
        </w:rPr>
        <w:t xml:space="preserve"> Студенецкого сельского поселения Шумячского района Смоленской области согласно приложению 3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b/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5.Утвердить </w:t>
      </w:r>
      <w:hyperlink r:id="rId10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прогнозируемые доходы</w:t>
        </w:r>
      </w:hyperlink>
      <w:r w:rsidRPr="002D689C">
        <w:rPr>
          <w:color w:val="000000"/>
          <w:sz w:val="28"/>
          <w:szCs w:val="28"/>
        </w:rPr>
        <w:t xml:space="preserve"> </w:t>
      </w:r>
      <w:r w:rsidRPr="002D689C">
        <w:rPr>
          <w:sz w:val="28"/>
          <w:szCs w:val="28"/>
        </w:rPr>
        <w:t xml:space="preserve"> бюджета Студенецкого сельского поселения Шумячского района Смоленской области, за исключением безвозмездных поступлений на 2015 год согласно приложению 4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b/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6.Утвердить прогнозируемые безвозмездные </w:t>
      </w:r>
      <w:hyperlink r:id="rId11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поступления</w:t>
        </w:r>
      </w:hyperlink>
      <w:r w:rsidRPr="002D689C">
        <w:rPr>
          <w:color w:val="000000"/>
          <w:sz w:val="28"/>
          <w:szCs w:val="28"/>
        </w:rPr>
        <w:t xml:space="preserve"> </w:t>
      </w:r>
      <w:r w:rsidRPr="002D689C">
        <w:rPr>
          <w:sz w:val="28"/>
          <w:szCs w:val="28"/>
        </w:rPr>
        <w:t>в  бюджет Студенецкого сельского поселения Шумячского района Смоленской области на 2015 год согласно приложению 5 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b/>
          <w:sz w:val="28"/>
          <w:szCs w:val="28"/>
        </w:rPr>
      </w:pPr>
      <w:r w:rsidRPr="002D689C">
        <w:rPr>
          <w:sz w:val="28"/>
          <w:szCs w:val="28"/>
        </w:rPr>
        <w:t>7.Утвердить прогнозируемый объем доходов бюджета Студенецкого сельского поселения Шумячского района Смоленской области на 2015 год в части доходов дорожного фонда согласно приложению 6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color w:val="999999"/>
          <w:sz w:val="28"/>
          <w:szCs w:val="28"/>
        </w:rPr>
      </w:pPr>
      <w:r w:rsidRPr="002D689C">
        <w:rPr>
          <w:sz w:val="28"/>
          <w:szCs w:val="28"/>
        </w:rPr>
        <w:t xml:space="preserve">8.Утвердить </w:t>
      </w:r>
      <w:hyperlink r:id="rId12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распределение</w:t>
        </w:r>
      </w:hyperlink>
      <w:r w:rsidRPr="002D689C">
        <w:rPr>
          <w:sz w:val="28"/>
          <w:szCs w:val="28"/>
        </w:rPr>
        <w:t xml:space="preserve"> бюджетных ассигнований из бюджета Студенецкого сельского поселения Шумячского района Смоленской области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2D689C">
        <w:rPr>
          <w:sz w:val="28"/>
          <w:szCs w:val="28"/>
        </w:rPr>
        <w:t>видов расходов классификации расходов бюджетов</w:t>
      </w:r>
      <w:proofErr w:type="gramEnd"/>
      <w:r w:rsidRPr="002D689C">
        <w:rPr>
          <w:sz w:val="28"/>
          <w:szCs w:val="28"/>
        </w:rPr>
        <w:t> на 2015 год согласно приложению 7  к настоящему решению;</w:t>
      </w:r>
    </w:p>
    <w:p w:rsidR="00B34C81" w:rsidRPr="002D689C" w:rsidRDefault="00B34C81" w:rsidP="00B34C81">
      <w:pPr>
        <w:autoSpaceDE w:val="0"/>
        <w:ind w:firstLine="720"/>
        <w:jc w:val="center"/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autoSpaceDE w:val="0"/>
        <w:ind w:firstLine="720"/>
        <w:jc w:val="center"/>
        <w:rPr>
          <w:color w:val="A6A6A6" w:themeColor="background1" w:themeShade="A6"/>
          <w:sz w:val="28"/>
          <w:szCs w:val="28"/>
        </w:rPr>
      </w:pPr>
    </w:p>
    <w:p w:rsidR="00B34C81" w:rsidRPr="002D689C" w:rsidRDefault="00B34C81" w:rsidP="00B34C81">
      <w:pPr>
        <w:autoSpaceDE w:val="0"/>
        <w:jc w:val="center"/>
        <w:rPr>
          <w:color w:val="A6A6A6" w:themeColor="background1" w:themeShade="A6"/>
          <w:sz w:val="28"/>
          <w:szCs w:val="28"/>
        </w:rPr>
      </w:pPr>
    </w:p>
    <w:p w:rsidR="00413961" w:rsidRPr="002D689C" w:rsidRDefault="00B34C81" w:rsidP="00B34C81">
      <w:pPr>
        <w:autoSpaceDE w:val="0"/>
        <w:jc w:val="center"/>
        <w:rPr>
          <w:color w:val="A6A6A6" w:themeColor="background1" w:themeShade="A6"/>
          <w:sz w:val="28"/>
          <w:szCs w:val="28"/>
        </w:rPr>
      </w:pPr>
      <w:r w:rsidRPr="002D689C">
        <w:rPr>
          <w:color w:val="A6A6A6" w:themeColor="background1" w:themeShade="A6"/>
          <w:sz w:val="28"/>
          <w:szCs w:val="28"/>
        </w:rPr>
        <w:t>5</w:t>
      </w:r>
    </w:p>
    <w:p w:rsidR="00B34C81" w:rsidRPr="002D689C" w:rsidRDefault="00B34C81" w:rsidP="00B34C81">
      <w:pPr>
        <w:autoSpaceDE w:val="0"/>
        <w:jc w:val="center"/>
        <w:rPr>
          <w:color w:val="A6A6A6" w:themeColor="background1" w:themeShade="A6"/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9.Утвердить </w:t>
      </w:r>
      <w:hyperlink r:id="rId13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распределение</w:t>
        </w:r>
      </w:hyperlink>
      <w:r w:rsidRPr="002D689C">
        <w:rPr>
          <w:sz w:val="28"/>
          <w:szCs w:val="28"/>
        </w:rPr>
        <w:t xml:space="preserve"> бюджетных ассигнований из бюджета Студенецкого сельского поселения Шумячского района Смоленской области по муниципальным программам и не программным направлениям деятельности на 2015 год согласно приложению 8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10.Утвердить ведомственную </w:t>
      </w:r>
      <w:hyperlink r:id="rId14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структуру</w:t>
        </w:r>
      </w:hyperlink>
      <w:r w:rsidRPr="002D689C">
        <w:rPr>
          <w:sz w:val="28"/>
          <w:szCs w:val="28"/>
        </w:rPr>
        <w:t xml:space="preserve"> расходов бюджета Студенецкого сельского поселения Шумячского района Смоленской области на 2015 год согласно приложению 9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color w:val="999999"/>
          <w:sz w:val="28"/>
          <w:szCs w:val="28"/>
        </w:rPr>
      </w:pPr>
      <w:r w:rsidRPr="002D689C">
        <w:rPr>
          <w:sz w:val="28"/>
          <w:szCs w:val="28"/>
        </w:rPr>
        <w:t xml:space="preserve">11.Утвердить </w:t>
      </w:r>
      <w:hyperlink r:id="rId15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распределение</w:t>
        </w:r>
      </w:hyperlink>
      <w:r w:rsidRPr="002D689C">
        <w:rPr>
          <w:sz w:val="28"/>
          <w:szCs w:val="28"/>
        </w:rPr>
        <w:t xml:space="preserve"> бюджетных ассигнований по целевым статья</w:t>
      </w:r>
      <w:proofErr w:type="gramStart"/>
      <w:r w:rsidRPr="002D689C">
        <w:rPr>
          <w:sz w:val="28"/>
          <w:szCs w:val="28"/>
        </w:rPr>
        <w:t>м(</w:t>
      </w:r>
      <w:proofErr w:type="gramEnd"/>
      <w:r w:rsidRPr="002D689C">
        <w:rPr>
          <w:sz w:val="28"/>
          <w:szCs w:val="28"/>
        </w:rPr>
        <w:t>муниципальным программам и не программным направлениям деятельности), группам (группам и подгруппам) видов расходов классификации расходов бюджетов на 2015 год согласно приложению 10 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color w:val="999999"/>
          <w:sz w:val="28"/>
          <w:szCs w:val="28"/>
        </w:rPr>
      </w:pPr>
      <w:r w:rsidRPr="002D689C">
        <w:rPr>
          <w:sz w:val="28"/>
          <w:szCs w:val="28"/>
        </w:rPr>
        <w:t>12.Утвердить программу муниципальных внутренних заимствований Студенецкого сельского поселения Шумячского района Смоленской области на 2015 год согласно приложению 11 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color w:val="999999"/>
          <w:sz w:val="28"/>
          <w:szCs w:val="28"/>
        </w:rPr>
      </w:pPr>
      <w:r w:rsidRPr="002D689C">
        <w:rPr>
          <w:sz w:val="28"/>
          <w:szCs w:val="28"/>
        </w:rPr>
        <w:t>13. Утвердить программу муниципальных гарантий Студенецкого сельского поселения Шумячского района Смоленской области на 2015 год согласно приложению 12  к настоящему решению;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14.Утвердить в составе расходов  бюджета Студенецкого сельского поселения Шумячского района Смоленской области резервный фонд Администрации Студенецкого сельского поселения Шумячского района Смоленской области на 2015 год в размере </w:t>
      </w:r>
      <w:r w:rsidRPr="002D689C">
        <w:rPr>
          <w:b/>
          <w:bCs/>
          <w:sz w:val="28"/>
          <w:szCs w:val="28"/>
        </w:rPr>
        <w:t>10 000,00</w:t>
      </w:r>
      <w:r w:rsidRPr="002D689C">
        <w:rPr>
          <w:sz w:val="28"/>
          <w:szCs w:val="28"/>
        </w:rPr>
        <w:t xml:space="preserve"> рублей, что составляет </w:t>
      </w:r>
      <w:r w:rsidRPr="002D689C">
        <w:rPr>
          <w:b/>
          <w:sz w:val="28"/>
          <w:szCs w:val="28"/>
        </w:rPr>
        <w:t>0</w:t>
      </w:r>
      <w:r w:rsidRPr="002D689C">
        <w:rPr>
          <w:b/>
          <w:bCs/>
          <w:sz w:val="28"/>
          <w:szCs w:val="28"/>
        </w:rPr>
        <w:t>,52</w:t>
      </w:r>
      <w:r w:rsidRPr="002D689C">
        <w:rPr>
          <w:b/>
          <w:sz w:val="28"/>
          <w:szCs w:val="28"/>
        </w:rPr>
        <w:t xml:space="preserve"> </w:t>
      </w:r>
      <w:r w:rsidRPr="002D689C">
        <w:rPr>
          <w:sz w:val="28"/>
          <w:szCs w:val="28"/>
        </w:rPr>
        <w:t>процента от общего объема расходов бюджета Студенецкого сельского поселения Шумячского района Смоленской области;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15. Утвердить общий объем бюджетных ассигнований, направленных на исполнение публичных нормативных обязательств, в 2015 году в сумме </w:t>
      </w:r>
      <w:r w:rsidRPr="002D689C">
        <w:rPr>
          <w:b/>
          <w:sz w:val="28"/>
          <w:szCs w:val="28"/>
        </w:rPr>
        <w:t xml:space="preserve">52 000,00 </w:t>
      </w:r>
      <w:r w:rsidRPr="002D689C">
        <w:rPr>
          <w:sz w:val="28"/>
          <w:szCs w:val="28"/>
        </w:rPr>
        <w:t>рублей.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>16.Установить: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1) предельный объем муниципального долга на 2015 год в сумме </w:t>
      </w:r>
      <w:r w:rsidRPr="002D689C">
        <w:rPr>
          <w:b/>
          <w:sz w:val="28"/>
          <w:szCs w:val="28"/>
        </w:rPr>
        <w:t xml:space="preserve">0,00 </w:t>
      </w:r>
      <w:r w:rsidRPr="002D689C">
        <w:rPr>
          <w:sz w:val="28"/>
          <w:szCs w:val="28"/>
        </w:rPr>
        <w:t>рублей;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2) верхний предел муниципального долга на 1 января 2016 года по долговым обязательствам Студенецкого сельского поселения Шумячского района Смоленской области в сумме </w:t>
      </w:r>
      <w:r w:rsidRPr="002D689C">
        <w:rPr>
          <w:b/>
          <w:sz w:val="28"/>
          <w:szCs w:val="28"/>
        </w:rPr>
        <w:t>0,00</w:t>
      </w:r>
      <w:r w:rsidRPr="002D689C"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 w:rsidRPr="002D689C">
        <w:rPr>
          <w:b/>
          <w:sz w:val="28"/>
          <w:szCs w:val="28"/>
        </w:rPr>
        <w:t>0,00</w:t>
      </w:r>
      <w:r w:rsidRPr="002D689C">
        <w:rPr>
          <w:sz w:val="28"/>
          <w:szCs w:val="28"/>
        </w:rPr>
        <w:t xml:space="preserve"> рублей; </w:t>
      </w:r>
    </w:p>
    <w:p w:rsidR="00B34C8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17. Утвердить предельный объем расходов бюджета Студенецкого сельского поселения Шумячского района Смоленской области на обслуживание </w:t>
      </w:r>
    </w:p>
    <w:p w:rsidR="00B34C81" w:rsidRPr="002D689C" w:rsidRDefault="00B34C81" w:rsidP="00413961">
      <w:pPr>
        <w:autoSpaceDE w:val="0"/>
        <w:ind w:firstLine="720"/>
        <w:jc w:val="both"/>
        <w:rPr>
          <w:sz w:val="28"/>
          <w:szCs w:val="28"/>
        </w:rPr>
      </w:pPr>
    </w:p>
    <w:p w:rsidR="00B34C81" w:rsidRPr="002D689C" w:rsidRDefault="00B34C81" w:rsidP="00B34C81">
      <w:pPr>
        <w:autoSpaceDE w:val="0"/>
        <w:ind w:firstLine="720"/>
        <w:jc w:val="center"/>
        <w:rPr>
          <w:color w:val="A6A6A6" w:themeColor="background1" w:themeShade="A6"/>
          <w:sz w:val="28"/>
          <w:szCs w:val="28"/>
        </w:rPr>
      </w:pPr>
      <w:r w:rsidRPr="002D689C">
        <w:rPr>
          <w:color w:val="A6A6A6" w:themeColor="background1" w:themeShade="A6"/>
          <w:sz w:val="28"/>
          <w:szCs w:val="28"/>
        </w:rPr>
        <w:t>6</w:t>
      </w:r>
    </w:p>
    <w:p w:rsidR="00B34C81" w:rsidRPr="002D689C" w:rsidRDefault="00B34C81" w:rsidP="00B34C81">
      <w:pPr>
        <w:autoSpaceDE w:val="0"/>
        <w:ind w:firstLine="720"/>
        <w:jc w:val="center"/>
        <w:rPr>
          <w:color w:val="A6A6A6" w:themeColor="background1" w:themeShade="A6"/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  <w:r w:rsidRPr="002D689C">
        <w:rPr>
          <w:sz w:val="28"/>
          <w:szCs w:val="28"/>
        </w:rPr>
        <w:t xml:space="preserve">муниципального долга на 2015 год в размере </w:t>
      </w:r>
      <w:r w:rsidRPr="002D689C">
        <w:rPr>
          <w:b/>
          <w:sz w:val="28"/>
          <w:szCs w:val="28"/>
        </w:rPr>
        <w:t>0,00</w:t>
      </w:r>
      <w:r w:rsidRPr="002D689C">
        <w:rPr>
          <w:sz w:val="28"/>
          <w:szCs w:val="28"/>
        </w:rPr>
        <w:t xml:space="preserve"> рублей, что составляет </w:t>
      </w:r>
      <w:r w:rsidRPr="002D689C">
        <w:rPr>
          <w:b/>
          <w:sz w:val="28"/>
          <w:szCs w:val="28"/>
        </w:rPr>
        <w:t>0,00</w:t>
      </w:r>
      <w:r w:rsidRPr="002D689C">
        <w:rPr>
          <w:sz w:val="28"/>
          <w:szCs w:val="28"/>
        </w:rPr>
        <w:t xml:space="preserve"> процента от объема расходов бюджета Студенецкого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13961" w:rsidRPr="002D689C" w:rsidRDefault="00413961" w:rsidP="00413961">
      <w:pPr>
        <w:autoSpaceDE w:val="0"/>
        <w:ind w:firstLine="720"/>
        <w:jc w:val="both"/>
        <w:rPr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 xml:space="preserve">18.Установить в соответствии с </w:t>
      </w:r>
      <w:hyperlink r:id="rId16" w:history="1">
        <w:r w:rsidRPr="002D689C">
          <w:rPr>
            <w:rStyle w:val="af6"/>
            <w:rFonts w:eastAsiaTheme="majorEastAsia"/>
            <w:color w:val="000000"/>
            <w:sz w:val="28"/>
            <w:szCs w:val="28"/>
          </w:rPr>
          <w:t>пунктом 3 статьи 217</w:t>
        </w:r>
      </w:hyperlink>
      <w:r w:rsidRPr="002D689C">
        <w:rPr>
          <w:bCs/>
          <w:sz w:val="28"/>
          <w:szCs w:val="28"/>
        </w:rPr>
        <w:t xml:space="preserve"> Бюджетного кодекса Российской Федерации следующие основания для внесения в 2015 году изменений в сводную бюджетную роспись бюджета Студенецкого сельского поселения Шумячского района Смоленской области, связанные с особенностями исполнения бюджета Студенецкого сельского поселения Шумячского района Смоленской области:</w:t>
      </w: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>1)</w:t>
      </w:r>
      <w:r w:rsidRPr="002D689C">
        <w:rPr>
          <w:bCs/>
          <w:sz w:val="28"/>
          <w:szCs w:val="28"/>
          <w:lang w:val="en-US"/>
        </w:rPr>
        <w:t> </w:t>
      </w:r>
      <w:r w:rsidRPr="002D689C">
        <w:rPr>
          <w:bCs/>
          <w:sz w:val="28"/>
          <w:szCs w:val="28"/>
        </w:rPr>
        <w:t>поступление из бюджетов бюджетной системы Российской Федерации межбюджетных трансфертов, имеющих целевое назначение (за исключением субвенций), не утвержденных в настоящем решении;</w:t>
      </w: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>2)</w:t>
      </w:r>
      <w:r w:rsidRPr="002D689C">
        <w:rPr>
          <w:bCs/>
          <w:sz w:val="28"/>
          <w:szCs w:val="28"/>
          <w:lang w:val="en-US"/>
        </w:rPr>
        <w:t> </w:t>
      </w:r>
      <w:r w:rsidRPr="002D689C">
        <w:rPr>
          <w:bCs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>3)</w:t>
      </w:r>
      <w:r w:rsidRPr="002D689C">
        <w:rPr>
          <w:bCs/>
          <w:sz w:val="28"/>
          <w:szCs w:val="28"/>
          <w:lang w:val="en-US"/>
        </w:rPr>
        <w:t> </w:t>
      </w:r>
      <w:r w:rsidRPr="002D689C">
        <w:rPr>
          <w:bCs/>
          <w:sz w:val="28"/>
          <w:szCs w:val="28"/>
        </w:rPr>
        <w:t>внесение изменений в муниципальную программу, включенную в приложение 8 к настоящему решению,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2015 году на реализацию данной муниципальной программы;</w:t>
      </w: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 xml:space="preserve">4) внесение изменений в муниципальные программы, включенные в приложение 8 к настоящему решению, в части перераспределения бюджетных ассигнований между ними, в пределах суммарного общего объема бюджетных ассигнований, предусмотренных в 2015 году;  </w:t>
      </w:r>
    </w:p>
    <w:p w:rsidR="00413961" w:rsidRPr="002D689C" w:rsidRDefault="00413961" w:rsidP="00413961">
      <w:pPr>
        <w:autoSpaceDE w:val="0"/>
        <w:ind w:firstLine="720"/>
        <w:jc w:val="both"/>
        <w:rPr>
          <w:b/>
          <w:bCs/>
          <w:sz w:val="28"/>
          <w:szCs w:val="28"/>
        </w:rPr>
      </w:pPr>
    </w:p>
    <w:p w:rsidR="00413961" w:rsidRPr="002D689C" w:rsidRDefault="00413961" w:rsidP="00413961">
      <w:pPr>
        <w:autoSpaceDE w:val="0"/>
        <w:ind w:firstLine="720"/>
        <w:jc w:val="both"/>
        <w:rPr>
          <w:bCs/>
          <w:sz w:val="28"/>
          <w:szCs w:val="28"/>
        </w:rPr>
      </w:pPr>
      <w:r w:rsidRPr="002D689C">
        <w:rPr>
          <w:bCs/>
          <w:sz w:val="28"/>
          <w:szCs w:val="28"/>
        </w:rPr>
        <w:t>19.Настоящее решение вступает в силу с 01.01.2015 года.</w:t>
      </w:r>
    </w:p>
    <w:p w:rsidR="00413961" w:rsidRPr="002D689C" w:rsidRDefault="00413961" w:rsidP="00413961">
      <w:pPr>
        <w:autoSpaceDE w:val="0"/>
        <w:jc w:val="right"/>
        <w:rPr>
          <w:sz w:val="28"/>
          <w:szCs w:val="28"/>
        </w:rPr>
      </w:pPr>
    </w:p>
    <w:p w:rsidR="00413961" w:rsidRPr="002D689C" w:rsidRDefault="00413961" w:rsidP="00413961">
      <w:pPr>
        <w:autoSpaceDE w:val="0"/>
        <w:jc w:val="right"/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  <w:r w:rsidRPr="002D689C">
        <w:rPr>
          <w:sz w:val="28"/>
          <w:szCs w:val="28"/>
        </w:rPr>
        <w:t>Глава муниципального образования</w:t>
      </w: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  <w:r w:rsidRPr="002D689C">
        <w:rPr>
          <w:sz w:val="28"/>
          <w:szCs w:val="28"/>
        </w:rPr>
        <w:t>Студенецкого сельского поселения</w:t>
      </w:r>
    </w:p>
    <w:p w:rsidR="00413961" w:rsidRPr="002D689C" w:rsidRDefault="00413961" w:rsidP="00413961">
      <w:pPr>
        <w:tabs>
          <w:tab w:val="left" w:pos="3119"/>
        </w:tabs>
        <w:rPr>
          <w:sz w:val="28"/>
          <w:szCs w:val="28"/>
        </w:rPr>
      </w:pPr>
      <w:r w:rsidRPr="002D689C">
        <w:rPr>
          <w:sz w:val="28"/>
          <w:szCs w:val="28"/>
        </w:rPr>
        <w:t xml:space="preserve">Шумячского района Смоленской области            </w:t>
      </w:r>
      <w:r w:rsidR="00B34C81" w:rsidRPr="002D689C">
        <w:rPr>
          <w:sz w:val="28"/>
          <w:szCs w:val="28"/>
        </w:rPr>
        <w:t xml:space="preserve">              </w:t>
      </w:r>
      <w:r w:rsidRPr="002D689C">
        <w:rPr>
          <w:sz w:val="28"/>
          <w:szCs w:val="28"/>
        </w:rPr>
        <w:t xml:space="preserve">               Н.М.Панова</w:t>
      </w: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B34C81" w:rsidRDefault="00B34C81" w:rsidP="008F5447">
      <w:pPr>
        <w:rPr>
          <w:color w:val="A6A6A6" w:themeColor="background1" w:themeShade="A6"/>
        </w:rPr>
      </w:pPr>
    </w:p>
    <w:p w:rsidR="00223941" w:rsidRDefault="00B34C81" w:rsidP="00B34C81">
      <w:pPr>
        <w:jc w:val="center"/>
        <w:rPr>
          <w:color w:val="A6A6A6" w:themeColor="background1" w:themeShade="A6"/>
        </w:rPr>
      </w:pPr>
      <w:r w:rsidRPr="00B34C81">
        <w:rPr>
          <w:color w:val="A6A6A6" w:themeColor="background1" w:themeShade="A6"/>
        </w:rPr>
        <w:t>7</w:t>
      </w:r>
    </w:p>
    <w:p w:rsidR="00B34C81" w:rsidRDefault="00B34C81" w:rsidP="00B34C81">
      <w:pPr>
        <w:ind w:firstLine="5524"/>
        <w:jc w:val="both"/>
      </w:pPr>
    </w:p>
    <w:p w:rsidR="00B34C81" w:rsidRDefault="00B34C81" w:rsidP="00912869">
      <w:pPr>
        <w:ind w:firstLine="5524"/>
        <w:jc w:val="right"/>
      </w:pPr>
      <w:r>
        <w:t>Приложение</w:t>
      </w:r>
      <w:r>
        <w:rPr>
          <w:lang w:val="en-US"/>
        </w:rPr>
        <w:t> </w:t>
      </w:r>
      <w:r>
        <w:t>1</w:t>
      </w:r>
    </w:p>
    <w:p w:rsidR="00B34C81" w:rsidRDefault="00B34C81" w:rsidP="00912869">
      <w:pPr>
        <w:ind w:firstLine="5524"/>
        <w:jc w:val="right"/>
      </w:pPr>
      <w:r>
        <w:t xml:space="preserve">к проекту решения Совета депутатов </w:t>
      </w:r>
    </w:p>
    <w:p w:rsidR="00B34C81" w:rsidRDefault="00B34C81" w:rsidP="00912869">
      <w:pPr>
        <w:ind w:firstLine="5524"/>
        <w:jc w:val="right"/>
      </w:pPr>
      <w:r>
        <w:t xml:space="preserve">Студенецкого сельского поселения </w:t>
      </w:r>
    </w:p>
    <w:p w:rsidR="00B34C81" w:rsidRDefault="00B34C81" w:rsidP="00912869">
      <w:pPr>
        <w:ind w:firstLine="5524"/>
        <w:jc w:val="right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B34C81" w:rsidRDefault="00B34C81" w:rsidP="00912869">
      <w:pPr>
        <w:ind w:firstLine="5524"/>
        <w:jc w:val="right"/>
      </w:pPr>
      <w:r>
        <w:t>области от _______ 2014 года №__</w:t>
      </w:r>
    </w:p>
    <w:p w:rsidR="00B34C81" w:rsidRDefault="00B34C81" w:rsidP="00912869">
      <w:pPr>
        <w:ind w:firstLine="5524"/>
        <w:jc w:val="right"/>
      </w:pPr>
      <w:r>
        <w:t xml:space="preserve">«О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B34C81" w:rsidRDefault="00B34C81" w:rsidP="00912869">
      <w:pPr>
        <w:ind w:firstLine="5524"/>
        <w:jc w:val="right"/>
      </w:pPr>
      <w:r>
        <w:t xml:space="preserve">поселения Шумячского района </w:t>
      </w:r>
    </w:p>
    <w:p w:rsidR="00B34C81" w:rsidRDefault="00B34C81" w:rsidP="00912869">
      <w:pPr>
        <w:ind w:firstLine="5524"/>
        <w:jc w:val="right"/>
      </w:pPr>
      <w:r>
        <w:t>Смоленской области на 2015 год»</w:t>
      </w:r>
    </w:p>
    <w:p w:rsidR="00B34C81" w:rsidRDefault="00B34C81" w:rsidP="00B34C81">
      <w:pPr>
        <w:jc w:val="right"/>
        <w:rPr>
          <w:sz w:val="28"/>
          <w:szCs w:val="28"/>
        </w:rPr>
      </w:pPr>
    </w:p>
    <w:p w:rsidR="00B34C81" w:rsidRDefault="00B34C81" w:rsidP="00B34C81">
      <w:pPr>
        <w:jc w:val="right"/>
        <w:rPr>
          <w:sz w:val="28"/>
          <w:szCs w:val="28"/>
        </w:rPr>
      </w:pPr>
    </w:p>
    <w:p w:rsidR="00B34C81" w:rsidRPr="006F450C" w:rsidRDefault="00B34C81" w:rsidP="00B34C81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B34C81" w:rsidRPr="006F450C" w:rsidRDefault="00B34C81" w:rsidP="00B34C81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>Студенецкого сельского поселения Шумячского района Смоленской области на 201</w:t>
      </w:r>
      <w:r>
        <w:rPr>
          <w:bCs/>
          <w:sz w:val="28"/>
          <w:szCs w:val="28"/>
        </w:rPr>
        <w:t>5</w:t>
      </w:r>
      <w:r w:rsidRPr="006F450C">
        <w:rPr>
          <w:bCs/>
          <w:sz w:val="28"/>
          <w:szCs w:val="28"/>
        </w:rPr>
        <w:t xml:space="preserve"> год</w:t>
      </w:r>
    </w:p>
    <w:p w:rsidR="00B34C81" w:rsidRDefault="00B34C81" w:rsidP="00B34C81">
      <w:pPr>
        <w:jc w:val="right"/>
        <w:rPr>
          <w:sz w:val="28"/>
          <w:szCs w:val="28"/>
        </w:rPr>
      </w:pPr>
    </w:p>
    <w:p w:rsidR="00B34C81" w:rsidRDefault="00B34C81" w:rsidP="00B34C81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B34C81" w:rsidTr="000B3DD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B34C81" w:rsidRDefault="00B34C81" w:rsidP="00B34C81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B34C81" w:rsidTr="000B3DD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center"/>
            </w:pPr>
            <w:r>
              <w:t>3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-1912428,00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-1912428,00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-1912428,00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-1912428,00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+1912428,00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+1912428,00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+1912428,00</w:t>
            </w:r>
          </w:p>
        </w:tc>
      </w:tr>
      <w:tr w:rsidR="00B34C81" w:rsidTr="000B3DD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C81" w:rsidRDefault="00B34C81" w:rsidP="000B3DD4">
            <w:pPr>
              <w:snapToGrid w:val="0"/>
              <w:jc w:val="right"/>
            </w:pPr>
            <w:r>
              <w:t>+1912428,00</w:t>
            </w:r>
          </w:p>
        </w:tc>
      </w:tr>
    </w:tbl>
    <w:p w:rsidR="00B34C81" w:rsidRDefault="00B34C81" w:rsidP="00B34C81">
      <w:pPr>
        <w:ind w:firstLine="708"/>
        <w:jc w:val="both"/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8</w:t>
      </w:r>
    </w:p>
    <w:p w:rsidR="00B34C81" w:rsidRDefault="00B34C81" w:rsidP="00912869">
      <w:pPr>
        <w:ind w:firstLine="5735"/>
        <w:jc w:val="right"/>
      </w:pPr>
    </w:p>
    <w:p w:rsidR="00B34C81" w:rsidRDefault="00B34C81" w:rsidP="00912869">
      <w:pPr>
        <w:ind w:firstLine="5735"/>
        <w:jc w:val="right"/>
      </w:pPr>
      <w:r>
        <w:t xml:space="preserve">Приложение № 2 </w:t>
      </w:r>
    </w:p>
    <w:p w:rsidR="00B34C81" w:rsidRDefault="00B34C81" w:rsidP="00912869">
      <w:pPr>
        <w:ind w:firstLine="5735"/>
        <w:jc w:val="right"/>
      </w:pPr>
      <w:r>
        <w:t xml:space="preserve">к проекту решения Совета депутатов </w:t>
      </w:r>
    </w:p>
    <w:p w:rsidR="00B34C81" w:rsidRDefault="00B34C81" w:rsidP="00912869">
      <w:pPr>
        <w:ind w:firstLine="5735"/>
        <w:jc w:val="right"/>
      </w:pPr>
      <w:r>
        <w:t>Студенецкого сельского поселения</w:t>
      </w:r>
    </w:p>
    <w:p w:rsidR="00B34C81" w:rsidRDefault="00B34C81" w:rsidP="00912869">
      <w:pPr>
        <w:ind w:firstLine="5735"/>
        <w:jc w:val="right"/>
      </w:pPr>
      <w:r>
        <w:t xml:space="preserve">Шумячского района </w:t>
      </w:r>
      <w:proofErr w:type="gramStart"/>
      <w:r>
        <w:t>Смоленской</w:t>
      </w:r>
      <w:proofErr w:type="gramEnd"/>
    </w:p>
    <w:p w:rsidR="00B34C81" w:rsidRDefault="00B34C81" w:rsidP="00912869">
      <w:pPr>
        <w:ind w:firstLine="5735"/>
        <w:jc w:val="right"/>
      </w:pPr>
      <w:r>
        <w:t>области от _____ 2014 года № ____</w:t>
      </w:r>
    </w:p>
    <w:p w:rsidR="00B34C81" w:rsidRDefault="00B34C81" w:rsidP="00912869">
      <w:pPr>
        <w:ind w:firstLine="5735"/>
        <w:jc w:val="right"/>
      </w:pPr>
      <w:r>
        <w:t xml:space="preserve">«О бюджете Студенецкого </w:t>
      </w:r>
      <w:proofErr w:type="gramStart"/>
      <w:r>
        <w:t>сельского</w:t>
      </w:r>
      <w:proofErr w:type="gramEnd"/>
    </w:p>
    <w:p w:rsidR="00B34C81" w:rsidRDefault="00B34C81" w:rsidP="00912869">
      <w:pPr>
        <w:ind w:firstLine="5735"/>
        <w:jc w:val="right"/>
      </w:pPr>
      <w:r>
        <w:t xml:space="preserve">поселения Шумячского района </w:t>
      </w:r>
    </w:p>
    <w:p w:rsidR="00B34C81" w:rsidRDefault="00B34C81" w:rsidP="00912869">
      <w:pPr>
        <w:ind w:firstLine="5735"/>
        <w:jc w:val="right"/>
      </w:pPr>
      <w:r>
        <w:t>Смоленской области на 2015 год»</w:t>
      </w:r>
    </w:p>
    <w:p w:rsidR="00B34C81" w:rsidRDefault="00B34C81" w:rsidP="00912869">
      <w:pPr>
        <w:tabs>
          <w:tab w:val="left" w:pos="5830"/>
        </w:tabs>
        <w:jc w:val="right"/>
        <w:rPr>
          <w:sz w:val="28"/>
          <w:szCs w:val="28"/>
        </w:rPr>
      </w:pPr>
    </w:p>
    <w:p w:rsidR="00B34C81" w:rsidRPr="007A6F75" w:rsidRDefault="00B34C81" w:rsidP="00B34C81">
      <w:pPr>
        <w:jc w:val="center"/>
        <w:rPr>
          <w:bCs/>
          <w:sz w:val="28"/>
          <w:szCs w:val="28"/>
        </w:rPr>
      </w:pPr>
      <w:r w:rsidRPr="007A6F75">
        <w:rPr>
          <w:bCs/>
          <w:sz w:val="28"/>
          <w:szCs w:val="28"/>
        </w:rPr>
        <w:t xml:space="preserve">Перечень главных администраторов доходов  </w:t>
      </w:r>
    </w:p>
    <w:p w:rsidR="00B34C81" w:rsidRPr="007A6F75" w:rsidRDefault="00B34C81" w:rsidP="00B34C81">
      <w:pPr>
        <w:jc w:val="center"/>
        <w:rPr>
          <w:bCs/>
          <w:sz w:val="28"/>
          <w:szCs w:val="28"/>
        </w:rPr>
      </w:pPr>
      <w:r w:rsidRPr="007A6F75">
        <w:rPr>
          <w:bCs/>
          <w:sz w:val="28"/>
          <w:szCs w:val="28"/>
        </w:rPr>
        <w:t xml:space="preserve">бюджета Студенецкого сельского поселения Шумячского района </w:t>
      </w:r>
    </w:p>
    <w:p w:rsidR="00B34C81" w:rsidRPr="007A6F75" w:rsidRDefault="00B34C81" w:rsidP="00B34C81">
      <w:pPr>
        <w:jc w:val="center"/>
        <w:rPr>
          <w:bCs/>
          <w:sz w:val="28"/>
          <w:szCs w:val="28"/>
        </w:rPr>
      </w:pPr>
      <w:r w:rsidRPr="007A6F75">
        <w:rPr>
          <w:bCs/>
          <w:sz w:val="28"/>
          <w:szCs w:val="28"/>
        </w:rPr>
        <w:t xml:space="preserve">Смоленской области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2982"/>
        <w:gridCol w:w="5570"/>
      </w:tblGrid>
      <w:tr w:rsidR="00B34C81" w:rsidTr="000B3DD4">
        <w:trPr>
          <w:trHeight w:val="900"/>
        </w:trPr>
        <w:tc>
          <w:tcPr>
            <w:tcW w:w="4230" w:type="dxa"/>
            <w:gridSpan w:val="2"/>
          </w:tcPr>
          <w:p w:rsidR="00B34C81" w:rsidRDefault="00B34C81" w:rsidP="000B3DD4">
            <w:pPr>
              <w:tabs>
                <w:tab w:val="left" w:pos="1305"/>
              </w:tabs>
            </w:pPr>
            <w:r>
              <w:t>Код бюджетной классификации Российской Федерации</w:t>
            </w:r>
          </w:p>
        </w:tc>
        <w:tc>
          <w:tcPr>
            <w:tcW w:w="5570" w:type="dxa"/>
            <w:vMerge w:val="restart"/>
          </w:tcPr>
          <w:p w:rsidR="00B34C81" w:rsidRDefault="00B34C81" w:rsidP="000B3DD4">
            <w:pPr>
              <w:tabs>
                <w:tab w:val="left" w:pos="1305"/>
              </w:tabs>
            </w:pPr>
            <w:r>
              <w:t xml:space="preserve">                              </w:t>
            </w:r>
          </w:p>
          <w:p w:rsidR="00B34C81" w:rsidRDefault="00B34C81" w:rsidP="000B3DD4">
            <w:pPr>
              <w:tabs>
                <w:tab w:val="left" w:pos="1305"/>
              </w:tabs>
            </w:pPr>
          </w:p>
          <w:p w:rsidR="00B34C81" w:rsidRDefault="00B34C81" w:rsidP="000B3DD4">
            <w:pPr>
              <w:tabs>
                <w:tab w:val="left" w:pos="1305"/>
              </w:tabs>
            </w:pPr>
            <w:r>
              <w:t xml:space="preserve">                              Наименование</w:t>
            </w:r>
          </w:p>
        </w:tc>
      </w:tr>
      <w:tr w:rsidR="00B34C81" w:rsidTr="000B3DD4">
        <w:trPr>
          <w:trHeight w:val="750"/>
        </w:trPr>
        <w:tc>
          <w:tcPr>
            <w:tcW w:w="1248" w:type="dxa"/>
          </w:tcPr>
          <w:p w:rsidR="00B34C81" w:rsidRDefault="00B34C81" w:rsidP="000B3DD4">
            <w:pPr>
              <w:tabs>
                <w:tab w:val="left" w:pos="1305"/>
              </w:tabs>
            </w:pPr>
            <w:r>
              <w:t>главного администратора доходов</w:t>
            </w:r>
          </w:p>
        </w:tc>
        <w:tc>
          <w:tcPr>
            <w:tcW w:w="2982" w:type="dxa"/>
          </w:tcPr>
          <w:p w:rsidR="00B34C81" w:rsidRDefault="00B34C81" w:rsidP="000B3DD4">
            <w:pPr>
              <w:tabs>
                <w:tab w:val="left" w:pos="1305"/>
              </w:tabs>
            </w:pPr>
            <w:r>
              <w:t>доходов бюджета поселения</w:t>
            </w:r>
          </w:p>
        </w:tc>
        <w:tc>
          <w:tcPr>
            <w:tcW w:w="5570" w:type="dxa"/>
            <w:vMerge/>
          </w:tcPr>
          <w:p w:rsidR="00B34C81" w:rsidRDefault="00B34C81" w:rsidP="000B3DD4">
            <w:pPr>
              <w:tabs>
                <w:tab w:val="left" w:pos="1305"/>
              </w:tabs>
            </w:pPr>
          </w:p>
        </w:tc>
      </w:tr>
      <w:tr w:rsidR="00B34C81" w:rsidTr="000B3DD4">
        <w:trPr>
          <w:trHeight w:val="990"/>
        </w:trPr>
        <w:tc>
          <w:tcPr>
            <w:tcW w:w="1248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</w:tc>
      </w:tr>
      <w:tr w:rsidR="00B34C81" w:rsidTr="000B3DD4">
        <w:trPr>
          <w:trHeight w:val="2629"/>
        </w:trPr>
        <w:tc>
          <w:tcPr>
            <w:tcW w:w="1248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111 05013 10 0000 120</w:t>
            </w: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  <w:p w:rsidR="00B34C81" w:rsidRDefault="00B34C81" w:rsidP="000B3DD4">
            <w:pPr>
              <w:pStyle w:val="af7"/>
              <w:jc w:val="both"/>
              <w:rPr>
                <w:szCs w:val="28"/>
              </w:rPr>
            </w:pPr>
          </w:p>
        </w:tc>
      </w:tr>
      <w:tr w:rsidR="00B34C81" w:rsidTr="000B3DD4">
        <w:trPr>
          <w:trHeight w:val="1215"/>
        </w:trPr>
        <w:tc>
          <w:tcPr>
            <w:tcW w:w="1248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114 06013 10 0000 430</w:t>
            </w: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34C81" w:rsidTr="000B3DD4">
        <w:trPr>
          <w:trHeight w:val="705"/>
        </w:trPr>
        <w:tc>
          <w:tcPr>
            <w:tcW w:w="1248" w:type="dxa"/>
          </w:tcPr>
          <w:p w:rsidR="00B34C81" w:rsidRPr="00FD7E18" w:rsidRDefault="00B34C81" w:rsidP="000B3DD4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 w:rsidRPr="00FD7E18">
              <w:rPr>
                <w:sz w:val="28"/>
                <w:szCs w:val="28"/>
              </w:rPr>
              <w:t>902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</w:t>
            </w:r>
          </w:p>
          <w:p w:rsidR="00B34C81" w:rsidRPr="00FD7E18" w:rsidRDefault="00B34C81" w:rsidP="000B3DD4">
            <w:pPr>
              <w:pStyle w:val="a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</w:tr>
      <w:tr w:rsidR="00B34C81" w:rsidTr="000B3DD4">
        <w:trPr>
          <w:trHeight w:val="750"/>
        </w:trPr>
        <w:tc>
          <w:tcPr>
            <w:tcW w:w="1248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117 01050 10 0000 180</w:t>
            </w: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34C81" w:rsidTr="000B3DD4">
        <w:trPr>
          <w:trHeight w:val="1110"/>
        </w:trPr>
        <w:tc>
          <w:tcPr>
            <w:tcW w:w="1248" w:type="dxa"/>
          </w:tcPr>
          <w:p w:rsidR="00B34C81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982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202 01001 10 0000 151</w:t>
            </w:r>
          </w:p>
        </w:tc>
        <w:tc>
          <w:tcPr>
            <w:tcW w:w="5570" w:type="dxa"/>
          </w:tcPr>
          <w:p w:rsidR="00B34C81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B34C81" w:rsidTr="000B3DD4">
        <w:trPr>
          <w:trHeight w:val="1215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lastRenderedPageBreak/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Администрация Студенецкого сельского поселения Шумячского района Смоленской области</w:t>
            </w:r>
          </w:p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</w:tc>
      </w:tr>
      <w:tr w:rsidR="00B34C81" w:rsidTr="000B3DD4">
        <w:trPr>
          <w:trHeight w:val="1560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0205</w:t>
            </w:r>
            <w:r w:rsidRPr="00F674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10 0000 410</w:t>
            </w: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</w:p>
        </w:tc>
      </w:tr>
      <w:tr w:rsidR="00B34C81" w:rsidTr="000B3DD4">
        <w:trPr>
          <w:trHeight w:val="1560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 w:rsidRPr="00F6746C">
              <w:rPr>
                <w:sz w:val="28"/>
                <w:szCs w:val="28"/>
              </w:rPr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116 51040 02 0000 140</w:t>
            </w: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34C81" w:rsidTr="000B3DD4">
        <w:trPr>
          <w:trHeight w:val="1260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B34C81" w:rsidTr="000B3DD4">
        <w:trPr>
          <w:trHeight w:val="1155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03015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10 0000 151</w:t>
            </w: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4C81" w:rsidTr="000B3DD4">
        <w:trPr>
          <w:trHeight w:val="1170"/>
        </w:trPr>
        <w:tc>
          <w:tcPr>
            <w:tcW w:w="1248" w:type="dxa"/>
          </w:tcPr>
          <w:p w:rsidR="00B34C81" w:rsidRPr="00F6746C" w:rsidRDefault="00B34C81" w:rsidP="000B3DD4">
            <w:pPr>
              <w:pStyle w:val="af7"/>
              <w:snapToGrid w:val="0"/>
              <w:jc w:val="center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957</w:t>
            </w:r>
          </w:p>
        </w:tc>
        <w:tc>
          <w:tcPr>
            <w:tcW w:w="2982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04999</w:t>
            </w:r>
            <w:r>
              <w:rPr>
                <w:sz w:val="28"/>
                <w:szCs w:val="28"/>
              </w:rPr>
              <w:t xml:space="preserve"> </w:t>
            </w:r>
            <w:r w:rsidRPr="00F6746C">
              <w:rPr>
                <w:sz w:val="28"/>
                <w:szCs w:val="28"/>
              </w:rPr>
              <w:t>10 0000 151</w:t>
            </w:r>
          </w:p>
        </w:tc>
        <w:tc>
          <w:tcPr>
            <w:tcW w:w="5570" w:type="dxa"/>
          </w:tcPr>
          <w:p w:rsidR="00B34C81" w:rsidRPr="00F6746C" w:rsidRDefault="00B34C81" w:rsidP="000B3DD4">
            <w:pPr>
              <w:pStyle w:val="af7"/>
              <w:snapToGrid w:val="0"/>
              <w:jc w:val="both"/>
              <w:rPr>
                <w:szCs w:val="28"/>
              </w:rPr>
            </w:pPr>
            <w:r w:rsidRPr="00F6746C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</w:tbl>
    <w:p w:rsidR="00B34C81" w:rsidRDefault="00B34C81" w:rsidP="00B34C81">
      <w:pPr>
        <w:tabs>
          <w:tab w:val="left" w:pos="1305"/>
        </w:tabs>
        <w:jc w:val="center"/>
      </w:pPr>
    </w:p>
    <w:p w:rsidR="00B34C81" w:rsidRDefault="00B34C81" w:rsidP="00B34C81">
      <w:pPr>
        <w:tabs>
          <w:tab w:val="left" w:pos="1305"/>
        </w:tabs>
        <w:jc w:val="center"/>
      </w:pPr>
    </w:p>
    <w:p w:rsidR="00B34C81" w:rsidRDefault="00B34C81" w:rsidP="00B34C81">
      <w:pPr>
        <w:tabs>
          <w:tab w:val="left" w:pos="1305"/>
        </w:tabs>
        <w:jc w:val="center"/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10</w:t>
      </w: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912869">
      <w:pPr>
        <w:ind w:right="125" w:firstLine="5735"/>
        <w:jc w:val="right"/>
      </w:pPr>
      <w:r>
        <w:t>Приложение 3</w:t>
      </w:r>
    </w:p>
    <w:p w:rsidR="00B34C81" w:rsidRDefault="00B34C81" w:rsidP="00912869">
      <w:pPr>
        <w:ind w:right="125" w:firstLine="5735"/>
        <w:jc w:val="right"/>
      </w:pPr>
      <w:r>
        <w:t xml:space="preserve">к проекту решения Совета депутатов </w:t>
      </w:r>
    </w:p>
    <w:p w:rsidR="00B34C81" w:rsidRDefault="00B34C81" w:rsidP="00912869">
      <w:pPr>
        <w:ind w:right="125" w:firstLine="5735"/>
        <w:jc w:val="right"/>
      </w:pPr>
      <w:r>
        <w:t xml:space="preserve">Студенецкого сельского поселения </w:t>
      </w:r>
    </w:p>
    <w:p w:rsidR="00B34C81" w:rsidRDefault="00B34C81" w:rsidP="00912869">
      <w:pPr>
        <w:ind w:right="125" w:firstLine="5735"/>
        <w:jc w:val="right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 </w:t>
      </w:r>
    </w:p>
    <w:p w:rsidR="00B34C81" w:rsidRDefault="00B34C81" w:rsidP="00912869">
      <w:pPr>
        <w:ind w:right="125" w:firstLine="5735"/>
        <w:jc w:val="right"/>
      </w:pPr>
      <w:r>
        <w:t xml:space="preserve">области от ______ 2014 года № ___ </w:t>
      </w:r>
    </w:p>
    <w:p w:rsidR="00B34C81" w:rsidRDefault="00B34C81" w:rsidP="00912869">
      <w:pPr>
        <w:ind w:right="125" w:firstLine="5735"/>
        <w:jc w:val="right"/>
      </w:pPr>
      <w:r>
        <w:t xml:space="preserve">« О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B34C81" w:rsidRDefault="00B34C81" w:rsidP="00912869">
      <w:pPr>
        <w:ind w:right="125" w:firstLine="5735"/>
        <w:jc w:val="right"/>
      </w:pPr>
      <w:r>
        <w:t xml:space="preserve">поселения Шумячского района </w:t>
      </w:r>
    </w:p>
    <w:p w:rsidR="00B34C81" w:rsidRDefault="00B34C81" w:rsidP="00912869">
      <w:pPr>
        <w:ind w:right="125" w:firstLine="5735"/>
        <w:jc w:val="right"/>
      </w:pPr>
      <w:r>
        <w:t>Смоленской области на 2015 год»</w:t>
      </w:r>
    </w:p>
    <w:p w:rsidR="00B34C81" w:rsidRPr="00BF0C5E" w:rsidRDefault="00B34C81" w:rsidP="00912869">
      <w:pPr>
        <w:ind w:right="125" w:firstLine="5735"/>
        <w:jc w:val="right"/>
      </w:pPr>
    </w:p>
    <w:p w:rsidR="00B34C81" w:rsidRPr="00BF0C5E" w:rsidRDefault="00B34C81" w:rsidP="00B34C81">
      <w:pPr>
        <w:pStyle w:val="af8"/>
        <w:jc w:val="center"/>
        <w:rPr>
          <w:bCs/>
          <w:sz w:val="28"/>
          <w:szCs w:val="28"/>
        </w:rPr>
      </w:pPr>
      <w:r w:rsidRPr="00BF0C5E">
        <w:rPr>
          <w:bCs/>
          <w:sz w:val="28"/>
          <w:szCs w:val="28"/>
        </w:rPr>
        <w:t>Перечень главных администраторов источников</w:t>
      </w:r>
    </w:p>
    <w:p w:rsidR="00B34C81" w:rsidRPr="00BF0C5E" w:rsidRDefault="00B34C81" w:rsidP="00B34C81">
      <w:pPr>
        <w:pStyle w:val="af8"/>
        <w:jc w:val="center"/>
        <w:rPr>
          <w:bCs/>
          <w:sz w:val="28"/>
          <w:szCs w:val="28"/>
        </w:rPr>
      </w:pPr>
      <w:r w:rsidRPr="00BF0C5E">
        <w:rPr>
          <w:bCs/>
          <w:sz w:val="28"/>
          <w:szCs w:val="28"/>
        </w:rPr>
        <w:t>финансирования дефицита бюджета Студенецкого сельского поселения Шумячского района Смоленской области</w:t>
      </w:r>
    </w:p>
    <w:p w:rsidR="00B34C81" w:rsidRDefault="00B34C81" w:rsidP="00B34C81">
      <w:pPr>
        <w:pStyle w:val="af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B34C81" w:rsidTr="000B3DD4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B34C81" w:rsidTr="000B3DD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4C81" w:rsidRDefault="00B34C81" w:rsidP="00B34C81"/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B34C81" w:rsidTr="000B3DD4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34C81" w:rsidTr="000B3DD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</w:tr>
      <w:tr w:rsidR="00B34C81" w:rsidTr="000B3DD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B34C81" w:rsidTr="000B3DD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81" w:rsidRDefault="00B34C81" w:rsidP="000B3DD4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81" w:rsidRDefault="00B34C81" w:rsidP="000B3DD4">
            <w:pPr>
              <w:snapToGrid w:val="0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B34C81" w:rsidRDefault="00B34C81" w:rsidP="00B34C81"/>
    <w:p w:rsidR="00B34C81" w:rsidRDefault="00B34C81" w:rsidP="00B34C81"/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B34C81" w:rsidRDefault="00B34C81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11</w:t>
      </w:r>
    </w:p>
    <w:p w:rsidR="00B34C81" w:rsidRDefault="00B34C81" w:rsidP="00B34C81">
      <w:pPr>
        <w:jc w:val="center"/>
        <w:rPr>
          <w:color w:val="A6A6A6" w:themeColor="background1" w:themeShade="A6"/>
        </w:rPr>
      </w:pPr>
    </w:p>
    <w:tbl>
      <w:tblPr>
        <w:tblW w:w="9460" w:type="dxa"/>
        <w:tblInd w:w="89" w:type="dxa"/>
        <w:tblLook w:val="04A0"/>
      </w:tblPr>
      <w:tblGrid>
        <w:gridCol w:w="2540"/>
        <w:gridCol w:w="5440"/>
        <w:gridCol w:w="1480"/>
      </w:tblGrid>
      <w:tr w:rsidR="000B3DD4" w:rsidRPr="000B3DD4" w:rsidTr="000B3DD4">
        <w:trPr>
          <w:trHeight w:val="13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D4" w:rsidRPr="00912869" w:rsidRDefault="000B3DD4" w:rsidP="000B3DD4">
            <w:pPr>
              <w:suppressAutoHyphens w:val="0"/>
              <w:rPr>
                <w:lang w:eastAsia="ru-RU"/>
              </w:rPr>
            </w:pPr>
            <w:r w:rsidRPr="00912869">
              <w:rPr>
                <w:lang w:eastAsia="ru-RU"/>
              </w:rPr>
              <w:t xml:space="preserve">                    Приложение № 4</w:t>
            </w:r>
            <w:r w:rsidRPr="00912869">
              <w:rPr>
                <w:lang w:eastAsia="ru-RU"/>
              </w:rPr>
              <w:br/>
              <w:t xml:space="preserve">к </w:t>
            </w:r>
            <w:proofErr w:type="spellStart"/>
            <w:r w:rsidRPr="00912869">
              <w:rPr>
                <w:lang w:eastAsia="ru-RU"/>
              </w:rPr>
              <w:t>пректу</w:t>
            </w:r>
            <w:proofErr w:type="spellEnd"/>
            <w:r w:rsidRPr="00912869">
              <w:rPr>
                <w:lang w:eastAsia="ru-RU"/>
              </w:rPr>
              <w:t xml:space="preserve"> решения Совета депутатов Студенецкого сельского поселения Шумячского района Смоленской области от ______ 2014 года №__ «О бюджете Студенецкого сельского поселения Шумячского района Смоленской области на 2015 год»</w:t>
            </w:r>
          </w:p>
        </w:tc>
      </w:tr>
      <w:tr w:rsidR="000B3DD4" w:rsidRPr="000B3DD4" w:rsidTr="000B3DD4">
        <w:trPr>
          <w:trHeight w:val="132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D4" w:rsidRPr="00912869" w:rsidRDefault="000B3DD4" w:rsidP="000B3D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2869">
              <w:rPr>
                <w:b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912869">
              <w:rPr>
                <w:b/>
                <w:sz w:val="28"/>
                <w:szCs w:val="28"/>
                <w:lang w:eastAsia="ru-RU"/>
              </w:rPr>
              <w:br/>
              <w:t>Студенецкого сельского поселения Шумячского района Смоленской области, за исключением безвозмездных поступлений, на 2015 год</w:t>
            </w:r>
          </w:p>
        </w:tc>
      </w:tr>
      <w:tr w:rsidR="000B3DD4" w:rsidRPr="000B3DD4" w:rsidTr="000B3DD4">
        <w:trPr>
          <w:trHeight w:val="3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center"/>
              <w:rPr>
                <w:lang w:eastAsia="ru-RU"/>
              </w:rPr>
            </w:pPr>
            <w:r w:rsidRPr="000B3DD4">
              <w:rPr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center"/>
              <w:rPr>
                <w:lang w:eastAsia="ru-RU"/>
              </w:rPr>
            </w:pPr>
            <w:r w:rsidRPr="000B3DD4">
              <w:rPr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center"/>
              <w:rPr>
                <w:lang w:eastAsia="ru-RU"/>
              </w:rPr>
            </w:pPr>
            <w:r w:rsidRPr="000B3DD4">
              <w:rPr>
                <w:lang w:eastAsia="ru-RU"/>
              </w:rPr>
              <w:t>Сумма (руб.)</w:t>
            </w:r>
          </w:p>
        </w:tc>
      </w:tr>
      <w:tr w:rsidR="000B3DD4" w:rsidRPr="000B3DD4" w:rsidTr="000B3DD4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1000000000 0000 000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390620,00</w:t>
            </w:r>
          </w:p>
        </w:tc>
      </w:tr>
      <w:tr w:rsidR="000B3DD4" w:rsidRPr="000B3DD4" w:rsidTr="000B3DD4">
        <w:trPr>
          <w:trHeight w:val="5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1010000000 0000 000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154800,00</w:t>
            </w:r>
          </w:p>
        </w:tc>
      </w:tr>
      <w:tr w:rsidR="000B3DD4" w:rsidRPr="000B3DD4" w:rsidTr="000B3DD4">
        <w:trPr>
          <w:trHeight w:val="8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10102000001 0000 110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154800,00</w:t>
            </w:r>
          </w:p>
        </w:tc>
      </w:tr>
      <w:tr w:rsidR="000B3DD4" w:rsidRPr="000B3DD4" w:rsidTr="000B3DD4">
        <w:trPr>
          <w:trHeight w:val="193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1010201001 0000 110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154800,00</w:t>
            </w:r>
          </w:p>
        </w:tc>
      </w:tr>
      <w:tr w:rsidR="000B3DD4" w:rsidRPr="000B3DD4" w:rsidTr="000B3DD4">
        <w:trPr>
          <w:trHeight w:val="85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166620,00</w:t>
            </w:r>
          </w:p>
        </w:tc>
      </w:tr>
      <w:tr w:rsidR="000B3DD4" w:rsidRPr="000B3DD4" w:rsidTr="000B3DD4">
        <w:trPr>
          <w:trHeight w:val="73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Акцизы по подакцизным товарам (продукции),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166620,00</w:t>
            </w:r>
          </w:p>
        </w:tc>
      </w:tr>
      <w:tr w:rsidR="000B3DD4" w:rsidRPr="000B3DD4" w:rsidTr="000B3DD4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1060000000 0000 000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56700,00</w:t>
            </w:r>
          </w:p>
        </w:tc>
      </w:tr>
      <w:tr w:rsidR="000B3DD4" w:rsidRPr="000B3DD4" w:rsidTr="000B3DD4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1060100000 0000 110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12600,00</w:t>
            </w:r>
          </w:p>
        </w:tc>
      </w:tr>
      <w:tr w:rsidR="000B3DD4" w:rsidRPr="000B3DD4" w:rsidTr="000B3DD4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1060103010 0000 110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12600,00</w:t>
            </w:r>
          </w:p>
        </w:tc>
      </w:tr>
      <w:tr w:rsidR="000B3DD4" w:rsidRPr="000B3DD4" w:rsidTr="000B3DD4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1060600000 0000 110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44100,00</w:t>
            </w:r>
          </w:p>
        </w:tc>
      </w:tr>
      <w:tr w:rsidR="000B3DD4" w:rsidRPr="000B3DD4" w:rsidTr="000B3DD4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1060601310 0000 110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16000,00</w:t>
            </w:r>
          </w:p>
        </w:tc>
      </w:tr>
      <w:tr w:rsidR="000B3DD4" w:rsidRPr="000B3DD4" w:rsidTr="000B3DD4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1060602310 0000 110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28100,00</w:t>
            </w:r>
          </w:p>
        </w:tc>
      </w:tr>
      <w:tr w:rsidR="000B3DD4" w:rsidRPr="000B3DD4" w:rsidTr="000B3DD4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lastRenderedPageBreak/>
              <w:t>1110000000 0000 000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B3DD4">
              <w:rPr>
                <w:b/>
                <w:bCs/>
                <w:lang w:eastAsia="ru-RU"/>
              </w:rPr>
              <w:t>12500,00</w:t>
            </w:r>
          </w:p>
        </w:tc>
      </w:tr>
      <w:tr w:rsidR="000B3DD4" w:rsidRPr="000B3DD4" w:rsidTr="000B3DD4">
        <w:trPr>
          <w:trHeight w:val="22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1110500000 0000 120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0B3DD4">
              <w:rPr>
                <w:i/>
                <w:iCs/>
                <w:lang w:eastAsia="ru-RU"/>
              </w:rPr>
              <w:t>12500,00</w:t>
            </w:r>
          </w:p>
        </w:tc>
      </w:tr>
      <w:tr w:rsidR="000B3DD4" w:rsidRPr="000B3DD4" w:rsidTr="000B3DD4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1110501310 0000  120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rPr>
                <w:lang w:eastAsia="ru-RU"/>
              </w:rPr>
            </w:pPr>
            <w:r w:rsidRPr="000B3DD4">
              <w:rPr>
                <w:lang w:eastAsia="ru-RU"/>
              </w:rPr>
              <w:t>Доходы</w:t>
            </w:r>
            <w:proofErr w:type="gramStart"/>
            <w:r w:rsidRPr="000B3DD4">
              <w:rPr>
                <w:lang w:eastAsia="ru-RU"/>
              </w:rPr>
              <w:t xml:space="preserve"> ,</w:t>
            </w:r>
            <w:proofErr w:type="gramEnd"/>
            <w:r w:rsidRPr="000B3DD4">
              <w:rPr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DD4" w:rsidRPr="000B3DD4" w:rsidRDefault="000B3DD4" w:rsidP="000B3DD4">
            <w:pPr>
              <w:suppressAutoHyphens w:val="0"/>
              <w:jc w:val="right"/>
              <w:rPr>
                <w:lang w:eastAsia="ru-RU"/>
              </w:rPr>
            </w:pPr>
            <w:r w:rsidRPr="000B3DD4">
              <w:rPr>
                <w:lang w:eastAsia="ru-RU"/>
              </w:rPr>
              <w:t>12500,00</w:t>
            </w:r>
          </w:p>
        </w:tc>
      </w:tr>
    </w:tbl>
    <w:p w:rsidR="00B34C81" w:rsidRDefault="00B34C81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591A83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13</w:t>
      </w: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912869">
      <w:pPr>
        <w:ind w:right="279" w:firstLine="5594"/>
        <w:jc w:val="right"/>
      </w:pPr>
      <w:r>
        <w:t>Приложение 5</w:t>
      </w:r>
    </w:p>
    <w:p w:rsidR="000B3DD4" w:rsidRDefault="000B3DD4" w:rsidP="00912869">
      <w:pPr>
        <w:ind w:right="279" w:firstLine="5594"/>
        <w:jc w:val="right"/>
      </w:pPr>
      <w:r>
        <w:t xml:space="preserve">к проекту решения Совета депутатов </w:t>
      </w:r>
    </w:p>
    <w:p w:rsidR="000B3DD4" w:rsidRDefault="000B3DD4" w:rsidP="00912869">
      <w:pPr>
        <w:ind w:right="279" w:firstLine="5594"/>
        <w:jc w:val="right"/>
      </w:pPr>
      <w:r>
        <w:t xml:space="preserve">Студенецкого сельского поселения </w:t>
      </w:r>
    </w:p>
    <w:p w:rsidR="000B3DD4" w:rsidRDefault="000B3DD4" w:rsidP="00912869">
      <w:pPr>
        <w:ind w:right="279" w:firstLine="5594"/>
        <w:jc w:val="right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 </w:t>
      </w:r>
    </w:p>
    <w:p w:rsidR="000B3DD4" w:rsidRDefault="000B3DD4" w:rsidP="00912869">
      <w:pPr>
        <w:ind w:right="279" w:firstLine="5594"/>
        <w:jc w:val="right"/>
      </w:pPr>
      <w:r>
        <w:t xml:space="preserve">области от _____  2014 года № ___ </w:t>
      </w:r>
    </w:p>
    <w:p w:rsidR="000B3DD4" w:rsidRDefault="000B3DD4" w:rsidP="00912869">
      <w:pPr>
        <w:ind w:right="279" w:firstLine="5594"/>
        <w:jc w:val="right"/>
      </w:pPr>
      <w:r>
        <w:t xml:space="preserve">«О 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0B3DD4" w:rsidRDefault="000B3DD4" w:rsidP="00912869">
      <w:pPr>
        <w:ind w:right="279" w:firstLine="5594"/>
        <w:jc w:val="right"/>
      </w:pPr>
      <w:r>
        <w:t xml:space="preserve">поселения Шумячского района </w:t>
      </w:r>
    </w:p>
    <w:p w:rsidR="000B3DD4" w:rsidRDefault="000B3DD4" w:rsidP="00912869">
      <w:pPr>
        <w:ind w:right="279" w:firstLine="5594"/>
        <w:jc w:val="right"/>
      </w:pPr>
      <w:r>
        <w:t>Смоленской области на 2015 год»</w:t>
      </w:r>
    </w:p>
    <w:p w:rsidR="000B3DD4" w:rsidRPr="00D129E8" w:rsidRDefault="000B3DD4" w:rsidP="00912869">
      <w:pPr>
        <w:ind w:right="279"/>
        <w:jc w:val="right"/>
        <w:rPr>
          <w:bCs/>
        </w:rPr>
      </w:pPr>
    </w:p>
    <w:p w:rsidR="000B3DD4" w:rsidRPr="00D129E8" w:rsidRDefault="000B3DD4" w:rsidP="000B3DD4">
      <w:pPr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Прогнозируемые безвозмездные поступления      </w:t>
      </w:r>
    </w:p>
    <w:p w:rsidR="000B3DD4" w:rsidRPr="00D129E8" w:rsidRDefault="000B3DD4" w:rsidP="000B3DD4">
      <w:pPr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 бюджета Студенецкого сельского поселения Шумячского района Смоленской области  на 201</w:t>
      </w:r>
      <w:r>
        <w:rPr>
          <w:bCs/>
          <w:sz w:val="28"/>
          <w:szCs w:val="28"/>
        </w:rPr>
        <w:t>5</w:t>
      </w:r>
      <w:r w:rsidRPr="00D129E8">
        <w:rPr>
          <w:bCs/>
          <w:sz w:val="28"/>
          <w:szCs w:val="28"/>
        </w:rPr>
        <w:t xml:space="preserve"> год</w:t>
      </w:r>
    </w:p>
    <w:p w:rsidR="000B3DD4" w:rsidRDefault="000B3DD4" w:rsidP="000B3DD4">
      <w:pPr>
        <w:jc w:val="center"/>
        <w:rPr>
          <w:b/>
          <w:bCs/>
          <w:sz w:val="28"/>
          <w:szCs w:val="28"/>
        </w:rPr>
      </w:pPr>
    </w:p>
    <w:p w:rsidR="000B3DD4" w:rsidRDefault="000B3DD4" w:rsidP="000B3DD4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B3DD4" w:rsidTr="000B3DD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0B3DD4" w:rsidRDefault="000B3DD4" w:rsidP="000B3D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B3DD4" w:rsidRDefault="000B3DD4" w:rsidP="000B3DD4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B3DD4" w:rsidTr="000B3DD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3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1521808,00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1521808,00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26500,00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Default="000B3DD4" w:rsidP="000B3D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Default="000B3DD4" w:rsidP="000B3DD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26500,00</w:t>
            </w:r>
          </w:p>
        </w:tc>
      </w:tr>
    </w:tbl>
    <w:p w:rsidR="000B3DD4" w:rsidRDefault="000B3DD4" w:rsidP="000B3DD4"/>
    <w:p w:rsidR="000B3DD4" w:rsidRDefault="000B3DD4" w:rsidP="000B3DD4">
      <w:pPr>
        <w:ind w:firstLine="708"/>
        <w:jc w:val="both"/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591A83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14</w:t>
      </w: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912869">
      <w:pPr>
        <w:ind w:right="279" w:firstLine="5594"/>
        <w:jc w:val="right"/>
      </w:pPr>
      <w:r>
        <w:t xml:space="preserve">Приложение </w:t>
      </w:r>
      <w:r w:rsidR="00912869">
        <w:t>№</w:t>
      </w:r>
      <w:r>
        <w:t>6</w:t>
      </w:r>
    </w:p>
    <w:p w:rsidR="000B3DD4" w:rsidRDefault="000B3DD4" w:rsidP="00912869">
      <w:pPr>
        <w:ind w:right="279" w:firstLine="5594"/>
        <w:jc w:val="right"/>
      </w:pPr>
      <w:r>
        <w:t xml:space="preserve">к проекту решения Совета депутатов </w:t>
      </w:r>
    </w:p>
    <w:p w:rsidR="000B3DD4" w:rsidRDefault="000B3DD4" w:rsidP="00912869">
      <w:pPr>
        <w:ind w:right="279" w:firstLine="5594"/>
        <w:jc w:val="right"/>
      </w:pPr>
      <w:r>
        <w:t xml:space="preserve">Студенецкого сельского поселения </w:t>
      </w:r>
    </w:p>
    <w:p w:rsidR="000B3DD4" w:rsidRDefault="000B3DD4" w:rsidP="00912869">
      <w:pPr>
        <w:ind w:right="279" w:firstLine="5594"/>
        <w:jc w:val="right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 </w:t>
      </w:r>
    </w:p>
    <w:p w:rsidR="000B3DD4" w:rsidRDefault="000B3DD4" w:rsidP="00912869">
      <w:pPr>
        <w:ind w:right="279" w:firstLine="5594"/>
        <w:jc w:val="right"/>
      </w:pPr>
      <w:r>
        <w:t xml:space="preserve">области от _____  2014 года № ___ </w:t>
      </w:r>
    </w:p>
    <w:p w:rsidR="000B3DD4" w:rsidRDefault="000B3DD4" w:rsidP="00912869">
      <w:pPr>
        <w:ind w:right="279" w:firstLine="5594"/>
        <w:jc w:val="right"/>
      </w:pPr>
      <w:r>
        <w:t xml:space="preserve">«О 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0B3DD4" w:rsidRDefault="000B3DD4" w:rsidP="00912869">
      <w:pPr>
        <w:ind w:right="279" w:firstLine="5594"/>
        <w:jc w:val="right"/>
      </w:pPr>
      <w:r>
        <w:t xml:space="preserve">поселения Шумячского района </w:t>
      </w:r>
    </w:p>
    <w:p w:rsidR="000B3DD4" w:rsidRDefault="000B3DD4" w:rsidP="00912869">
      <w:pPr>
        <w:ind w:right="279" w:firstLine="5594"/>
        <w:jc w:val="right"/>
      </w:pPr>
      <w:r>
        <w:t>Смоленской области на 2015 год»</w:t>
      </w:r>
    </w:p>
    <w:p w:rsidR="000B3DD4" w:rsidRPr="00D129E8" w:rsidRDefault="000B3DD4" w:rsidP="000B3DD4">
      <w:pPr>
        <w:ind w:right="279"/>
        <w:jc w:val="both"/>
        <w:rPr>
          <w:bCs/>
        </w:rPr>
      </w:pPr>
    </w:p>
    <w:p w:rsidR="000B3DD4" w:rsidRPr="002D689C" w:rsidRDefault="000B3DD4" w:rsidP="000B3DD4">
      <w:pPr>
        <w:ind w:right="279"/>
        <w:jc w:val="center"/>
        <w:rPr>
          <w:b/>
          <w:bCs/>
        </w:rPr>
      </w:pPr>
      <w:r w:rsidRPr="002D689C">
        <w:rPr>
          <w:b/>
          <w:bCs/>
        </w:rPr>
        <w:t xml:space="preserve">Прогнозируемый объем доходов  бюджета Студенецкого сельского поселения Шумячского района Смоленской области  на 2015 год в части доходов, установленных решением Совета депутатов Студенецкого сельского поселения Шумячского района Смоленской области «О создании дорожного фонда Студенецкого сельского поселения Шумячского района Смоленской области» </w:t>
      </w:r>
    </w:p>
    <w:p w:rsidR="000B3DD4" w:rsidRPr="002D689C" w:rsidRDefault="000B3DD4" w:rsidP="000B3DD4">
      <w:pPr>
        <w:jc w:val="center"/>
        <w:rPr>
          <w:b/>
          <w:bCs/>
          <w:sz w:val="28"/>
          <w:szCs w:val="28"/>
        </w:rPr>
      </w:pPr>
    </w:p>
    <w:p w:rsidR="000B3DD4" w:rsidRDefault="000B3DD4" w:rsidP="000B3DD4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B3DD4" w:rsidTr="000B3DD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0B3DD4" w:rsidRDefault="000B3DD4" w:rsidP="000B3D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B3DD4" w:rsidRDefault="000B3DD4" w:rsidP="000B3DD4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B3DD4" w:rsidTr="000B3DD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DD4" w:rsidRDefault="000B3DD4" w:rsidP="000B3DD4">
            <w:pPr>
              <w:snapToGrid w:val="0"/>
              <w:jc w:val="center"/>
            </w:pPr>
            <w:r>
              <w:t>3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1 03 00000 00 0000 000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2C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166620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1 03 02000 01 0000 110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166620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103 02230 01 0000 110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50955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103 02240 01 0000 110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2C4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12C4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1902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103 02250 01 0000 110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111607</w:t>
            </w:r>
          </w:p>
        </w:tc>
      </w:tr>
      <w:tr w:rsidR="000B3DD4" w:rsidTr="000B3DD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3DD4" w:rsidRPr="00B12C41" w:rsidRDefault="000B3DD4" w:rsidP="000B3DD4">
            <w:pPr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103 02260 01 0000 110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DD4" w:rsidRPr="00B12C41" w:rsidRDefault="000B3DD4" w:rsidP="000B3DD4">
            <w:pPr>
              <w:jc w:val="both"/>
              <w:rPr>
                <w:color w:val="000000"/>
                <w:sz w:val="20"/>
                <w:szCs w:val="20"/>
              </w:rPr>
            </w:pPr>
            <w:r w:rsidRPr="00B12C4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3DD4" w:rsidRPr="00B57ECF" w:rsidRDefault="000B3DD4" w:rsidP="000B3DD4">
            <w:pPr>
              <w:jc w:val="right"/>
              <w:rPr>
                <w:color w:val="000000"/>
              </w:rPr>
            </w:pPr>
            <w:r w:rsidRPr="00B57ECF">
              <w:rPr>
                <w:color w:val="000000"/>
              </w:rPr>
              <w:t>2156</w:t>
            </w:r>
          </w:p>
        </w:tc>
      </w:tr>
    </w:tbl>
    <w:p w:rsidR="000B3DD4" w:rsidRDefault="000B3DD4" w:rsidP="000B3DD4"/>
    <w:p w:rsidR="000B3DD4" w:rsidRDefault="000B3DD4" w:rsidP="000B3DD4">
      <w:pPr>
        <w:ind w:firstLine="708"/>
        <w:jc w:val="both"/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591A83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15</w:t>
      </w: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835"/>
        <w:gridCol w:w="1135"/>
        <w:gridCol w:w="1277"/>
        <w:gridCol w:w="1056"/>
        <w:gridCol w:w="1373"/>
      </w:tblGrid>
      <w:tr w:rsidR="002D689C" w:rsidRPr="00912869" w:rsidTr="002D689C">
        <w:trPr>
          <w:trHeight w:val="219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89C" w:rsidRPr="000B3DD4" w:rsidRDefault="002D689C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89C" w:rsidRPr="00912869" w:rsidRDefault="002D689C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2869">
              <w:rPr>
                <w:rFonts w:eastAsiaTheme="minorHAnsi"/>
                <w:color w:val="000000"/>
                <w:lang w:eastAsia="en-US"/>
              </w:rPr>
              <w:t>Приложение № 7</w:t>
            </w:r>
          </w:p>
          <w:p w:rsidR="002D689C" w:rsidRPr="00912869" w:rsidRDefault="002D689C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2869">
              <w:rPr>
                <w:rFonts w:eastAsiaTheme="minorHAnsi"/>
                <w:color w:val="000000"/>
                <w:lang w:eastAsia="en-US"/>
              </w:rPr>
              <w:t xml:space="preserve">к проекту решению Совета депутатов Студенецкого сельского поселения Шумячского района Смоленской области от _______2014 года № ___  «О бюджете Студенецкого сельского поселения Шумячского района Смоленской области на 2015 год» </w:t>
            </w:r>
          </w:p>
        </w:tc>
      </w:tr>
      <w:tr w:rsidR="000B3DD4" w:rsidRPr="000B3DD4" w:rsidTr="002D689C">
        <w:trPr>
          <w:trHeight w:val="1846"/>
        </w:trPr>
        <w:tc>
          <w:tcPr>
            <w:tcW w:w="94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2D689C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D689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Распределение ассигнований из бюджета Студенецкого сельского поселения Шумячского района Смоленской области на 2015 год по разделам, подразделам, целевым статьям (муниципальным программам и не программным направлениям деятельности), группам и подгруппам </w:t>
            </w:r>
            <w:proofErr w:type="gramStart"/>
            <w:r w:rsidRPr="002D689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бюджетов РФ</w:t>
            </w:r>
            <w:proofErr w:type="gramEnd"/>
            <w:r w:rsidRPr="002D689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DD4" w:rsidRPr="000B3DD4">
        <w:trPr>
          <w:trHeight w:val="4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3D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B3DD4" w:rsidRPr="000B3DD4">
        <w:trPr>
          <w:trHeight w:val="4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1414308,00</w:t>
            </w:r>
          </w:p>
        </w:tc>
      </w:tr>
      <w:tr w:rsidR="000B3DD4" w:rsidRPr="000B3DD4" w:rsidTr="002D689C">
        <w:trPr>
          <w:trHeight w:val="155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законодательны</w:t>
            </w:r>
            <w:proofErr w:type="gramStart"/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х(</w:t>
            </w:r>
            <w:proofErr w:type="gramEnd"/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46700,00</w:t>
            </w:r>
          </w:p>
        </w:tc>
      </w:tr>
      <w:tr w:rsidR="000B3DD4" w:rsidRPr="000B3DD4" w:rsidTr="002D689C">
        <w:trPr>
          <w:trHeight w:val="58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2D689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Функционирование представительного орга</w:t>
            </w:r>
            <w:r w:rsidR="002D689C">
              <w:rPr>
                <w:rFonts w:eastAsiaTheme="minorHAnsi"/>
                <w:color w:val="000000"/>
                <w:lang w:eastAsia="en-US"/>
              </w:rPr>
              <w:t>н</w:t>
            </w:r>
            <w:r w:rsidRPr="000B3DD4">
              <w:rPr>
                <w:rFonts w:eastAsiaTheme="minorHAnsi"/>
                <w:color w:val="000000"/>
                <w:lang w:eastAsia="en-US"/>
              </w:rPr>
              <w:t>а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0B3DD4" w:rsidRPr="000B3DD4" w:rsidTr="002D689C">
        <w:trPr>
          <w:trHeight w:val="130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0B3DD4" w:rsidRPr="000B3DD4" w:rsidTr="002D689C">
        <w:trPr>
          <w:trHeight w:val="206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 xml:space="preserve">71 0 0018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0B3DD4" w:rsidRPr="000B3DD4" w:rsidTr="002D689C">
        <w:trPr>
          <w:trHeight w:val="28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1291070,00</w:t>
            </w:r>
          </w:p>
        </w:tc>
      </w:tr>
      <w:tr w:rsidR="000B3DD4" w:rsidRPr="000B3DD4" w:rsidTr="002D689C">
        <w:trPr>
          <w:trHeight w:val="165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849122,00</w:t>
            </w:r>
          </w:p>
        </w:tc>
      </w:tr>
      <w:tr w:rsidR="000B3DD4" w:rsidRPr="000B3DD4" w:rsidTr="002D689C">
        <w:trPr>
          <w:trHeight w:val="155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849122,00</w:t>
            </w:r>
          </w:p>
        </w:tc>
      </w:tr>
      <w:tr w:rsidR="000B3DD4" w:rsidRPr="000B3DD4" w:rsidTr="002D689C">
        <w:trPr>
          <w:trHeight w:val="71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740389,00</w:t>
            </w:r>
          </w:p>
        </w:tc>
      </w:tr>
      <w:tr w:rsidR="000B3DD4" w:rsidRPr="000B3DD4" w:rsidTr="002D689C">
        <w:trPr>
          <w:trHeight w:val="218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740389,00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740389,00</w:t>
            </w:r>
          </w:p>
        </w:tc>
      </w:tr>
      <w:tr w:rsidR="000B3DD4" w:rsidRPr="000B3DD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108733,00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88733,00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88733,00</w:t>
            </w:r>
          </w:p>
        </w:tc>
      </w:tr>
      <w:tr w:rsidR="000B3DD4" w:rsidRPr="000B3DD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Уплата налогов,</w:t>
            </w:r>
            <w:r w:rsidR="002D689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B3DD4">
              <w:rPr>
                <w:rFonts w:eastAsiaTheme="minorHAnsi"/>
                <w:color w:val="000000"/>
                <w:lang w:eastAsia="en-US"/>
              </w:rPr>
              <w:t>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20000,00</w:t>
            </w:r>
          </w:p>
        </w:tc>
      </w:tr>
      <w:tr w:rsidR="000B3DD4" w:rsidRPr="000B3DD4" w:rsidTr="002D689C">
        <w:trPr>
          <w:trHeight w:val="99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Глава местной администрации (исполнительно распорядител</w:t>
            </w:r>
            <w:r w:rsidR="002D689C">
              <w:rPr>
                <w:rFonts w:eastAsiaTheme="minorHAnsi"/>
                <w:color w:val="000000"/>
                <w:lang w:eastAsia="en-US"/>
              </w:rPr>
              <w:t>ь</w:t>
            </w:r>
            <w:r w:rsidRPr="000B3DD4">
              <w:rPr>
                <w:rFonts w:eastAsiaTheme="minorHAnsi"/>
                <w:color w:val="000000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72 0 0000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441948,00</w:t>
            </w:r>
          </w:p>
        </w:tc>
      </w:tr>
      <w:tr w:rsidR="000B3DD4" w:rsidRPr="000B3DD4">
        <w:trPr>
          <w:trHeight w:val="152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по оплате труда Главы местной администрации (исполнительно распорядител</w:t>
            </w:r>
            <w:r w:rsidR="002D689C">
              <w:rPr>
                <w:rFonts w:eastAsiaTheme="minorHAnsi"/>
                <w:color w:val="000000"/>
                <w:lang w:eastAsia="en-US"/>
              </w:rPr>
              <w:t>ь</w:t>
            </w:r>
            <w:r w:rsidRPr="000B3DD4">
              <w:rPr>
                <w:rFonts w:eastAsiaTheme="minorHAnsi"/>
                <w:color w:val="000000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441948,00</w:t>
            </w:r>
          </w:p>
        </w:tc>
      </w:tr>
      <w:tr w:rsidR="000B3DD4" w:rsidRPr="000B3DD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441948,00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441948,00</w:t>
            </w:r>
          </w:p>
        </w:tc>
      </w:tr>
      <w:tr w:rsidR="000B3DD4" w:rsidRPr="000B3DD4" w:rsidTr="002D689C">
        <w:trPr>
          <w:trHeight w:val="118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2D689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деятельности финансовых, налоговых и т</w:t>
            </w:r>
            <w:r w:rsidR="002D68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</w:t>
            </w: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16538,00</w:t>
            </w:r>
          </w:p>
        </w:tc>
      </w:tr>
      <w:tr w:rsidR="000B3DD4" w:rsidRPr="000B3DD4" w:rsidTr="002D689C">
        <w:trPr>
          <w:trHeight w:val="78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16538,00</w:t>
            </w:r>
          </w:p>
        </w:tc>
      </w:tr>
      <w:tr w:rsidR="000B3DD4" w:rsidRPr="000B3DD4" w:rsidTr="002D689C">
        <w:trPr>
          <w:trHeight w:val="65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по оплате труда работников</w:t>
            </w:r>
            <w:r w:rsidR="002D689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B3DD4">
              <w:rPr>
                <w:rFonts w:eastAsiaTheme="minorHAnsi"/>
                <w:color w:val="000000"/>
                <w:lang w:eastAsia="en-US"/>
              </w:rPr>
              <w:t>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 0 П011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16538,00</w:t>
            </w:r>
          </w:p>
        </w:tc>
      </w:tr>
      <w:tr w:rsidR="000B3DD4" w:rsidRPr="000B3DD4">
        <w:trPr>
          <w:trHeight w:val="3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 0 П011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16538,00</w:t>
            </w:r>
          </w:p>
        </w:tc>
      </w:tr>
      <w:tr w:rsidR="000B3DD4" w:rsidRPr="000B3DD4">
        <w:trPr>
          <w:trHeight w:val="3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74 0 П011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16538,00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50000,00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77 0 0000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0B3DD4" w:rsidRPr="000B3DD4" w:rsidTr="002D689C">
        <w:trPr>
          <w:trHeight w:val="26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по проведению выборов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77 0 0018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0B3DD4" w:rsidRPr="000B3DD4" w:rsidTr="002D689C">
        <w:trPr>
          <w:trHeight w:val="22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73 0 0000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</w:tr>
      <w:tr w:rsidR="000B3DD4" w:rsidRPr="000B3DD4" w:rsidTr="002D689C">
        <w:trPr>
          <w:trHeight w:val="50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</w:tr>
      <w:tr w:rsidR="000B3DD4" w:rsidRPr="000B3DD4" w:rsidTr="002D689C">
        <w:trPr>
          <w:trHeight w:val="22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</w:tr>
      <w:tr w:rsidR="000B3DD4" w:rsidRPr="000B3DD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 xml:space="preserve">73 0 2888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</w:tr>
      <w:tr w:rsidR="000B3DD4" w:rsidRPr="000B3DD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26500,00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26500,00</w:t>
            </w:r>
          </w:p>
        </w:tc>
      </w:tr>
      <w:tr w:rsidR="000B3DD4" w:rsidRPr="000B3DD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26500,00</w:t>
            </w:r>
          </w:p>
        </w:tc>
      </w:tr>
      <w:tr w:rsidR="000B3DD4" w:rsidRPr="000B3DD4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26500,00</w:t>
            </w:r>
          </w:p>
        </w:tc>
      </w:tr>
      <w:tr w:rsidR="000B3DD4" w:rsidRPr="000B3DD4" w:rsidTr="002D689C">
        <w:trPr>
          <w:trHeight w:val="219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12171,00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12171,00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14329,00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14329,00</w:t>
            </w:r>
          </w:p>
        </w:tc>
      </w:tr>
      <w:tr w:rsidR="000B3DD4" w:rsidRPr="000B3DD4">
        <w:trPr>
          <w:trHeight w:val="98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 w:rsidTr="002D689C">
        <w:trPr>
          <w:trHeight w:val="7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Наци</w:t>
            </w:r>
            <w:r w:rsidR="002D689C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166620,00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166620,00</w:t>
            </w:r>
          </w:p>
        </w:tc>
      </w:tr>
      <w:tr w:rsidR="000B3DD4" w:rsidRPr="000B3DD4" w:rsidTr="002D689C">
        <w:trPr>
          <w:trHeight w:val="16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166620,00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lastRenderedPageBreak/>
              <w:t xml:space="preserve">Ремонт дорог за счет средств дорожного фонда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166620,00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166620,00</w:t>
            </w:r>
          </w:p>
        </w:tc>
      </w:tr>
      <w:tr w:rsidR="000B3DD4" w:rsidRPr="000B3DD4" w:rsidTr="002D689C">
        <w:trPr>
          <w:trHeight w:val="8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166620,00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245000,00</w:t>
            </w:r>
          </w:p>
        </w:tc>
      </w:tr>
      <w:tr w:rsidR="000B3DD4" w:rsidRPr="000B3DD4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245000,00</w:t>
            </w:r>
          </w:p>
        </w:tc>
      </w:tr>
      <w:tr w:rsidR="000B3DD4" w:rsidRPr="000B3DD4" w:rsidTr="002D689C">
        <w:trPr>
          <w:trHeight w:val="151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245000,00</w:t>
            </w:r>
          </w:p>
        </w:tc>
      </w:tr>
      <w:tr w:rsidR="000B3DD4" w:rsidRPr="000B3DD4" w:rsidTr="002D689C">
        <w:trPr>
          <w:trHeight w:val="45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240000,00</w:t>
            </w:r>
          </w:p>
        </w:tc>
      </w:tr>
      <w:tr w:rsidR="000B3DD4" w:rsidRPr="000B3DD4" w:rsidTr="002D689C">
        <w:trPr>
          <w:trHeight w:val="76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240000,00</w:t>
            </w:r>
          </w:p>
        </w:tc>
      </w:tr>
      <w:tr w:rsidR="000B3DD4" w:rsidRPr="000B3DD4" w:rsidTr="002D689C">
        <w:trPr>
          <w:trHeight w:val="87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240000,00</w:t>
            </w:r>
          </w:p>
        </w:tc>
      </w:tr>
      <w:tr w:rsidR="000B3DD4" w:rsidRPr="000B3DD4">
        <w:trPr>
          <w:trHeight w:val="7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9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92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3DD4" w:rsidRPr="000B3DD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52000,00</w:t>
            </w:r>
          </w:p>
        </w:tc>
      </w:tr>
      <w:tr w:rsidR="000B3DD4" w:rsidRPr="000B3DD4" w:rsidTr="002D689C">
        <w:trPr>
          <w:trHeight w:val="168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71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52000,00</w:t>
            </w:r>
          </w:p>
        </w:tc>
      </w:tr>
      <w:tr w:rsidR="000B3DD4" w:rsidRPr="000B3DD4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3000,00</w:t>
            </w:r>
          </w:p>
        </w:tc>
      </w:tr>
      <w:tr w:rsidR="000B3DD4" w:rsidRPr="000B3DD4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3DD4">
              <w:rPr>
                <w:rFonts w:eastAsiaTheme="minorHAnsi"/>
                <w:i/>
                <w:iCs/>
                <w:color w:val="000000"/>
                <w:lang w:eastAsia="en-US"/>
              </w:rPr>
              <w:t>3000,00</w:t>
            </w:r>
          </w:p>
        </w:tc>
      </w:tr>
      <w:tr w:rsidR="000B3DD4" w:rsidRPr="000B3DD4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01 0 0000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0B3DD4" w:rsidRPr="000B3DD4">
        <w:trPr>
          <w:trHeight w:val="6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0B3DD4" w:rsidRPr="000B3DD4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3DD4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0B3DD4" w:rsidRPr="000B3DD4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D4" w:rsidRPr="000B3DD4" w:rsidRDefault="000B3DD4" w:rsidP="000B3D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3DD4">
              <w:rPr>
                <w:rFonts w:eastAsiaTheme="minorHAnsi"/>
                <w:b/>
                <w:bCs/>
                <w:color w:val="000000"/>
                <w:lang w:eastAsia="en-US"/>
              </w:rPr>
              <w:t>1912428,00</w:t>
            </w:r>
          </w:p>
        </w:tc>
      </w:tr>
    </w:tbl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p w:rsidR="000B3DD4" w:rsidRDefault="000B3DD4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2</w:t>
      </w:r>
      <w:r w:rsidR="00591A83">
        <w:rPr>
          <w:color w:val="A6A6A6" w:themeColor="background1" w:themeShade="A6"/>
        </w:rPr>
        <w:t>1</w:t>
      </w: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tbl>
      <w:tblPr>
        <w:tblW w:w="10387" w:type="dxa"/>
        <w:tblInd w:w="89" w:type="dxa"/>
        <w:tblLook w:val="04A0"/>
      </w:tblPr>
      <w:tblGrid>
        <w:gridCol w:w="3949"/>
        <w:gridCol w:w="1295"/>
        <w:gridCol w:w="749"/>
        <w:gridCol w:w="786"/>
        <w:gridCol w:w="1121"/>
        <w:gridCol w:w="1124"/>
        <w:gridCol w:w="1363"/>
      </w:tblGrid>
      <w:tr w:rsidR="002D689C" w:rsidRPr="00591A83" w:rsidTr="002D689C">
        <w:trPr>
          <w:trHeight w:val="1026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9C" w:rsidRPr="00591A83" w:rsidRDefault="002D689C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9C" w:rsidRPr="00591A83" w:rsidRDefault="002D689C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Приложение № 8</w:t>
            </w:r>
            <w:r w:rsidRPr="00591A83">
              <w:rPr>
                <w:lang w:eastAsia="ru-RU"/>
              </w:rPr>
              <w:br/>
              <w:t>к пр</w:t>
            </w:r>
            <w:r>
              <w:rPr>
                <w:lang w:eastAsia="ru-RU"/>
              </w:rPr>
              <w:t>о</w:t>
            </w:r>
            <w:r w:rsidRPr="00591A83">
              <w:rPr>
                <w:lang w:eastAsia="ru-RU"/>
              </w:rPr>
              <w:t>екту решения Совета депутатов Студенецкого сельского поселения Шумячского района Смоленской области от______ года № ____  «О бюджете Студенецкого сельского поселения Шумячского района Смоленской области на 2015 год»</w:t>
            </w:r>
          </w:p>
        </w:tc>
      </w:tr>
      <w:tr w:rsidR="00591A83" w:rsidRPr="00591A83" w:rsidTr="002D689C">
        <w:trPr>
          <w:trHeight w:val="936"/>
        </w:trPr>
        <w:tc>
          <w:tcPr>
            <w:tcW w:w="103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1A83" w:rsidRPr="002D689C" w:rsidRDefault="00591A83" w:rsidP="00591A8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D689C">
              <w:rPr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 программным направлениям деятельности на 2015 год       </w:t>
            </w:r>
            <w:r w:rsidRPr="002D689C">
              <w:rPr>
                <w:b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1A83" w:rsidRPr="00591A83" w:rsidTr="002D689C">
        <w:trPr>
          <w:trHeight w:val="5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591A83" w:rsidRPr="00591A83" w:rsidTr="002D689C">
        <w:trPr>
          <w:trHeight w:val="10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2015-2020 годы»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01 0 0000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1320742,00</w:t>
            </w:r>
          </w:p>
        </w:tc>
      </w:tr>
      <w:tr w:rsidR="00591A83" w:rsidRPr="00591A83" w:rsidTr="002D689C">
        <w:trPr>
          <w:trHeight w:val="90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01 0 2202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30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     01 0 2202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13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49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85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74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01 0 2202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79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176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17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Благоустройство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64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23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2D689C">
        <w:trPr>
          <w:trHeight w:val="23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46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41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1A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17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Благоустройство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83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9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2D689C">
        <w:trPr>
          <w:trHeight w:val="39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35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12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Массовый 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79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9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2D689C">
        <w:trPr>
          <w:trHeight w:val="206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54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Наци</w:t>
            </w:r>
            <w:r w:rsidR="007C290B">
              <w:rPr>
                <w:lang w:eastAsia="ru-RU"/>
              </w:rPr>
              <w:t>о</w:t>
            </w:r>
            <w:r w:rsidRPr="00591A83">
              <w:rPr>
                <w:lang w:eastAsia="ru-RU"/>
              </w:rPr>
              <w:t>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10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9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9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2D689C">
        <w:trPr>
          <w:trHeight w:val="112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01 1 0000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901122,00</w:t>
            </w:r>
          </w:p>
        </w:tc>
      </w:tr>
      <w:tr w:rsidR="00591A83" w:rsidRPr="00591A83" w:rsidTr="002D689C">
        <w:trPr>
          <w:trHeight w:val="50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01 1 0011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62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127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243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53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2D689C">
        <w:trPr>
          <w:trHeight w:val="62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108733,00</w:t>
            </w:r>
          </w:p>
        </w:tc>
      </w:tr>
      <w:tr w:rsidR="00591A83" w:rsidRPr="00591A83" w:rsidTr="002D689C">
        <w:trPr>
          <w:trHeight w:val="80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2D689C">
        <w:trPr>
          <w:trHeight w:val="26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2D689C">
        <w:trPr>
          <w:trHeight w:val="108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2D689C">
        <w:trPr>
          <w:trHeight w:val="9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2D689C">
        <w:trPr>
          <w:trHeight w:val="94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20000,00</w:t>
            </w:r>
          </w:p>
        </w:tc>
      </w:tr>
      <w:tr w:rsidR="00591A83" w:rsidRPr="00591A83" w:rsidTr="002D689C">
        <w:trPr>
          <w:trHeight w:val="5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Уплата налогов,</w:t>
            </w:r>
            <w:r w:rsidR="007C290B">
              <w:rPr>
                <w:lang w:eastAsia="ru-RU"/>
              </w:rPr>
              <w:t xml:space="preserve"> </w:t>
            </w:r>
            <w:r w:rsidRPr="00591A83">
              <w:rPr>
                <w:lang w:eastAsia="ru-RU"/>
              </w:rPr>
              <w:t>сборов и иных платежей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20000,00</w:t>
            </w:r>
          </w:p>
        </w:tc>
      </w:tr>
      <w:tr w:rsidR="00591A83" w:rsidRPr="00591A83" w:rsidTr="002D689C">
        <w:trPr>
          <w:trHeight w:val="16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3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27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Социальная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246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Пенсионное обеспечение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23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310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2D689C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7C290B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lastRenderedPageBreak/>
              <w:t>Функционирование представительного орга</w:t>
            </w:r>
            <w:r w:rsidR="007C290B">
              <w:rPr>
                <w:b/>
                <w:bCs/>
                <w:lang w:eastAsia="ru-RU"/>
              </w:rPr>
              <w:t>н</w:t>
            </w:r>
            <w:r w:rsidRPr="00591A83">
              <w:rPr>
                <w:b/>
                <w:bCs/>
                <w:lang w:eastAsia="ru-RU"/>
              </w:rPr>
              <w:t>а муниципального образования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71 0 0000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966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59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Функционирование законодательны</w:t>
            </w:r>
            <w:proofErr w:type="gramStart"/>
            <w:r w:rsidRPr="00591A83">
              <w:rPr>
                <w:lang w:eastAsia="ru-RU"/>
              </w:rPr>
              <w:t>х(</w:t>
            </w:r>
            <w:proofErr w:type="gramEnd"/>
            <w:r w:rsidRPr="00591A83">
              <w:rPr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79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4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2D689C">
        <w:trPr>
          <w:trHeight w:val="114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Глава местной администрации (исполнительно распорядител</w:t>
            </w:r>
            <w:r w:rsidR="007C290B">
              <w:rPr>
                <w:b/>
                <w:bCs/>
                <w:lang w:eastAsia="ru-RU"/>
              </w:rPr>
              <w:t>ь</w:t>
            </w:r>
            <w:r w:rsidRPr="00591A83">
              <w:rPr>
                <w:b/>
                <w:bCs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72 0 0000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152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 w:rsidR="007C290B">
              <w:rPr>
                <w:i/>
                <w:iCs/>
                <w:lang w:eastAsia="ru-RU"/>
              </w:rPr>
              <w:t>ь</w:t>
            </w:r>
            <w:r w:rsidRPr="00591A83">
              <w:rPr>
                <w:i/>
                <w:iCs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4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38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173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591A83">
              <w:rPr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73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2D689C">
        <w:trPr>
          <w:trHeight w:val="13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73 0 0000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88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45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38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38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Резервные фонды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38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Резервные средства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2D689C">
        <w:trPr>
          <w:trHeight w:val="24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2D689C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74 0 </w:t>
            </w:r>
            <w:r w:rsidR="00591A83" w:rsidRPr="00591A83">
              <w:rPr>
                <w:b/>
                <w:bCs/>
                <w:lang w:eastAsia="ru-RU"/>
              </w:rPr>
              <w:t>П000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по оплате труда работников</w:t>
            </w:r>
            <w:r w:rsidR="007C290B">
              <w:rPr>
                <w:i/>
                <w:iCs/>
                <w:lang w:eastAsia="ru-RU"/>
              </w:rPr>
              <w:t xml:space="preserve"> </w:t>
            </w:r>
            <w:r w:rsidRPr="00591A83">
              <w:rPr>
                <w:i/>
                <w:iCs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45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1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108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7C290B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 деятельности финансовых, налоговых и т</w:t>
            </w:r>
            <w:r w:rsidR="007C290B">
              <w:rPr>
                <w:lang w:eastAsia="ru-RU"/>
              </w:rPr>
              <w:t>а</w:t>
            </w:r>
            <w:r w:rsidRPr="00591A83">
              <w:rPr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98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24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2D689C">
        <w:trPr>
          <w:trHeight w:val="531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75 0 0000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26500,00</w:t>
            </w:r>
          </w:p>
        </w:tc>
      </w:tr>
      <w:tr w:rsidR="00591A83" w:rsidRPr="00591A83" w:rsidTr="002D689C">
        <w:trPr>
          <w:trHeight w:val="123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26500,00</w:t>
            </w:r>
          </w:p>
        </w:tc>
      </w:tr>
      <w:tr w:rsidR="00591A83" w:rsidRPr="00591A83" w:rsidTr="002D689C">
        <w:trPr>
          <w:trHeight w:val="453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26500,00</w:t>
            </w:r>
          </w:p>
        </w:tc>
      </w:tr>
      <w:tr w:rsidR="00591A83" w:rsidRPr="00591A83" w:rsidTr="002D689C">
        <w:trPr>
          <w:trHeight w:val="49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Национальная оборона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26500,00</w:t>
            </w:r>
          </w:p>
        </w:tc>
      </w:tr>
      <w:tr w:rsidR="00591A83" w:rsidRPr="00591A83" w:rsidTr="002D689C">
        <w:trPr>
          <w:trHeight w:val="70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26500,00</w:t>
            </w:r>
          </w:p>
        </w:tc>
      </w:tr>
      <w:tr w:rsidR="00591A83" w:rsidRPr="00591A83" w:rsidTr="002D689C">
        <w:trPr>
          <w:trHeight w:val="136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12171,00</w:t>
            </w:r>
          </w:p>
        </w:tc>
      </w:tr>
      <w:tr w:rsidR="00591A83" w:rsidRPr="00591A83" w:rsidTr="002D689C">
        <w:trPr>
          <w:trHeight w:val="35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12171,00</w:t>
            </w:r>
          </w:p>
        </w:tc>
      </w:tr>
      <w:tr w:rsidR="00591A83" w:rsidRPr="00591A83" w:rsidTr="002D689C">
        <w:trPr>
          <w:trHeight w:val="70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14329,00</w:t>
            </w:r>
          </w:p>
        </w:tc>
      </w:tr>
      <w:tr w:rsidR="00591A83" w:rsidRPr="00591A83" w:rsidTr="002D689C">
        <w:trPr>
          <w:trHeight w:val="9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14329,00</w:t>
            </w:r>
          </w:p>
        </w:tc>
      </w:tr>
      <w:tr w:rsidR="00591A83" w:rsidRPr="00591A83" w:rsidTr="002D689C">
        <w:trPr>
          <w:trHeight w:val="8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77 0 0000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13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Расходы по проведению выборов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41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21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62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54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599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2D689C">
        <w:trPr>
          <w:trHeight w:val="59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 xml:space="preserve">                  ИТОГО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1912428,00</w:t>
            </w:r>
          </w:p>
        </w:tc>
      </w:tr>
    </w:tbl>
    <w:p w:rsidR="000B3DD4" w:rsidRDefault="000B3DD4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0B3DD4" w:rsidRDefault="002D689C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27</w:t>
      </w: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4269"/>
        <w:gridCol w:w="704"/>
        <w:gridCol w:w="786"/>
        <w:gridCol w:w="923"/>
        <w:gridCol w:w="1275"/>
        <w:gridCol w:w="851"/>
        <w:gridCol w:w="1417"/>
      </w:tblGrid>
      <w:tr w:rsidR="007C290B" w:rsidRPr="00591A83" w:rsidTr="007C290B">
        <w:trPr>
          <w:trHeight w:val="73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90B" w:rsidRPr="00591A83" w:rsidRDefault="007C290B" w:rsidP="00591A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90B" w:rsidRPr="00591A83" w:rsidRDefault="007C290B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Приложение № 9</w:t>
            </w:r>
            <w:r w:rsidRPr="00591A83">
              <w:rPr>
                <w:lang w:eastAsia="ru-RU"/>
              </w:rPr>
              <w:br/>
              <w:t>к проекту решения Совета депутатов Студенецкого сельского поселения Шумячского района Смоленской области от ____ 2014 года № ___ «О бюджете Студенецкого сельского поселения Шумячского района Смоленской области на 2015 год»</w:t>
            </w:r>
          </w:p>
        </w:tc>
      </w:tr>
      <w:tr w:rsidR="00591A83" w:rsidRPr="00591A83" w:rsidTr="007C290B">
        <w:trPr>
          <w:trHeight w:val="795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83" w:rsidRPr="007C290B" w:rsidRDefault="00591A83" w:rsidP="00591A8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C290B">
              <w:rPr>
                <w:b/>
                <w:sz w:val="28"/>
                <w:szCs w:val="28"/>
                <w:lang w:eastAsia="ru-RU"/>
              </w:rPr>
              <w:t xml:space="preserve">Ведомственная структура расходов бюджета Студенецкого сельского поселения Шумячского района Смоленской области на 2015 год </w:t>
            </w:r>
          </w:p>
        </w:tc>
      </w:tr>
      <w:tr w:rsidR="00591A83" w:rsidRPr="00591A83" w:rsidTr="007C290B">
        <w:trPr>
          <w:trHeight w:val="51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1A83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591A83" w:rsidRPr="00591A83" w:rsidTr="007C290B">
        <w:trPr>
          <w:trHeight w:val="54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1912428,00</w:t>
            </w:r>
          </w:p>
        </w:tc>
      </w:tr>
      <w:tr w:rsidR="00591A83" w:rsidRPr="00591A83" w:rsidTr="007C290B">
        <w:trPr>
          <w:trHeight w:val="26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1414308,00</w:t>
            </w:r>
          </w:p>
        </w:tc>
      </w:tr>
      <w:tr w:rsidR="00591A83" w:rsidRPr="00591A83" w:rsidTr="007C290B">
        <w:trPr>
          <w:trHeight w:val="111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Функционирование законодательны</w:t>
            </w:r>
            <w:proofErr w:type="gramStart"/>
            <w:r w:rsidRPr="00591A83">
              <w:rPr>
                <w:b/>
                <w:bCs/>
                <w:i/>
                <w:iCs/>
                <w:lang w:eastAsia="ru-RU"/>
              </w:rPr>
              <w:t>х(</w:t>
            </w:r>
            <w:proofErr w:type="gramEnd"/>
            <w:r w:rsidRPr="00591A83">
              <w:rPr>
                <w:b/>
                <w:bCs/>
                <w:i/>
                <w:iCs/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46700,00</w:t>
            </w:r>
          </w:p>
        </w:tc>
      </w:tr>
      <w:tr w:rsidR="00591A83" w:rsidRPr="00591A83" w:rsidTr="007C290B">
        <w:trPr>
          <w:trHeight w:val="2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7C290B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Функционирование представительного орга</w:t>
            </w:r>
            <w:r w:rsidR="007C290B">
              <w:rPr>
                <w:lang w:eastAsia="ru-RU"/>
              </w:rPr>
              <w:t>н</w:t>
            </w:r>
            <w:r w:rsidRPr="00591A83">
              <w:rPr>
                <w:lang w:eastAsia="ru-RU"/>
              </w:rPr>
              <w:t>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7C290B">
        <w:trPr>
          <w:trHeight w:val="4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7C290B">
        <w:trPr>
          <w:trHeight w:val="89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7C290B">
        <w:trPr>
          <w:trHeight w:val="22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71 0 0018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46700,00</w:t>
            </w:r>
          </w:p>
        </w:tc>
      </w:tr>
      <w:tr w:rsidR="00591A83" w:rsidRPr="00591A83" w:rsidTr="007C290B">
        <w:trPr>
          <w:trHeight w:val="81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1291070,00</w:t>
            </w:r>
          </w:p>
        </w:tc>
      </w:tr>
      <w:tr w:rsidR="00591A83" w:rsidRPr="00591A83" w:rsidTr="007C290B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849122,00</w:t>
            </w:r>
          </w:p>
        </w:tc>
      </w:tr>
      <w:tr w:rsidR="00591A83" w:rsidRPr="00591A83" w:rsidTr="007C290B">
        <w:trPr>
          <w:trHeight w:val="19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849122,00</w:t>
            </w:r>
          </w:p>
        </w:tc>
      </w:tr>
      <w:tr w:rsidR="00591A83" w:rsidRPr="00591A83" w:rsidTr="007C290B">
        <w:trPr>
          <w:trHeight w:val="2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7C290B">
        <w:trPr>
          <w:trHeight w:val="53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740389,00</w:t>
            </w:r>
          </w:p>
        </w:tc>
      </w:tr>
      <w:tr w:rsidR="00591A83" w:rsidRPr="00591A83" w:rsidTr="007C290B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108733,00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88733,00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20000,00</w:t>
            </w:r>
          </w:p>
        </w:tc>
      </w:tr>
      <w:tr w:rsidR="00591A83" w:rsidRPr="00591A83" w:rsidTr="007C290B">
        <w:trPr>
          <w:trHeight w:val="28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Уплата налогов,</w:t>
            </w:r>
            <w:r w:rsidR="007C290B">
              <w:rPr>
                <w:lang w:eastAsia="ru-RU"/>
              </w:rPr>
              <w:t xml:space="preserve"> </w:t>
            </w:r>
            <w:r w:rsidRPr="00591A83">
              <w:rPr>
                <w:lang w:eastAsia="ru-RU"/>
              </w:rPr>
              <w:t>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20000,00</w:t>
            </w:r>
          </w:p>
        </w:tc>
      </w:tr>
      <w:tr w:rsidR="00591A83" w:rsidRPr="00591A83" w:rsidTr="007C290B">
        <w:trPr>
          <w:trHeight w:val="1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Глава местной администрации (исполнительно распорядител</w:t>
            </w:r>
            <w:r w:rsidR="007C290B">
              <w:rPr>
                <w:lang w:eastAsia="ru-RU"/>
              </w:rPr>
              <w:t>ь</w:t>
            </w:r>
            <w:r w:rsidRPr="00591A83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7C290B">
        <w:trPr>
          <w:trHeight w:val="42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 w:rsidR="007C290B">
              <w:rPr>
                <w:lang w:eastAsia="ru-RU"/>
              </w:rPr>
              <w:t>ь</w:t>
            </w:r>
            <w:r w:rsidRPr="00591A83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7C290B">
        <w:trPr>
          <w:trHeight w:val="45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72 0 0011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441948,00</w:t>
            </w:r>
          </w:p>
        </w:tc>
      </w:tr>
      <w:tr w:rsidR="00591A83" w:rsidRPr="00591A83" w:rsidTr="007C290B">
        <w:trPr>
          <w:trHeight w:val="106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7C290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lastRenderedPageBreak/>
              <w:t>Обеспечение деятельности финансовых, налоговых и т</w:t>
            </w:r>
            <w:r w:rsidR="007C290B">
              <w:rPr>
                <w:b/>
                <w:bCs/>
                <w:i/>
                <w:iCs/>
                <w:lang w:eastAsia="ru-RU"/>
              </w:rPr>
              <w:t>а</w:t>
            </w:r>
            <w:r w:rsidRPr="00591A83">
              <w:rPr>
                <w:b/>
                <w:bCs/>
                <w:i/>
                <w:i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16538,00</w:t>
            </w:r>
          </w:p>
        </w:tc>
      </w:tr>
      <w:tr w:rsidR="00591A83" w:rsidRPr="00591A83" w:rsidTr="007C290B">
        <w:trPr>
          <w:trHeight w:val="45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7C290B">
        <w:trPr>
          <w:trHeight w:val="61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по оплате труда работников</w:t>
            </w:r>
            <w:r w:rsidR="007C290B">
              <w:rPr>
                <w:lang w:eastAsia="ru-RU"/>
              </w:rPr>
              <w:t xml:space="preserve"> </w:t>
            </w:r>
            <w:r w:rsidRPr="00591A83">
              <w:rPr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7C290B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7C290B" w:rsidP="00591A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740 </w:t>
            </w:r>
            <w:r w:rsidR="00591A83" w:rsidRPr="00591A83">
              <w:rPr>
                <w:lang w:eastAsia="ru-RU"/>
              </w:rPr>
              <w:t>П011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7C290B">
        <w:trPr>
          <w:trHeight w:val="14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74 0 П011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16538,00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50000,00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7C290B">
        <w:trPr>
          <w:trHeight w:val="12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по проведению выборов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7C290B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77 0 0018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10000,00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7C290B">
        <w:trPr>
          <w:trHeight w:val="12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10000,00</w:t>
            </w:r>
          </w:p>
        </w:tc>
      </w:tr>
      <w:tr w:rsidR="00591A83" w:rsidRPr="00591A83" w:rsidTr="007C290B">
        <w:trPr>
          <w:trHeight w:val="1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73 0 2888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10000,00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26500,00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26500,00</w:t>
            </w:r>
          </w:p>
        </w:tc>
      </w:tr>
      <w:tr w:rsidR="00591A83" w:rsidRPr="00591A83" w:rsidTr="007C290B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26500,00</w:t>
            </w:r>
          </w:p>
        </w:tc>
      </w:tr>
      <w:tr w:rsidR="00591A83" w:rsidRPr="00591A83" w:rsidTr="007C290B">
        <w:trPr>
          <w:trHeight w:val="32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26500,00</w:t>
            </w:r>
          </w:p>
        </w:tc>
      </w:tr>
      <w:tr w:rsidR="00591A83" w:rsidRPr="00591A83" w:rsidTr="007C290B">
        <w:trPr>
          <w:trHeight w:val="146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12171,00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12171,00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14329,00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75 0 5118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14329,00</w:t>
            </w:r>
          </w:p>
        </w:tc>
      </w:tr>
      <w:tr w:rsidR="00591A83" w:rsidRPr="00591A83" w:rsidTr="007C290B">
        <w:trPr>
          <w:trHeight w:val="20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105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Наци</w:t>
            </w:r>
            <w:r w:rsidR="00DE0FDC">
              <w:rPr>
                <w:b/>
                <w:bCs/>
                <w:lang w:eastAsia="ru-RU"/>
              </w:rPr>
              <w:t>о</w:t>
            </w:r>
            <w:r w:rsidRPr="00591A83">
              <w:rPr>
                <w:b/>
                <w:bCs/>
                <w:lang w:eastAsia="ru-RU"/>
              </w:rPr>
              <w:t>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58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01 0 2210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14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166620,00</w:t>
            </w:r>
          </w:p>
        </w:tc>
      </w:tr>
      <w:tr w:rsidR="00591A83" w:rsidRPr="00591A83" w:rsidTr="007C290B">
        <w:trPr>
          <w:trHeight w:val="23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245000,00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245000,00</w:t>
            </w:r>
          </w:p>
        </w:tc>
      </w:tr>
      <w:tr w:rsidR="00591A83" w:rsidRPr="00591A83" w:rsidTr="007C290B">
        <w:trPr>
          <w:trHeight w:val="11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245000,00</w:t>
            </w:r>
          </w:p>
        </w:tc>
      </w:tr>
      <w:tr w:rsidR="00591A83" w:rsidRPr="00591A83" w:rsidTr="007C290B">
        <w:trPr>
          <w:trHeight w:val="7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7C290B">
        <w:trPr>
          <w:trHeight w:val="26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Закупка товаров, работ и услуг для </w:t>
            </w:r>
            <w:r w:rsidRPr="00591A83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7C290B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240000,00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01 0 2206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65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153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13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01 1 2201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52000,00</w:t>
            </w:r>
          </w:p>
        </w:tc>
      </w:tr>
      <w:tr w:rsidR="00591A83" w:rsidRPr="00591A83" w:rsidTr="007C290B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1A83">
              <w:rPr>
                <w:b/>
                <w:bCs/>
                <w:lang w:eastAsia="ru-RU"/>
              </w:rPr>
              <w:t>3000,00</w:t>
            </w:r>
          </w:p>
        </w:tc>
      </w:tr>
      <w:tr w:rsidR="00591A83" w:rsidRPr="00591A83" w:rsidTr="007C290B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91A83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591A83">
              <w:rPr>
                <w:i/>
                <w:iCs/>
                <w:lang w:eastAsia="ru-RU"/>
              </w:rPr>
              <w:t>3000,00</w:t>
            </w:r>
          </w:p>
        </w:tc>
      </w:tr>
      <w:tr w:rsidR="00591A83" w:rsidRPr="00591A83" w:rsidTr="007C290B">
        <w:trPr>
          <w:trHeight w:val="121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2015-2020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7C290B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  <w:tr w:rsidR="00591A83" w:rsidRPr="00591A83" w:rsidTr="007C290B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rPr>
                <w:lang w:eastAsia="ru-RU"/>
              </w:rPr>
            </w:pPr>
            <w:r w:rsidRPr="00591A83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01 0 2208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center"/>
              <w:rPr>
                <w:lang w:eastAsia="ru-RU"/>
              </w:rPr>
            </w:pPr>
            <w:r w:rsidRPr="00591A83">
              <w:rPr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A83" w:rsidRPr="00591A83" w:rsidRDefault="00591A83" w:rsidP="00591A83">
            <w:pPr>
              <w:suppressAutoHyphens w:val="0"/>
              <w:jc w:val="right"/>
              <w:rPr>
                <w:lang w:eastAsia="ru-RU"/>
              </w:rPr>
            </w:pPr>
            <w:r w:rsidRPr="00591A83">
              <w:rPr>
                <w:lang w:eastAsia="ru-RU"/>
              </w:rPr>
              <w:t>3000,00</w:t>
            </w:r>
          </w:p>
        </w:tc>
      </w:tr>
    </w:tbl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2D689C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32</w:t>
      </w:r>
    </w:p>
    <w:p w:rsidR="002D689C" w:rsidRDefault="002D689C" w:rsidP="00B34C81">
      <w:pPr>
        <w:jc w:val="center"/>
        <w:rPr>
          <w:color w:val="A6A6A6" w:themeColor="background1" w:themeShade="A6"/>
        </w:rPr>
      </w:pPr>
    </w:p>
    <w:tbl>
      <w:tblPr>
        <w:tblW w:w="10225" w:type="dxa"/>
        <w:tblInd w:w="89" w:type="dxa"/>
        <w:tblLook w:val="04A0"/>
      </w:tblPr>
      <w:tblGrid>
        <w:gridCol w:w="4751"/>
        <w:gridCol w:w="1789"/>
        <w:gridCol w:w="1559"/>
        <w:gridCol w:w="2126"/>
      </w:tblGrid>
      <w:tr w:rsidR="002D689C" w:rsidRPr="002D689C" w:rsidTr="002D689C">
        <w:trPr>
          <w:trHeight w:val="73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Приложение № 10</w:t>
            </w:r>
            <w:r w:rsidRPr="002D689C">
              <w:rPr>
                <w:lang w:eastAsia="ru-RU"/>
              </w:rPr>
              <w:br/>
              <w:t>к пр</w:t>
            </w:r>
            <w:r>
              <w:rPr>
                <w:lang w:eastAsia="ru-RU"/>
              </w:rPr>
              <w:t>о</w:t>
            </w:r>
            <w:r w:rsidRPr="002D689C">
              <w:rPr>
                <w:lang w:eastAsia="ru-RU"/>
              </w:rPr>
              <w:t>екту решения Совета депутатов Студенецкого сельского поселения Шумячского района Смоленской области от______2014 года № ____  «О бюджете Студенецкого сельского поселения Шумячского района Смоленской области на 2015 год»</w:t>
            </w:r>
          </w:p>
        </w:tc>
      </w:tr>
      <w:tr w:rsidR="002D689C" w:rsidRPr="002D689C" w:rsidTr="002D689C">
        <w:trPr>
          <w:trHeight w:val="1122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9C" w:rsidRPr="003437E9" w:rsidRDefault="002D689C" w:rsidP="003437E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437E9">
              <w:rPr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</w:t>
            </w:r>
            <w:r w:rsidR="003437E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437E9">
              <w:rPr>
                <w:b/>
                <w:sz w:val="28"/>
                <w:szCs w:val="28"/>
                <w:lang w:eastAsia="ru-RU"/>
              </w:rPr>
              <w:t>програм</w:t>
            </w:r>
            <w:r w:rsidR="003437E9" w:rsidRPr="003437E9">
              <w:rPr>
                <w:b/>
                <w:sz w:val="28"/>
                <w:szCs w:val="28"/>
                <w:lang w:eastAsia="ru-RU"/>
              </w:rPr>
              <w:t>м</w:t>
            </w:r>
            <w:r w:rsidRPr="003437E9">
              <w:rPr>
                <w:b/>
                <w:sz w:val="28"/>
                <w:szCs w:val="28"/>
                <w:lang w:eastAsia="ru-RU"/>
              </w:rPr>
              <w:t xml:space="preserve">ным направлениям деятельности), группам (группам и подгруппам) видов расходов классификации расходов бюджетов на 2015 год </w:t>
            </w:r>
          </w:p>
        </w:tc>
      </w:tr>
      <w:tr w:rsidR="002D689C" w:rsidRPr="002D689C" w:rsidTr="003437E9">
        <w:trPr>
          <w:trHeight w:val="4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2D689C" w:rsidRPr="002D689C" w:rsidTr="003437E9">
        <w:trPr>
          <w:trHeight w:val="96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2015-2020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01 0 0000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1320742,00</w:t>
            </w:r>
          </w:p>
        </w:tc>
      </w:tr>
      <w:tr w:rsidR="002D689C" w:rsidRPr="002D689C" w:rsidTr="003437E9">
        <w:trPr>
          <w:trHeight w:val="301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01 0 2202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689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153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303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 xml:space="preserve">01 0 2202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39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01 0 2205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240000,00</w:t>
            </w:r>
          </w:p>
        </w:tc>
      </w:tr>
      <w:tr w:rsidR="002D689C" w:rsidRPr="002D689C" w:rsidTr="003437E9">
        <w:trPr>
          <w:trHeight w:val="177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240000,00</w:t>
            </w:r>
          </w:p>
        </w:tc>
      </w:tr>
      <w:tr w:rsidR="002D689C" w:rsidRPr="002D689C" w:rsidTr="003437E9">
        <w:trPr>
          <w:trHeight w:val="66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240000,00</w:t>
            </w:r>
          </w:p>
        </w:tc>
      </w:tr>
      <w:tr w:rsidR="002D689C" w:rsidRPr="002D689C" w:rsidTr="003437E9">
        <w:trPr>
          <w:trHeight w:val="361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01 0 2206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10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66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5000,00</w:t>
            </w:r>
          </w:p>
        </w:tc>
      </w:tr>
      <w:tr w:rsidR="002D689C" w:rsidRPr="002D689C" w:rsidTr="003437E9">
        <w:trPr>
          <w:trHeight w:val="66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01 0 2208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D689C">
              <w:rPr>
                <w:b/>
                <w:bCs/>
                <w:lang w:eastAsia="ru-RU"/>
              </w:rPr>
              <w:t>3000,00</w:t>
            </w:r>
          </w:p>
        </w:tc>
      </w:tr>
      <w:tr w:rsidR="002D689C" w:rsidRPr="002D689C" w:rsidTr="003437E9">
        <w:trPr>
          <w:trHeight w:val="15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3000,00</w:t>
            </w:r>
          </w:p>
        </w:tc>
      </w:tr>
      <w:tr w:rsidR="002D689C" w:rsidRPr="002D689C" w:rsidTr="003437E9">
        <w:trPr>
          <w:trHeight w:val="66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3000,00</w:t>
            </w:r>
          </w:p>
        </w:tc>
      </w:tr>
      <w:tr w:rsidR="002D689C" w:rsidRPr="002D689C" w:rsidTr="003437E9">
        <w:trPr>
          <w:trHeight w:val="46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 xml:space="preserve">Ремонт дорог за счет средств дорожного фонда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01 0 2210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166620,00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166620,00</w:t>
            </w:r>
          </w:p>
        </w:tc>
      </w:tr>
      <w:tr w:rsidR="002D689C" w:rsidRPr="002D689C" w:rsidTr="003437E9">
        <w:trPr>
          <w:trHeight w:val="15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01 0 2210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166620,00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 xml:space="preserve">Обеспечивающая подпрограмма «Обеспечение деятельности Администрации Студенецкого сельского поселения Шумячского района Смоленской области, содержание </w:t>
            </w:r>
            <w:r w:rsidRPr="002D689C">
              <w:rPr>
                <w:b/>
                <w:bCs/>
                <w:i/>
                <w:iCs/>
                <w:lang w:eastAsia="ru-RU"/>
              </w:rPr>
              <w:lastRenderedPageBreak/>
              <w:t>аппарата»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lastRenderedPageBreak/>
              <w:t>01 1 0000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901122,00</w:t>
            </w:r>
          </w:p>
        </w:tc>
      </w:tr>
      <w:tr w:rsidR="002D689C" w:rsidRPr="002D689C" w:rsidTr="003437E9">
        <w:trPr>
          <w:trHeight w:val="3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01 1 0011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689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740389,00</w:t>
            </w:r>
          </w:p>
        </w:tc>
      </w:tr>
      <w:tr w:rsidR="002D689C" w:rsidRPr="002D689C" w:rsidTr="003437E9">
        <w:trPr>
          <w:trHeight w:val="307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740389,00</w:t>
            </w:r>
          </w:p>
        </w:tc>
      </w:tr>
      <w:tr w:rsidR="002D689C" w:rsidRPr="002D689C" w:rsidTr="003437E9">
        <w:trPr>
          <w:trHeight w:val="85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740389,00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740389,00</w:t>
            </w:r>
          </w:p>
        </w:tc>
      </w:tr>
      <w:tr w:rsidR="002D689C" w:rsidRPr="002D689C" w:rsidTr="003437E9">
        <w:trPr>
          <w:trHeight w:val="617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01 1 0018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108733,00</w:t>
            </w:r>
          </w:p>
        </w:tc>
      </w:tr>
      <w:tr w:rsidR="002D689C" w:rsidRPr="002D689C" w:rsidTr="003437E9">
        <w:trPr>
          <w:trHeight w:val="359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88733,00</w:t>
            </w:r>
          </w:p>
        </w:tc>
      </w:tr>
      <w:tr w:rsidR="002D689C" w:rsidRPr="002D689C" w:rsidTr="003437E9">
        <w:trPr>
          <w:trHeight w:val="21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88733,00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20000,00</w:t>
            </w:r>
          </w:p>
        </w:tc>
      </w:tr>
      <w:tr w:rsidR="002D689C" w:rsidRPr="002D689C" w:rsidTr="003437E9">
        <w:trPr>
          <w:trHeight w:val="37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Уплата налог, сборов и иных платежей.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20000,00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01 1 2201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52000,00</w:t>
            </w:r>
          </w:p>
        </w:tc>
      </w:tr>
      <w:tr w:rsidR="002D689C" w:rsidRPr="002D689C" w:rsidTr="003437E9">
        <w:trPr>
          <w:trHeight w:val="219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52000,00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52000,00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01 1 2201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52000,00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71 0 0000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46700,00</w:t>
            </w:r>
          </w:p>
        </w:tc>
      </w:tr>
      <w:tr w:rsidR="002D689C" w:rsidRPr="002D689C" w:rsidTr="003437E9">
        <w:trPr>
          <w:trHeight w:val="483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 xml:space="preserve">Расходы на содержание представительного органа муниципального образования (за исключением расходов по оплате труда)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71 0 0018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46700,00</w:t>
            </w:r>
          </w:p>
        </w:tc>
      </w:tr>
      <w:tr w:rsidR="002D689C" w:rsidRPr="002D689C" w:rsidTr="003437E9">
        <w:trPr>
          <w:trHeight w:val="127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Функционирование 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71 0 0018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46700,00</w:t>
            </w:r>
          </w:p>
        </w:tc>
      </w:tr>
      <w:tr w:rsidR="002D689C" w:rsidRPr="002D689C" w:rsidTr="003437E9">
        <w:trPr>
          <w:trHeight w:val="671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71 0 0018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46700,00</w:t>
            </w:r>
          </w:p>
        </w:tc>
      </w:tr>
      <w:tr w:rsidR="002D689C" w:rsidRPr="002D689C" w:rsidTr="003437E9">
        <w:trPr>
          <w:trHeight w:val="283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71 0 0018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46700,00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72 0 0000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441948,00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по оплате труда Главы местной</w:t>
            </w:r>
            <w:r w:rsidR="003437E9">
              <w:rPr>
                <w:lang w:eastAsia="ru-RU"/>
              </w:rPr>
              <w:t xml:space="preserve"> </w:t>
            </w:r>
            <w:r w:rsidRPr="002D689C">
              <w:rPr>
                <w:lang w:eastAsia="ru-RU"/>
              </w:rPr>
              <w:t>администрации (исполнительно-</w:t>
            </w:r>
            <w:r w:rsidRPr="002D689C">
              <w:rPr>
                <w:lang w:eastAsia="ru-RU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lastRenderedPageBreak/>
              <w:t>72 0 0011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D689C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441948,00</w:t>
            </w:r>
          </w:p>
        </w:tc>
      </w:tr>
      <w:tr w:rsidR="002D689C" w:rsidRPr="002D689C" w:rsidTr="003437E9">
        <w:trPr>
          <w:trHeight w:val="114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72 0 0011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441948,00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72 0 0011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441948,00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73 0 0000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10000,00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за счёт средств резервного фонда Администрации поселения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73 0 2888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10000,00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Резервные фонды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73 0 2888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10000,00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73 0 2888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10000,00</w:t>
            </w:r>
          </w:p>
        </w:tc>
      </w:tr>
      <w:tr w:rsidR="002D689C" w:rsidRPr="002D689C" w:rsidTr="003437E9">
        <w:trPr>
          <w:trHeight w:val="36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Резервные средства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73 0 2888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10000,00</w:t>
            </w:r>
          </w:p>
        </w:tc>
      </w:tr>
      <w:tr w:rsidR="002D689C" w:rsidRPr="002D689C" w:rsidTr="003437E9">
        <w:trPr>
          <w:trHeight w:val="773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74 0 П000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16538,00</w:t>
            </w:r>
          </w:p>
        </w:tc>
      </w:tr>
      <w:tr w:rsidR="002D689C" w:rsidRPr="002D689C" w:rsidTr="003437E9">
        <w:trPr>
          <w:trHeight w:val="24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3437E9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по оплате труда работников</w:t>
            </w:r>
            <w:r w:rsidR="003437E9">
              <w:rPr>
                <w:lang w:eastAsia="ru-RU"/>
              </w:rPr>
              <w:t xml:space="preserve"> </w:t>
            </w:r>
            <w:r w:rsidRPr="002D689C">
              <w:rPr>
                <w:lang w:eastAsia="ru-RU"/>
              </w:rPr>
              <w:t xml:space="preserve">органов </w:t>
            </w:r>
            <w:r w:rsidRPr="003437E9">
              <w:rPr>
                <w:lang w:eastAsia="ru-RU"/>
              </w:rPr>
              <w:t>ф</w:t>
            </w:r>
            <w:r w:rsidRPr="002D689C">
              <w:rPr>
                <w:lang w:eastAsia="ru-RU"/>
              </w:rPr>
              <w:t>инансового (финансово-</w:t>
            </w:r>
            <w:r w:rsidR="003437E9">
              <w:rPr>
                <w:lang w:eastAsia="ru-RU"/>
              </w:rPr>
              <w:t>б</w:t>
            </w:r>
            <w:r w:rsidRPr="002D689C">
              <w:rPr>
                <w:lang w:eastAsia="ru-RU"/>
              </w:rPr>
              <w:t>юджетного) надзора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74 0 П011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16538,00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74 0 П011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16538,00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74 0 П011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16538,00</w:t>
            </w:r>
          </w:p>
        </w:tc>
      </w:tr>
      <w:tr w:rsidR="002D689C" w:rsidRPr="002D689C" w:rsidTr="003437E9">
        <w:trPr>
          <w:trHeight w:val="9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75 0 0000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26500,00</w:t>
            </w:r>
          </w:p>
        </w:tc>
      </w:tr>
      <w:tr w:rsidR="002D689C" w:rsidRPr="002D689C" w:rsidTr="003437E9">
        <w:trPr>
          <w:trHeight w:val="9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75 0 5118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26500,00</w:t>
            </w:r>
          </w:p>
        </w:tc>
      </w:tr>
      <w:tr w:rsidR="002D689C" w:rsidRPr="002D689C" w:rsidTr="003437E9">
        <w:trPr>
          <w:trHeight w:val="13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75 0 5118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12171,00</w:t>
            </w:r>
          </w:p>
        </w:tc>
      </w:tr>
      <w:tr w:rsidR="002D689C" w:rsidRPr="002D689C" w:rsidTr="003437E9">
        <w:trPr>
          <w:trHeight w:val="5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75 0 5118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12171,00</w:t>
            </w:r>
          </w:p>
        </w:tc>
      </w:tr>
      <w:tr w:rsidR="002D689C" w:rsidRPr="002D689C" w:rsidTr="003437E9">
        <w:trPr>
          <w:trHeight w:val="5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75 0 5118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14329,00</w:t>
            </w:r>
          </w:p>
        </w:tc>
      </w:tr>
      <w:tr w:rsidR="002D689C" w:rsidRPr="002D689C" w:rsidTr="003437E9">
        <w:trPr>
          <w:trHeight w:val="5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75 0 5118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14329,00</w:t>
            </w:r>
          </w:p>
        </w:tc>
      </w:tr>
      <w:tr w:rsidR="002D689C" w:rsidRPr="002D689C" w:rsidTr="003437E9">
        <w:trPr>
          <w:trHeight w:val="63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Обеспечение, проведение выборов и референдумов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77 0 0000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2D689C">
              <w:rPr>
                <w:b/>
                <w:bCs/>
                <w:i/>
                <w:iCs/>
                <w:lang w:eastAsia="ru-RU"/>
              </w:rPr>
              <w:t>50000,00</w:t>
            </w:r>
          </w:p>
        </w:tc>
      </w:tr>
      <w:tr w:rsidR="002D689C" w:rsidRPr="002D689C" w:rsidTr="003437E9">
        <w:trPr>
          <w:trHeight w:val="3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Расходы по проведению выборов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77 0 0018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50000,00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77 0 0018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50000,00</w:t>
            </w:r>
          </w:p>
        </w:tc>
      </w:tr>
      <w:tr w:rsidR="002D689C" w:rsidRPr="002D689C" w:rsidTr="003437E9">
        <w:trPr>
          <w:trHeight w:val="8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rPr>
                <w:lang w:eastAsia="ru-RU"/>
              </w:rPr>
            </w:pPr>
            <w:r w:rsidRPr="002D689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77 0 0018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center"/>
              <w:rPr>
                <w:lang w:eastAsia="ru-RU"/>
              </w:rPr>
            </w:pPr>
            <w:r w:rsidRPr="002D689C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89C" w:rsidRPr="002D689C" w:rsidRDefault="002D689C" w:rsidP="002D689C">
            <w:pPr>
              <w:suppressAutoHyphens w:val="0"/>
              <w:jc w:val="right"/>
              <w:rPr>
                <w:lang w:eastAsia="ru-RU"/>
              </w:rPr>
            </w:pPr>
            <w:r w:rsidRPr="002D689C">
              <w:rPr>
                <w:lang w:eastAsia="ru-RU"/>
              </w:rPr>
              <w:t>50000,00</w:t>
            </w:r>
          </w:p>
        </w:tc>
      </w:tr>
    </w:tbl>
    <w:p w:rsidR="00591A83" w:rsidRDefault="003437E9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35</w:t>
      </w:r>
    </w:p>
    <w:p w:rsidR="003437E9" w:rsidRDefault="003437E9" w:rsidP="00B34C81">
      <w:pPr>
        <w:jc w:val="center"/>
        <w:rPr>
          <w:color w:val="A6A6A6" w:themeColor="background1" w:themeShade="A6"/>
        </w:rPr>
      </w:pPr>
    </w:p>
    <w:p w:rsidR="00985D1A" w:rsidRPr="006716F4" w:rsidRDefault="00985D1A" w:rsidP="00985D1A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985D1A" w:rsidRPr="00477F77" w:rsidRDefault="00985D1A" w:rsidP="00985D1A">
      <w:pPr>
        <w:ind w:firstLine="709"/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Приложение№11</w:t>
      </w:r>
    </w:p>
    <w:p w:rsidR="00985D1A" w:rsidRPr="00477F77" w:rsidRDefault="00985D1A" w:rsidP="00985D1A">
      <w:pPr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к проекту решения Совета депутатов</w:t>
      </w:r>
    </w:p>
    <w:p w:rsidR="00985D1A" w:rsidRPr="00477F77" w:rsidRDefault="00985D1A" w:rsidP="00985D1A">
      <w:pPr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Студенецкого сельского поселения</w:t>
      </w:r>
    </w:p>
    <w:p w:rsidR="00985D1A" w:rsidRPr="00477F77" w:rsidRDefault="00985D1A" w:rsidP="00985D1A">
      <w:pPr>
        <w:tabs>
          <w:tab w:val="left" w:pos="6379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ab/>
        <w:t xml:space="preserve">Шумячского района </w:t>
      </w:r>
      <w:proofErr w:type="gramStart"/>
      <w:r w:rsidRPr="00477F77">
        <w:rPr>
          <w:sz w:val="20"/>
          <w:szCs w:val="20"/>
        </w:rPr>
        <w:t>Смоленской</w:t>
      </w:r>
      <w:proofErr w:type="gramEnd"/>
      <w:r w:rsidRPr="00477F77">
        <w:rPr>
          <w:sz w:val="20"/>
          <w:szCs w:val="20"/>
        </w:rPr>
        <w:t xml:space="preserve">                     </w:t>
      </w:r>
    </w:p>
    <w:p w:rsidR="00985D1A" w:rsidRPr="00477F77" w:rsidRDefault="00985D1A" w:rsidP="00985D1A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области от _____ 2014года №___ «О </w:t>
      </w:r>
    </w:p>
    <w:p w:rsidR="00985D1A" w:rsidRPr="00477F77" w:rsidRDefault="00985D1A" w:rsidP="00985D1A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бюджете Студенецкого </w:t>
      </w:r>
      <w:proofErr w:type="gramStart"/>
      <w:r w:rsidRPr="00477F77">
        <w:rPr>
          <w:sz w:val="20"/>
          <w:szCs w:val="20"/>
        </w:rPr>
        <w:t>сельского</w:t>
      </w:r>
      <w:proofErr w:type="gramEnd"/>
    </w:p>
    <w:p w:rsidR="00985D1A" w:rsidRPr="00477F77" w:rsidRDefault="00985D1A" w:rsidP="00985D1A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 поселения Шумячского района</w:t>
      </w:r>
    </w:p>
    <w:p w:rsidR="00985D1A" w:rsidRDefault="00985D1A" w:rsidP="00985D1A">
      <w:pPr>
        <w:jc w:val="center"/>
        <w:rPr>
          <w:color w:val="A6A6A6" w:themeColor="background1" w:themeShade="A6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77F77">
        <w:rPr>
          <w:sz w:val="20"/>
          <w:szCs w:val="20"/>
        </w:rPr>
        <w:t xml:space="preserve"> Смоленской области на 2015 год</w:t>
      </w:r>
      <w:r>
        <w:rPr>
          <w:sz w:val="20"/>
          <w:szCs w:val="20"/>
        </w:rPr>
        <w:t>»</w:t>
      </w: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985D1A" w:rsidRPr="007B268B" w:rsidRDefault="00985D1A" w:rsidP="00985D1A">
      <w:pPr>
        <w:jc w:val="center"/>
        <w:rPr>
          <w:b/>
        </w:rPr>
      </w:pPr>
      <w:r w:rsidRPr="007B268B">
        <w:rPr>
          <w:b/>
        </w:rPr>
        <w:t>Программа муниципальных внутренних заимствований</w:t>
      </w:r>
    </w:p>
    <w:p w:rsidR="00985D1A" w:rsidRPr="007B268B" w:rsidRDefault="00985D1A" w:rsidP="00985D1A">
      <w:pPr>
        <w:jc w:val="center"/>
        <w:rPr>
          <w:b/>
        </w:rPr>
      </w:pPr>
      <w:r>
        <w:rPr>
          <w:b/>
        </w:rPr>
        <w:t>Студенецкого</w:t>
      </w:r>
      <w:r w:rsidRPr="007B268B">
        <w:rPr>
          <w:b/>
        </w:rPr>
        <w:t xml:space="preserve"> сельского поселения Шумячского района Смоленской области на 2015 год</w:t>
      </w:r>
    </w:p>
    <w:p w:rsidR="00985D1A" w:rsidRPr="0035412A" w:rsidRDefault="00985D1A" w:rsidP="00985D1A">
      <w:pPr>
        <w:jc w:val="center"/>
        <w:rPr>
          <w:b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75"/>
        <w:gridCol w:w="5245"/>
        <w:gridCol w:w="1985"/>
        <w:gridCol w:w="2410"/>
      </w:tblGrid>
      <w:tr w:rsidR="00985D1A" w:rsidRPr="0035412A" w:rsidTr="002F76E2">
        <w:tc>
          <w:tcPr>
            <w:tcW w:w="675" w:type="dxa"/>
            <w:vAlign w:val="center"/>
          </w:tcPr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 xml:space="preserve">№ </w:t>
            </w:r>
            <w:proofErr w:type="spellStart"/>
            <w:proofErr w:type="gramStart"/>
            <w:r w:rsidRPr="0035412A">
              <w:rPr>
                <w:b/>
              </w:rPr>
              <w:t>п</w:t>
            </w:r>
            <w:proofErr w:type="spellEnd"/>
            <w:proofErr w:type="gramEnd"/>
            <w:r w:rsidRPr="0035412A">
              <w:rPr>
                <w:b/>
              </w:rPr>
              <w:t>/</w:t>
            </w:r>
            <w:proofErr w:type="spellStart"/>
            <w:r w:rsidRPr="0035412A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>Вид заимствования</w:t>
            </w:r>
          </w:p>
        </w:tc>
        <w:tc>
          <w:tcPr>
            <w:tcW w:w="1985" w:type="dxa"/>
            <w:vAlign w:val="center"/>
          </w:tcPr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>Объем привлечения</w:t>
            </w:r>
          </w:p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>в 2015 году</w:t>
            </w:r>
          </w:p>
        </w:tc>
        <w:tc>
          <w:tcPr>
            <w:tcW w:w="2410" w:type="dxa"/>
            <w:vAlign w:val="center"/>
          </w:tcPr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>Объем средств, направляемых на погашение основной суммы долга</w:t>
            </w:r>
          </w:p>
          <w:p w:rsidR="00985D1A" w:rsidRPr="0035412A" w:rsidRDefault="00985D1A" w:rsidP="002F76E2">
            <w:pPr>
              <w:jc w:val="center"/>
              <w:rPr>
                <w:b/>
              </w:rPr>
            </w:pPr>
            <w:r w:rsidRPr="0035412A">
              <w:rPr>
                <w:b/>
              </w:rPr>
              <w:t>в 2015 году</w:t>
            </w:r>
          </w:p>
        </w:tc>
      </w:tr>
    </w:tbl>
    <w:p w:rsidR="00985D1A" w:rsidRPr="0035412A" w:rsidRDefault="00985D1A" w:rsidP="00985D1A">
      <w:pPr>
        <w:ind w:left="-567" w:right="-1"/>
        <w:jc w:val="right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5245"/>
        <w:gridCol w:w="1985"/>
        <w:gridCol w:w="2410"/>
      </w:tblGrid>
      <w:tr w:rsidR="00985D1A" w:rsidRPr="0035412A" w:rsidTr="002F76E2">
        <w:trPr>
          <w:tblHeader/>
        </w:trPr>
        <w:tc>
          <w:tcPr>
            <w:tcW w:w="675" w:type="dxa"/>
            <w:vAlign w:val="center"/>
          </w:tcPr>
          <w:p w:rsidR="00985D1A" w:rsidRPr="0035412A" w:rsidRDefault="00985D1A" w:rsidP="002F76E2">
            <w:pPr>
              <w:jc w:val="center"/>
            </w:pPr>
            <w:r w:rsidRPr="0035412A">
              <w:t>1</w:t>
            </w:r>
          </w:p>
        </w:tc>
        <w:tc>
          <w:tcPr>
            <w:tcW w:w="5245" w:type="dxa"/>
            <w:vAlign w:val="center"/>
          </w:tcPr>
          <w:p w:rsidR="00985D1A" w:rsidRPr="0035412A" w:rsidRDefault="00985D1A" w:rsidP="002F76E2">
            <w:pPr>
              <w:jc w:val="center"/>
            </w:pPr>
            <w:r w:rsidRPr="0035412A">
              <w:t>2</w:t>
            </w:r>
          </w:p>
        </w:tc>
        <w:tc>
          <w:tcPr>
            <w:tcW w:w="1985" w:type="dxa"/>
            <w:vAlign w:val="center"/>
          </w:tcPr>
          <w:p w:rsidR="00985D1A" w:rsidRPr="0035412A" w:rsidRDefault="00985D1A" w:rsidP="002F76E2">
            <w:pPr>
              <w:jc w:val="center"/>
            </w:pPr>
            <w:r w:rsidRPr="0035412A">
              <w:t>3</w:t>
            </w:r>
          </w:p>
        </w:tc>
        <w:tc>
          <w:tcPr>
            <w:tcW w:w="2410" w:type="dxa"/>
            <w:vAlign w:val="center"/>
          </w:tcPr>
          <w:p w:rsidR="00985D1A" w:rsidRPr="0035412A" w:rsidRDefault="00985D1A" w:rsidP="002F76E2">
            <w:pPr>
              <w:jc w:val="center"/>
            </w:pPr>
            <w:r w:rsidRPr="0035412A">
              <w:t>4</w:t>
            </w:r>
          </w:p>
        </w:tc>
      </w:tr>
      <w:tr w:rsidR="00985D1A" w:rsidRPr="0035412A" w:rsidTr="002F76E2">
        <w:tc>
          <w:tcPr>
            <w:tcW w:w="675" w:type="dxa"/>
          </w:tcPr>
          <w:p w:rsidR="00985D1A" w:rsidRPr="0035412A" w:rsidRDefault="00985D1A" w:rsidP="002F76E2">
            <w:pPr>
              <w:jc w:val="right"/>
            </w:pPr>
            <w:r w:rsidRPr="0035412A">
              <w:t>1.</w:t>
            </w:r>
          </w:p>
        </w:tc>
        <w:tc>
          <w:tcPr>
            <w:tcW w:w="5245" w:type="dxa"/>
          </w:tcPr>
          <w:p w:rsidR="00985D1A" w:rsidRPr="0035412A" w:rsidRDefault="00985D1A" w:rsidP="002F76E2">
            <w:pPr>
              <w:jc w:val="center"/>
            </w:pPr>
            <w:r w:rsidRPr="0035412A">
              <w:t>-</w:t>
            </w:r>
          </w:p>
        </w:tc>
        <w:tc>
          <w:tcPr>
            <w:tcW w:w="1985" w:type="dxa"/>
            <w:vAlign w:val="bottom"/>
          </w:tcPr>
          <w:p w:rsidR="00985D1A" w:rsidRPr="0035412A" w:rsidRDefault="00985D1A" w:rsidP="002F76E2">
            <w:pPr>
              <w:jc w:val="right"/>
            </w:pPr>
            <w:r w:rsidRPr="0035412A">
              <w:t>0,0</w:t>
            </w:r>
          </w:p>
        </w:tc>
        <w:tc>
          <w:tcPr>
            <w:tcW w:w="2410" w:type="dxa"/>
            <w:vAlign w:val="bottom"/>
          </w:tcPr>
          <w:p w:rsidR="00985D1A" w:rsidRPr="0035412A" w:rsidRDefault="00985D1A" w:rsidP="002F76E2">
            <w:pPr>
              <w:jc w:val="right"/>
            </w:pPr>
            <w:r w:rsidRPr="0035412A">
              <w:t>0,0</w:t>
            </w:r>
          </w:p>
        </w:tc>
      </w:tr>
      <w:tr w:rsidR="00985D1A" w:rsidRPr="0035412A" w:rsidTr="002F76E2">
        <w:tc>
          <w:tcPr>
            <w:tcW w:w="675" w:type="dxa"/>
          </w:tcPr>
          <w:p w:rsidR="00985D1A" w:rsidRPr="0035412A" w:rsidRDefault="00985D1A" w:rsidP="002F76E2">
            <w:pPr>
              <w:jc w:val="right"/>
            </w:pPr>
          </w:p>
        </w:tc>
        <w:tc>
          <w:tcPr>
            <w:tcW w:w="5245" w:type="dxa"/>
          </w:tcPr>
          <w:p w:rsidR="00985D1A" w:rsidRPr="0035412A" w:rsidRDefault="00985D1A" w:rsidP="002F76E2">
            <w:pPr>
              <w:jc w:val="both"/>
              <w:rPr>
                <w:b/>
              </w:rPr>
            </w:pPr>
            <w:r w:rsidRPr="0035412A">
              <w:rPr>
                <w:b/>
              </w:rPr>
              <w:t>Итого</w:t>
            </w:r>
          </w:p>
        </w:tc>
        <w:tc>
          <w:tcPr>
            <w:tcW w:w="1985" w:type="dxa"/>
            <w:vAlign w:val="bottom"/>
          </w:tcPr>
          <w:p w:rsidR="00985D1A" w:rsidRPr="0035412A" w:rsidRDefault="00985D1A" w:rsidP="002F76E2">
            <w:pPr>
              <w:jc w:val="right"/>
            </w:pPr>
            <w:r w:rsidRPr="0035412A">
              <w:t>0,00</w:t>
            </w:r>
          </w:p>
        </w:tc>
        <w:tc>
          <w:tcPr>
            <w:tcW w:w="2410" w:type="dxa"/>
            <w:vAlign w:val="bottom"/>
          </w:tcPr>
          <w:p w:rsidR="00985D1A" w:rsidRPr="0035412A" w:rsidRDefault="00985D1A" w:rsidP="002F76E2">
            <w:pPr>
              <w:jc w:val="right"/>
            </w:pPr>
            <w:r w:rsidRPr="0035412A">
              <w:t>0,00</w:t>
            </w:r>
          </w:p>
        </w:tc>
      </w:tr>
    </w:tbl>
    <w:p w:rsidR="00985D1A" w:rsidRPr="008D334D" w:rsidRDefault="00985D1A" w:rsidP="00985D1A">
      <w:pPr>
        <w:pStyle w:val="af8"/>
        <w:jc w:val="both"/>
        <w:rPr>
          <w:b/>
          <w:sz w:val="28"/>
          <w:szCs w:val="28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985D1A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36</w:t>
      </w:r>
    </w:p>
    <w:p w:rsidR="00985D1A" w:rsidRDefault="00985D1A" w:rsidP="00B34C81">
      <w:pPr>
        <w:jc w:val="center"/>
        <w:rPr>
          <w:color w:val="A6A6A6" w:themeColor="background1" w:themeShade="A6"/>
        </w:rPr>
      </w:pPr>
    </w:p>
    <w:p w:rsidR="00912869" w:rsidRPr="006716F4" w:rsidRDefault="00912869" w:rsidP="0091286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912869" w:rsidRPr="00477F77" w:rsidRDefault="00912869" w:rsidP="00912869">
      <w:pPr>
        <w:ind w:firstLine="709"/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Приложение№1</w:t>
      </w:r>
      <w:r>
        <w:rPr>
          <w:sz w:val="20"/>
          <w:szCs w:val="20"/>
        </w:rPr>
        <w:t>2</w:t>
      </w:r>
    </w:p>
    <w:p w:rsidR="00912869" w:rsidRPr="00477F77" w:rsidRDefault="00912869" w:rsidP="00912869">
      <w:pPr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к проекту решения Совета депутатов</w:t>
      </w:r>
    </w:p>
    <w:p w:rsidR="00912869" w:rsidRPr="00477F77" w:rsidRDefault="00912869" w:rsidP="00912869">
      <w:pPr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Студенецкого сельского поселения</w:t>
      </w:r>
    </w:p>
    <w:p w:rsidR="00912869" w:rsidRPr="00477F77" w:rsidRDefault="00912869" w:rsidP="00912869">
      <w:pPr>
        <w:tabs>
          <w:tab w:val="left" w:pos="6379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ab/>
        <w:t xml:space="preserve">Шумячского района </w:t>
      </w:r>
      <w:proofErr w:type="gramStart"/>
      <w:r w:rsidRPr="00477F77">
        <w:rPr>
          <w:sz w:val="20"/>
          <w:szCs w:val="20"/>
        </w:rPr>
        <w:t>Смоленской</w:t>
      </w:r>
      <w:proofErr w:type="gramEnd"/>
      <w:r w:rsidRPr="00477F77">
        <w:rPr>
          <w:sz w:val="20"/>
          <w:szCs w:val="20"/>
        </w:rPr>
        <w:t xml:space="preserve">                     </w:t>
      </w:r>
    </w:p>
    <w:p w:rsidR="00912869" w:rsidRPr="00477F77" w:rsidRDefault="00912869" w:rsidP="00912869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области от _____ 2014года №___ «О </w:t>
      </w:r>
    </w:p>
    <w:p w:rsidR="00912869" w:rsidRPr="00477F77" w:rsidRDefault="00912869" w:rsidP="00912869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бюджете Студенецкого </w:t>
      </w:r>
      <w:proofErr w:type="gramStart"/>
      <w:r w:rsidRPr="00477F77">
        <w:rPr>
          <w:sz w:val="20"/>
          <w:szCs w:val="20"/>
        </w:rPr>
        <w:t>сельского</w:t>
      </w:r>
      <w:proofErr w:type="gramEnd"/>
    </w:p>
    <w:p w:rsidR="00912869" w:rsidRPr="00477F77" w:rsidRDefault="00912869" w:rsidP="00912869">
      <w:pPr>
        <w:tabs>
          <w:tab w:val="left" w:pos="6480"/>
        </w:tabs>
        <w:jc w:val="right"/>
        <w:rPr>
          <w:sz w:val="20"/>
          <w:szCs w:val="20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 поселения Шумячского района</w:t>
      </w:r>
    </w:p>
    <w:p w:rsidR="00912869" w:rsidRDefault="00912869" w:rsidP="00912869">
      <w:pPr>
        <w:jc w:val="center"/>
        <w:rPr>
          <w:color w:val="A6A6A6" w:themeColor="background1" w:themeShade="A6"/>
        </w:rPr>
      </w:pPr>
      <w:r w:rsidRPr="00477F7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77F77">
        <w:rPr>
          <w:sz w:val="20"/>
          <w:szCs w:val="20"/>
        </w:rPr>
        <w:t xml:space="preserve"> Смоленской области на 2015 год</w:t>
      </w:r>
      <w:r>
        <w:rPr>
          <w:sz w:val="20"/>
          <w:szCs w:val="20"/>
        </w:rPr>
        <w:t>»</w:t>
      </w:r>
    </w:p>
    <w:p w:rsidR="00912869" w:rsidRDefault="00912869" w:rsidP="00B34C81">
      <w:pPr>
        <w:jc w:val="center"/>
        <w:rPr>
          <w:color w:val="A6A6A6" w:themeColor="background1" w:themeShade="A6"/>
        </w:rPr>
      </w:pPr>
    </w:p>
    <w:p w:rsidR="00912869" w:rsidRDefault="00912869" w:rsidP="00B34C81">
      <w:pPr>
        <w:jc w:val="center"/>
        <w:rPr>
          <w:color w:val="A6A6A6" w:themeColor="background1" w:themeShade="A6"/>
        </w:rPr>
      </w:pPr>
    </w:p>
    <w:p w:rsidR="00985D1A" w:rsidRPr="005E1403" w:rsidRDefault="00985D1A" w:rsidP="00985D1A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Студенецкого</w:t>
      </w:r>
      <w:r w:rsidRPr="005E1403">
        <w:rPr>
          <w:b/>
          <w:sz w:val="28"/>
          <w:szCs w:val="28"/>
        </w:rPr>
        <w:t xml:space="preserve"> сельского поселения Шумячского района Смоленской области на 2015 год</w:t>
      </w:r>
    </w:p>
    <w:p w:rsidR="00985D1A" w:rsidRPr="00AB5DF6" w:rsidRDefault="00985D1A" w:rsidP="00985D1A">
      <w:pPr>
        <w:ind w:left="284"/>
        <w:jc w:val="center"/>
        <w:rPr>
          <w:b/>
          <w:sz w:val="28"/>
        </w:rPr>
      </w:pPr>
    </w:p>
    <w:p w:rsidR="00985D1A" w:rsidRPr="00AB5DF6" w:rsidRDefault="00985D1A" w:rsidP="00985D1A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Студенецкого</w:t>
      </w:r>
      <w:r w:rsidRPr="005E1403">
        <w:rPr>
          <w:b/>
          <w:sz w:val="28"/>
          <w:szCs w:val="28"/>
        </w:rPr>
        <w:t xml:space="preserve"> сельского поселения Шумячского района Смоленской области </w:t>
      </w:r>
      <w:r w:rsidRPr="00AB5DF6">
        <w:rPr>
          <w:b/>
          <w:sz w:val="28"/>
        </w:rPr>
        <w:t xml:space="preserve"> в 20</w:t>
      </w:r>
      <w:r>
        <w:rPr>
          <w:b/>
          <w:sz w:val="28"/>
        </w:rPr>
        <w:t xml:space="preserve">15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985D1A" w:rsidRDefault="00985D1A" w:rsidP="00985D1A">
      <w:pPr>
        <w:jc w:val="center"/>
        <w:rPr>
          <w:b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275"/>
        <w:gridCol w:w="1560"/>
        <w:gridCol w:w="1559"/>
        <w:gridCol w:w="2268"/>
      </w:tblGrid>
      <w:tr w:rsidR="00985D1A" w:rsidRPr="00AB5DF6" w:rsidTr="00912869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67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D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DF6">
              <w:rPr>
                <w:b/>
                <w:sz w:val="24"/>
                <w:szCs w:val="24"/>
              </w:rPr>
              <w:t>/</w:t>
            </w:r>
            <w:proofErr w:type="spellStart"/>
            <w:r w:rsidRPr="00AB5D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424FC0">
              <w:rPr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276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424FC0">
              <w:rPr>
                <w:sz w:val="24"/>
                <w:szCs w:val="24"/>
              </w:rPr>
              <w:t>Категория принципалов</w:t>
            </w:r>
          </w:p>
        </w:tc>
        <w:tc>
          <w:tcPr>
            <w:tcW w:w="1275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424FC0">
              <w:rPr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1560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424FC0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424FC0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268" w:type="dxa"/>
            <w:vAlign w:val="center"/>
          </w:tcPr>
          <w:p w:rsidR="00985D1A" w:rsidRPr="00424FC0" w:rsidRDefault="00985D1A" w:rsidP="002F76E2">
            <w:pPr>
              <w:pStyle w:val="af9"/>
              <w:spacing w:after="0"/>
              <w:jc w:val="center"/>
              <w:rPr>
                <w:sz w:val="22"/>
                <w:szCs w:val="22"/>
              </w:rPr>
            </w:pPr>
            <w:r w:rsidRPr="00424FC0">
              <w:rPr>
                <w:sz w:val="22"/>
                <w:szCs w:val="22"/>
              </w:rPr>
              <w:t>Иные условия предоставления муниципальных гарантий Студенецкого сельского поселения Шумячского района Смоленской области </w:t>
            </w:r>
          </w:p>
        </w:tc>
      </w:tr>
    </w:tbl>
    <w:p w:rsidR="00985D1A" w:rsidRPr="009434F0" w:rsidRDefault="00985D1A" w:rsidP="00985D1A">
      <w:pPr>
        <w:rPr>
          <w:sz w:val="2"/>
          <w:szCs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275"/>
        <w:gridCol w:w="1560"/>
        <w:gridCol w:w="1559"/>
        <w:gridCol w:w="2268"/>
      </w:tblGrid>
      <w:tr w:rsidR="00985D1A" w:rsidRPr="00AB5DF6" w:rsidTr="00912869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985D1A" w:rsidRPr="00AB5DF6" w:rsidTr="0091286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985D1A" w:rsidRPr="00AB5DF6" w:rsidRDefault="00985D1A" w:rsidP="002F76E2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5D1A" w:rsidRPr="00AB5DF6" w:rsidRDefault="00985D1A" w:rsidP="002F76E2">
            <w:pPr>
              <w:jc w:val="both"/>
            </w:pPr>
          </w:p>
        </w:tc>
        <w:tc>
          <w:tcPr>
            <w:tcW w:w="1276" w:type="dxa"/>
          </w:tcPr>
          <w:p w:rsidR="00985D1A" w:rsidRPr="00AB5DF6" w:rsidRDefault="00985D1A" w:rsidP="002F76E2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5D1A" w:rsidRPr="00AB5DF6" w:rsidRDefault="00985D1A" w:rsidP="002F76E2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5D1A" w:rsidRPr="00AB5DF6" w:rsidRDefault="00985D1A" w:rsidP="002F76E2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D1A" w:rsidRPr="00AB5DF6" w:rsidRDefault="00985D1A" w:rsidP="002F76E2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D1A" w:rsidRPr="00AB5DF6" w:rsidRDefault="00985D1A" w:rsidP="002F76E2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85D1A" w:rsidRPr="00AB5DF6" w:rsidTr="00912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85D1A" w:rsidRPr="00AB5DF6" w:rsidRDefault="00985D1A" w:rsidP="002F76E2">
            <w:pPr>
              <w:pStyle w:val="af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5D1A" w:rsidRPr="00AB5DF6" w:rsidRDefault="00985D1A" w:rsidP="002F76E2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bottom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985D1A" w:rsidRPr="00AB5DF6" w:rsidRDefault="00985D1A" w:rsidP="002F76E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12869" w:rsidRDefault="00912869" w:rsidP="00985D1A">
      <w:pPr>
        <w:pStyle w:val="af9"/>
        <w:spacing w:after="0"/>
        <w:ind w:firstLine="709"/>
        <w:jc w:val="both"/>
        <w:rPr>
          <w:sz w:val="28"/>
        </w:rPr>
      </w:pPr>
    </w:p>
    <w:p w:rsidR="00912869" w:rsidRDefault="00912869" w:rsidP="00985D1A">
      <w:pPr>
        <w:pStyle w:val="af9"/>
        <w:spacing w:after="0"/>
        <w:ind w:firstLine="709"/>
        <w:jc w:val="both"/>
        <w:rPr>
          <w:sz w:val="28"/>
        </w:rPr>
      </w:pPr>
    </w:p>
    <w:p w:rsidR="00985D1A" w:rsidRPr="00AB5DF6" w:rsidRDefault="00912869" w:rsidP="00912869">
      <w:pPr>
        <w:pStyle w:val="af9"/>
        <w:spacing w:after="0"/>
        <w:jc w:val="both"/>
        <w:rPr>
          <w:sz w:val="28"/>
        </w:rPr>
      </w:pPr>
      <w:r>
        <w:rPr>
          <w:sz w:val="28"/>
        </w:rPr>
        <w:t xml:space="preserve">       </w:t>
      </w:r>
      <w:r w:rsidR="00985D1A">
        <w:rPr>
          <w:sz w:val="28"/>
        </w:rPr>
        <w:t>2</w:t>
      </w:r>
      <w:r w:rsidR="00985D1A"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="00985D1A" w:rsidRPr="005E1403">
        <w:rPr>
          <w:sz w:val="28"/>
          <w:szCs w:val="28"/>
        </w:rPr>
        <w:t xml:space="preserve">муниципальных гарантий </w:t>
      </w:r>
      <w:r w:rsidR="00985D1A">
        <w:rPr>
          <w:sz w:val="28"/>
          <w:szCs w:val="28"/>
        </w:rPr>
        <w:t>Студенецкого</w:t>
      </w:r>
      <w:r w:rsidR="00985D1A" w:rsidRPr="005E1403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985D1A" w:rsidRPr="005E1403">
        <w:rPr>
          <w:b/>
          <w:sz w:val="28"/>
          <w:szCs w:val="28"/>
        </w:rPr>
        <w:t> </w:t>
      </w:r>
      <w:r w:rsidR="00985D1A" w:rsidRPr="00AB5DF6">
        <w:rPr>
          <w:sz w:val="28"/>
        </w:rPr>
        <w:t xml:space="preserve"> по возможным гарантийным случаям в 20</w:t>
      </w:r>
      <w:r w:rsidR="00985D1A">
        <w:rPr>
          <w:sz w:val="28"/>
        </w:rPr>
        <w:t>15</w:t>
      </w:r>
      <w:r w:rsidR="00985D1A" w:rsidRPr="00AB5DF6">
        <w:rPr>
          <w:sz w:val="28"/>
        </w:rPr>
        <w:t xml:space="preserve"> год</w:t>
      </w:r>
      <w:r w:rsidR="00985D1A">
        <w:rPr>
          <w:sz w:val="28"/>
        </w:rPr>
        <w:t>у</w:t>
      </w:r>
      <w:r w:rsidR="00985D1A" w:rsidRPr="00AB5DF6">
        <w:rPr>
          <w:sz w:val="28"/>
        </w:rPr>
        <w:t xml:space="preserve">, </w:t>
      </w:r>
      <w:r w:rsidR="00985D1A">
        <w:rPr>
          <w:sz w:val="28"/>
        </w:rPr>
        <w:t>−</w:t>
      </w:r>
      <w:r w:rsidR="00985D1A" w:rsidRPr="00AB5DF6">
        <w:rPr>
          <w:sz w:val="28"/>
        </w:rPr>
        <w:t xml:space="preserve"> </w:t>
      </w:r>
      <w:r w:rsidR="00985D1A">
        <w:rPr>
          <w:sz w:val="28"/>
        </w:rPr>
        <w:t xml:space="preserve">0,0 </w:t>
      </w:r>
      <w:r w:rsidR="00985D1A" w:rsidRPr="00AB5DF6">
        <w:rPr>
          <w:sz w:val="28"/>
        </w:rPr>
        <w:t xml:space="preserve"> рублей, из них:</w:t>
      </w:r>
    </w:p>
    <w:p w:rsidR="00985D1A" w:rsidRPr="005E1403" w:rsidRDefault="00985D1A" w:rsidP="00985D1A">
      <w:pPr>
        <w:pStyle w:val="af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Студенецкого</w:t>
      </w:r>
      <w:r w:rsidRPr="005E1403">
        <w:rPr>
          <w:sz w:val="28"/>
          <w:szCs w:val="28"/>
        </w:rPr>
        <w:t xml:space="preserve"> сельского поселения Шумячского района Смоленской области − 0,0 рублей;</w:t>
      </w:r>
    </w:p>
    <w:p w:rsidR="00985D1A" w:rsidRPr="005E1403" w:rsidRDefault="00985D1A" w:rsidP="00985D1A">
      <w:pPr>
        <w:ind w:firstLine="709"/>
        <w:jc w:val="both"/>
        <w:rPr>
          <w:sz w:val="28"/>
          <w:szCs w:val="28"/>
        </w:rPr>
      </w:pPr>
      <w:r w:rsidRPr="005E1403">
        <w:rPr>
          <w:sz w:val="28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Студенецкого</w:t>
      </w:r>
      <w:r w:rsidRPr="005E1403">
        <w:rPr>
          <w:sz w:val="28"/>
          <w:szCs w:val="28"/>
        </w:rPr>
        <w:t xml:space="preserve"> сельского поселения Шумячского района Смоленской области – 0,0</w:t>
      </w:r>
      <w:r w:rsidRPr="005E1403"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985D1A" w:rsidRDefault="00985D1A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591A83" w:rsidRDefault="00591A83" w:rsidP="00B34C81">
      <w:pPr>
        <w:jc w:val="center"/>
        <w:rPr>
          <w:color w:val="A6A6A6" w:themeColor="background1" w:themeShade="A6"/>
        </w:rPr>
      </w:pPr>
    </w:p>
    <w:p w:rsidR="004230DC" w:rsidRDefault="004230DC" w:rsidP="00B34C81">
      <w:pPr>
        <w:jc w:val="center"/>
        <w:rPr>
          <w:color w:val="A6A6A6" w:themeColor="background1" w:themeShade="A6"/>
        </w:rPr>
      </w:pPr>
    </w:p>
    <w:p w:rsidR="004230DC" w:rsidRDefault="004230DC" w:rsidP="00B34C81">
      <w:pPr>
        <w:jc w:val="center"/>
        <w:rPr>
          <w:color w:val="A6A6A6" w:themeColor="background1" w:themeShade="A6"/>
        </w:rPr>
      </w:pPr>
    </w:p>
    <w:p w:rsidR="004230DC" w:rsidRDefault="004230DC" w:rsidP="00B34C81">
      <w:pPr>
        <w:jc w:val="center"/>
        <w:rPr>
          <w:color w:val="A6A6A6" w:themeColor="background1" w:themeShade="A6"/>
        </w:rPr>
      </w:pPr>
    </w:p>
    <w:p w:rsidR="004230DC" w:rsidRDefault="004230DC" w:rsidP="00B34C81">
      <w:pPr>
        <w:jc w:val="center"/>
        <w:rPr>
          <w:color w:val="A6A6A6" w:themeColor="background1" w:themeShade="A6"/>
        </w:rPr>
      </w:pPr>
    </w:p>
    <w:p w:rsidR="00591A83" w:rsidRDefault="004230DC" w:rsidP="00B34C81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37</w:t>
      </w:r>
    </w:p>
    <w:p w:rsidR="004230DC" w:rsidRDefault="004230DC" w:rsidP="00B34C81">
      <w:pPr>
        <w:jc w:val="center"/>
        <w:rPr>
          <w:color w:val="A6A6A6" w:themeColor="background1" w:themeShade="A6"/>
        </w:rPr>
      </w:pPr>
    </w:p>
    <w:p w:rsidR="004230DC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tbl>
      <w:tblPr>
        <w:tblpPr w:leftFromText="180" w:rightFromText="180" w:vertAnchor="text" w:horzAnchor="page" w:tblpX="5840" w:tblpY="-61"/>
        <w:tblW w:w="5070" w:type="dxa"/>
        <w:tblLook w:val="01E0"/>
      </w:tblPr>
      <w:tblGrid>
        <w:gridCol w:w="5070"/>
      </w:tblGrid>
      <w:tr w:rsidR="004230DC" w:rsidRPr="004230DC" w:rsidTr="004230DC">
        <w:trPr>
          <w:trHeight w:val="380"/>
        </w:trPr>
        <w:tc>
          <w:tcPr>
            <w:tcW w:w="5070" w:type="dxa"/>
          </w:tcPr>
          <w:p w:rsidR="004230DC" w:rsidRPr="004230DC" w:rsidRDefault="004230DC" w:rsidP="004230DC">
            <w:pPr>
              <w:jc w:val="right"/>
              <w:rPr>
                <w:sz w:val="28"/>
                <w:szCs w:val="28"/>
              </w:rPr>
            </w:pPr>
            <w:r w:rsidRPr="004230DC">
              <w:rPr>
                <w:sz w:val="28"/>
                <w:szCs w:val="28"/>
              </w:rPr>
              <w:t>Приложение №2</w:t>
            </w:r>
          </w:p>
          <w:p w:rsidR="004230DC" w:rsidRPr="004230DC" w:rsidRDefault="004230DC" w:rsidP="004230DC">
            <w:pPr>
              <w:ind w:left="-142" w:firstLine="142"/>
              <w:jc w:val="right"/>
              <w:rPr>
                <w:sz w:val="28"/>
                <w:szCs w:val="28"/>
              </w:rPr>
            </w:pPr>
            <w:r w:rsidRPr="004230DC">
              <w:rPr>
                <w:sz w:val="28"/>
                <w:szCs w:val="28"/>
              </w:rPr>
              <w:t>к решению Совета депутатов Студенецкого сельского поселения Шумячского района Смоленской области от 14  ноября 2014 года  № 21</w:t>
            </w:r>
          </w:p>
        </w:tc>
      </w:tr>
    </w:tbl>
    <w:p w:rsidR="004230DC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p w:rsidR="004230DC" w:rsidRPr="00B50063" w:rsidRDefault="004230DC" w:rsidP="004230DC">
      <w:pPr>
        <w:ind w:firstLine="720"/>
        <w:jc w:val="center"/>
        <w:rPr>
          <w:color w:val="D9D9D9"/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sz w:val="28"/>
          <w:szCs w:val="28"/>
        </w:rPr>
      </w:pPr>
    </w:p>
    <w:p w:rsidR="004230DC" w:rsidRDefault="004230DC" w:rsidP="004230DC">
      <w:pPr>
        <w:ind w:firstLine="720"/>
        <w:jc w:val="center"/>
        <w:rPr>
          <w:sz w:val="28"/>
          <w:szCs w:val="28"/>
        </w:rPr>
      </w:pPr>
    </w:p>
    <w:p w:rsidR="004230DC" w:rsidRPr="001B0382" w:rsidRDefault="004230DC" w:rsidP="004230DC">
      <w:pPr>
        <w:ind w:firstLine="720"/>
        <w:jc w:val="center"/>
        <w:rPr>
          <w:b/>
          <w:sz w:val="28"/>
          <w:szCs w:val="28"/>
        </w:rPr>
      </w:pPr>
      <w:r w:rsidRPr="001B0382">
        <w:rPr>
          <w:b/>
          <w:sz w:val="28"/>
          <w:szCs w:val="28"/>
        </w:rPr>
        <w:t xml:space="preserve">Состав комиссии </w:t>
      </w:r>
    </w:p>
    <w:p w:rsidR="004230DC" w:rsidRDefault="004230DC" w:rsidP="004230DC">
      <w:pPr>
        <w:ind w:firstLine="720"/>
        <w:jc w:val="center"/>
        <w:rPr>
          <w:b/>
          <w:sz w:val="28"/>
          <w:szCs w:val="28"/>
        </w:rPr>
      </w:pPr>
      <w:r w:rsidRPr="001B0382">
        <w:rPr>
          <w:b/>
          <w:sz w:val="28"/>
          <w:szCs w:val="28"/>
        </w:rPr>
        <w:t>по подготовке и проведению публичных слушаний по проекту решения Совета депутатов Студенецкого сельского поселения Шумячского района Смоленской области «О бюджете Студенецкого сельского поселения Шумячского района Смоленской области на 201</w:t>
      </w:r>
      <w:r w:rsidR="000464D5">
        <w:rPr>
          <w:b/>
          <w:sz w:val="28"/>
          <w:szCs w:val="28"/>
        </w:rPr>
        <w:t>5 год»</w:t>
      </w:r>
      <w:r w:rsidRPr="001B0382">
        <w:rPr>
          <w:b/>
          <w:sz w:val="28"/>
          <w:szCs w:val="28"/>
        </w:rPr>
        <w:t xml:space="preserve"> </w:t>
      </w:r>
    </w:p>
    <w:p w:rsidR="000464D5" w:rsidRDefault="000464D5" w:rsidP="004230DC">
      <w:pPr>
        <w:ind w:firstLine="720"/>
        <w:jc w:val="center"/>
        <w:rPr>
          <w:b/>
          <w:sz w:val="28"/>
          <w:szCs w:val="28"/>
        </w:rPr>
      </w:pPr>
    </w:p>
    <w:p w:rsidR="000464D5" w:rsidRPr="00B71979" w:rsidRDefault="000464D5" w:rsidP="004230DC">
      <w:pPr>
        <w:ind w:firstLine="720"/>
        <w:jc w:val="center"/>
        <w:rPr>
          <w:sz w:val="28"/>
          <w:szCs w:val="28"/>
        </w:rPr>
      </w:pPr>
    </w:p>
    <w:tbl>
      <w:tblPr>
        <w:tblW w:w="10308" w:type="dxa"/>
        <w:tblLook w:val="01E0"/>
      </w:tblPr>
      <w:tblGrid>
        <w:gridCol w:w="3708"/>
        <w:gridCol w:w="840"/>
        <w:gridCol w:w="5760"/>
      </w:tblGrid>
      <w:tr w:rsidR="004230DC" w:rsidRPr="00B71979" w:rsidTr="002F76E2">
        <w:tc>
          <w:tcPr>
            <w:tcW w:w="3708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Панова</w:t>
            </w:r>
          </w:p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840" w:type="dxa"/>
          </w:tcPr>
          <w:p w:rsidR="004230DC" w:rsidRPr="00B71979" w:rsidRDefault="004230DC" w:rsidP="002F76E2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Глава муниципального образования Студенецкого сельского поселения Шумячского района Смоленской области</w:t>
            </w:r>
          </w:p>
        </w:tc>
      </w:tr>
      <w:tr w:rsidR="004230DC" w:rsidRPr="00B71979" w:rsidTr="002F76E2">
        <w:tc>
          <w:tcPr>
            <w:tcW w:w="3708" w:type="dxa"/>
          </w:tcPr>
          <w:p w:rsidR="004230DC" w:rsidRDefault="004230DC" w:rsidP="002F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</w:t>
            </w:r>
          </w:p>
          <w:p w:rsidR="004230DC" w:rsidRPr="00B71979" w:rsidRDefault="004230DC" w:rsidP="002F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840" w:type="dxa"/>
          </w:tcPr>
          <w:p w:rsidR="004230DC" w:rsidRPr="00B71979" w:rsidRDefault="004230DC" w:rsidP="002F76E2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B71979">
              <w:rPr>
                <w:sz w:val="28"/>
                <w:szCs w:val="28"/>
              </w:rPr>
              <w:t xml:space="preserve"> Администрации Студенецкого сельского поселения Шумячского района Смоленской области</w:t>
            </w:r>
          </w:p>
        </w:tc>
      </w:tr>
      <w:tr w:rsidR="004230DC" w:rsidRPr="00B71979" w:rsidTr="002F76E2">
        <w:tc>
          <w:tcPr>
            <w:tcW w:w="3708" w:type="dxa"/>
          </w:tcPr>
          <w:p w:rsidR="004230DC" w:rsidRDefault="004230DC" w:rsidP="002F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4230DC" w:rsidRPr="00B71979" w:rsidRDefault="004230DC" w:rsidP="002F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840" w:type="dxa"/>
          </w:tcPr>
          <w:p w:rsidR="004230DC" w:rsidRPr="00B71979" w:rsidRDefault="004230DC" w:rsidP="002F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Студенецкого сельского поселения Шумячского района Смоленской области</w:t>
            </w:r>
          </w:p>
        </w:tc>
      </w:tr>
      <w:tr w:rsidR="004230DC" w:rsidRPr="00B71979" w:rsidTr="002F76E2">
        <w:tc>
          <w:tcPr>
            <w:tcW w:w="3708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Гизатуллова</w:t>
            </w:r>
          </w:p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840" w:type="dxa"/>
          </w:tcPr>
          <w:p w:rsidR="004230DC" w:rsidRPr="00B71979" w:rsidRDefault="004230DC" w:rsidP="002F76E2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</w:tc>
      </w:tr>
      <w:tr w:rsidR="004230DC" w:rsidRPr="00B71979" w:rsidTr="002F76E2">
        <w:tc>
          <w:tcPr>
            <w:tcW w:w="3708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 xml:space="preserve">Ватаманюк </w:t>
            </w:r>
          </w:p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Тамара Дмитриевна</w:t>
            </w:r>
          </w:p>
        </w:tc>
        <w:tc>
          <w:tcPr>
            <w:tcW w:w="840" w:type="dxa"/>
          </w:tcPr>
          <w:p w:rsidR="004230DC" w:rsidRPr="00B71979" w:rsidRDefault="004230DC" w:rsidP="002F76E2">
            <w:pPr>
              <w:jc w:val="center"/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4230DC" w:rsidRPr="00B71979" w:rsidRDefault="004230DC" w:rsidP="002F76E2">
            <w:pPr>
              <w:rPr>
                <w:sz w:val="28"/>
                <w:szCs w:val="28"/>
              </w:rPr>
            </w:pPr>
            <w:r w:rsidRPr="00B71979"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</w:tc>
      </w:tr>
    </w:tbl>
    <w:p w:rsidR="004230DC" w:rsidRPr="00B71979" w:rsidRDefault="004230DC" w:rsidP="004230DC">
      <w:pPr>
        <w:ind w:firstLine="720"/>
        <w:jc w:val="center"/>
        <w:rPr>
          <w:sz w:val="28"/>
          <w:szCs w:val="28"/>
        </w:rPr>
      </w:pPr>
    </w:p>
    <w:p w:rsidR="004230DC" w:rsidRPr="00B71979" w:rsidRDefault="004230DC" w:rsidP="004230DC">
      <w:pPr>
        <w:ind w:firstLine="720"/>
        <w:jc w:val="center"/>
        <w:rPr>
          <w:sz w:val="28"/>
          <w:szCs w:val="28"/>
        </w:rPr>
      </w:pPr>
    </w:p>
    <w:sectPr w:rsidR="004230DC" w:rsidRPr="00B71979" w:rsidSect="00B34C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5447"/>
    <w:rsid w:val="000464D5"/>
    <w:rsid w:val="000B3DD4"/>
    <w:rsid w:val="001112DE"/>
    <w:rsid w:val="00223941"/>
    <w:rsid w:val="00281A89"/>
    <w:rsid w:val="002D689C"/>
    <w:rsid w:val="002E237D"/>
    <w:rsid w:val="002E34F9"/>
    <w:rsid w:val="003437E9"/>
    <w:rsid w:val="00413961"/>
    <w:rsid w:val="004230DC"/>
    <w:rsid w:val="00446851"/>
    <w:rsid w:val="004D2F60"/>
    <w:rsid w:val="00591A83"/>
    <w:rsid w:val="005E290B"/>
    <w:rsid w:val="0076205F"/>
    <w:rsid w:val="007C290B"/>
    <w:rsid w:val="008F5447"/>
    <w:rsid w:val="00912869"/>
    <w:rsid w:val="00985D1A"/>
    <w:rsid w:val="0099330C"/>
    <w:rsid w:val="00B34C81"/>
    <w:rsid w:val="00C50397"/>
    <w:rsid w:val="00D72852"/>
    <w:rsid w:val="00D82F2A"/>
    <w:rsid w:val="00DE0FDC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7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4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447"/>
    <w:rPr>
      <w:rFonts w:ascii="Tahoma" w:eastAsia="Times New Roman" w:hAnsi="Tahoma" w:cs="Tahoma"/>
      <w:sz w:val="16"/>
      <w:szCs w:val="16"/>
      <w:lang w:val="ru-RU" w:eastAsia="ar-SA" w:bidi="ar-SA"/>
    </w:rPr>
  </w:style>
  <w:style w:type="numbering" w:customStyle="1" w:styleId="222">
    <w:name w:val="222"/>
    <w:rsid w:val="00413961"/>
    <w:pPr>
      <w:numPr>
        <w:numId w:val="1"/>
      </w:numPr>
    </w:pPr>
  </w:style>
  <w:style w:type="character" w:styleId="af6">
    <w:name w:val="Hyperlink"/>
    <w:rsid w:val="00413961"/>
    <w:rPr>
      <w:color w:val="000080"/>
      <w:u w:val="single"/>
    </w:rPr>
  </w:style>
  <w:style w:type="paragraph" w:customStyle="1" w:styleId="ConsPlusNormal">
    <w:name w:val="ConsPlusNormal"/>
    <w:rsid w:val="004139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HTML">
    <w:name w:val="HTML Preformatted"/>
    <w:basedOn w:val="a"/>
    <w:link w:val="HTML0"/>
    <w:rsid w:val="00413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61"/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af7">
    <w:name w:val="Содержимое таблицы"/>
    <w:basedOn w:val="a"/>
    <w:rsid w:val="00B34C81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customStyle="1" w:styleId="af8">
    <w:name w:val="Îáû÷íûé"/>
    <w:rsid w:val="00B34C81"/>
    <w:pPr>
      <w:suppressAutoHyphens/>
      <w:spacing w:after="0" w:line="240" w:lineRule="auto"/>
      <w:ind w:firstLine="0"/>
    </w:pPr>
    <w:rPr>
      <w:rFonts w:ascii="Times New Roman" w:eastAsia="Arial" w:hAnsi="Times New Roman" w:cs="Times New Roman"/>
      <w:sz w:val="20"/>
      <w:szCs w:val="20"/>
      <w:lang w:val="ru-RU" w:eastAsia="ar-SA" w:bidi="ar-SA"/>
    </w:rPr>
  </w:style>
  <w:style w:type="paragraph" w:styleId="af9">
    <w:name w:val="Body Text"/>
    <w:basedOn w:val="a"/>
    <w:link w:val="afa"/>
    <w:uiPriority w:val="99"/>
    <w:rsid w:val="00985D1A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985D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681;fld=134;dst=255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6FEB-57BA-4EE5-A99D-510A53D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2014-11-19T06:14:00Z</dcterms:created>
  <dcterms:modified xsi:type="dcterms:W3CDTF">2014-11-19T12:34:00Z</dcterms:modified>
</cp:coreProperties>
</file>