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B" w:rsidRDefault="00B86ADB">
      <w:pPr>
        <w:framePr w:h="950" w:hSpace="38" w:wrap="auto" w:vAnchor="text" w:hAnchor="margin" w:x="1340" w:y="467"/>
        <w:rPr>
          <w:sz w:val="24"/>
          <w:szCs w:val="24"/>
        </w:rPr>
      </w:pPr>
    </w:p>
    <w:p w:rsidR="00B86ADB" w:rsidRDefault="00533ADA" w:rsidP="00D50815">
      <w:pPr>
        <w:shd w:val="clear" w:color="auto" w:fill="FFFFFF"/>
        <w:jc w:val="right"/>
      </w:pPr>
      <w:r>
        <w:t>326658484313</w:t>
      </w:r>
    </w:p>
    <w:p w:rsidR="00D50815" w:rsidRDefault="00533ADA" w:rsidP="00D50815">
      <w:pPr>
        <w:shd w:val="clear" w:color="auto" w:fill="FFFFFF"/>
        <w:tabs>
          <w:tab w:val="left" w:pos="4968"/>
        </w:tabs>
        <w:spacing w:line="254" w:lineRule="exact"/>
        <w:ind w:left="1085"/>
        <w:jc w:val="right"/>
        <w:rPr>
          <w:rFonts w:eastAsia="Times New Roman"/>
          <w:smallCaps/>
          <w:spacing w:val="-25"/>
          <w:sz w:val="28"/>
          <w:szCs w:val="28"/>
        </w:rPr>
      </w:pPr>
      <w:r>
        <w:rPr>
          <w:rFonts w:eastAsia="Times New Roman"/>
          <w:sz w:val="28"/>
          <w:szCs w:val="28"/>
        </w:rPr>
        <w:t>В Администрацию</w:t>
      </w:r>
      <w:r>
        <w:rPr>
          <w:rFonts w:eastAsia="Times New Roman"/>
          <w:sz w:val="28"/>
          <w:szCs w:val="28"/>
        </w:rPr>
        <w:br/>
        <w:t>Студенецкого сельского поселения</w:t>
      </w:r>
      <w:r>
        <w:rPr>
          <w:rFonts w:eastAsia="Times New Roman"/>
          <w:sz w:val="28"/>
          <w:szCs w:val="28"/>
        </w:rPr>
        <w:br/>
        <w:t>Шумячского района</w:t>
      </w:r>
      <w:r>
        <w:rPr>
          <w:rFonts w:eastAsia="Times New Roman"/>
          <w:sz w:val="28"/>
          <w:szCs w:val="28"/>
        </w:rPr>
        <w:br/>
      </w:r>
      <w:r w:rsidR="00D50815">
        <w:rPr>
          <w:rFonts w:eastAsia="Times New Roman"/>
          <w:sz w:val="28"/>
          <w:szCs w:val="28"/>
        </w:rPr>
        <w:t>Смоленской области</w:t>
      </w:r>
    </w:p>
    <w:p w:rsidR="00D50815" w:rsidRDefault="00D50815">
      <w:pPr>
        <w:shd w:val="clear" w:color="auto" w:fill="FFFFFF"/>
        <w:tabs>
          <w:tab w:val="left" w:pos="4968"/>
        </w:tabs>
        <w:spacing w:line="254" w:lineRule="exact"/>
        <w:ind w:left="1085"/>
        <w:rPr>
          <w:rFonts w:eastAsia="Times New Roman"/>
          <w:smallCaps/>
          <w:spacing w:val="-25"/>
          <w:sz w:val="28"/>
          <w:szCs w:val="28"/>
        </w:rPr>
      </w:pPr>
    </w:p>
    <w:p w:rsidR="00D50815" w:rsidRDefault="00D50815">
      <w:pPr>
        <w:shd w:val="clear" w:color="auto" w:fill="FFFFFF"/>
        <w:tabs>
          <w:tab w:val="left" w:pos="4968"/>
        </w:tabs>
        <w:spacing w:line="254" w:lineRule="exact"/>
        <w:ind w:left="1085"/>
        <w:rPr>
          <w:rFonts w:eastAsia="Times New Roman"/>
          <w:smallCaps/>
          <w:spacing w:val="-25"/>
          <w:sz w:val="28"/>
          <w:szCs w:val="28"/>
        </w:rPr>
      </w:pPr>
    </w:p>
    <w:p w:rsidR="00B86ADB" w:rsidRDefault="00533ADA">
      <w:pPr>
        <w:shd w:val="clear" w:color="auto" w:fill="FFFFFF"/>
        <w:tabs>
          <w:tab w:val="left" w:pos="4968"/>
        </w:tabs>
        <w:spacing w:line="254" w:lineRule="exact"/>
        <w:ind w:left="1085"/>
      </w:pPr>
      <w:r>
        <w:rPr>
          <w:rFonts w:eastAsia="Times New Roman"/>
          <w:smallCaps/>
          <w:spacing w:val="-25"/>
          <w:sz w:val="28"/>
          <w:szCs w:val="28"/>
        </w:rPr>
        <w:t>прокуратура</w:t>
      </w:r>
      <w:r>
        <w:rPr>
          <w:rFonts w:ascii="Arial" w:eastAsia="Times New Roman" w:hAnsi="Arial" w:cs="Arial"/>
          <w:smallCaps/>
          <w:sz w:val="28"/>
          <w:szCs w:val="28"/>
        </w:rPr>
        <w:tab/>
      </w:r>
    </w:p>
    <w:p w:rsidR="00B86ADB" w:rsidRDefault="00533ADA">
      <w:pPr>
        <w:shd w:val="clear" w:color="auto" w:fill="FFFFFF"/>
        <w:spacing w:before="34"/>
        <w:ind w:left="475"/>
      </w:pPr>
      <w:r>
        <w:rPr>
          <w:rFonts w:eastAsia="Times New Roman"/>
          <w:spacing w:val="-15"/>
          <w:sz w:val="22"/>
          <w:szCs w:val="22"/>
        </w:rPr>
        <w:t>РОССИЙСКОЙ ФЕДЕРАЦИИ</w:t>
      </w:r>
    </w:p>
    <w:p w:rsidR="00B86ADB" w:rsidRDefault="00533ADA">
      <w:pPr>
        <w:shd w:val="clear" w:color="auto" w:fill="FFFFFF"/>
        <w:spacing w:before="130"/>
        <w:ind w:left="974"/>
      </w:pPr>
      <w:r>
        <w:rPr>
          <w:rFonts w:eastAsia="Times New Roman"/>
          <w:b/>
          <w:bCs/>
          <w:spacing w:val="-9"/>
          <w:sz w:val="22"/>
          <w:szCs w:val="22"/>
        </w:rPr>
        <w:t>ПРОКУРАТУРА</w:t>
      </w:r>
    </w:p>
    <w:p w:rsidR="00B86ADB" w:rsidRDefault="00533ADA">
      <w:pPr>
        <w:shd w:val="clear" w:color="auto" w:fill="FFFFFF"/>
        <w:spacing w:before="5"/>
        <w:ind w:left="754"/>
      </w:pPr>
      <w:r>
        <w:rPr>
          <w:rFonts w:eastAsia="Times New Roman"/>
          <w:b/>
          <w:bCs/>
          <w:spacing w:val="-2"/>
          <w:sz w:val="22"/>
          <w:szCs w:val="22"/>
        </w:rPr>
        <w:t>Смоленской области</w:t>
      </w:r>
    </w:p>
    <w:p w:rsidR="00B86ADB" w:rsidRDefault="00533ADA">
      <w:pPr>
        <w:shd w:val="clear" w:color="auto" w:fill="FFFFFF"/>
        <w:spacing w:before="91"/>
        <w:ind w:left="235"/>
      </w:pPr>
      <w:r>
        <w:rPr>
          <w:rFonts w:eastAsia="Times New Roman"/>
          <w:b/>
          <w:bCs/>
          <w:spacing w:val="-12"/>
          <w:sz w:val="22"/>
          <w:szCs w:val="22"/>
        </w:rPr>
        <w:t>Прокуратура Шумячского района</w:t>
      </w:r>
    </w:p>
    <w:p w:rsidR="00B86ADB" w:rsidRDefault="00533ADA">
      <w:pPr>
        <w:shd w:val="clear" w:color="auto" w:fill="FFFFFF"/>
        <w:spacing w:before="38"/>
        <w:ind w:left="619"/>
      </w:pPr>
      <w:r>
        <w:rPr>
          <w:rFonts w:eastAsia="Times New Roman"/>
          <w:spacing w:val="-1"/>
          <w:sz w:val="18"/>
          <w:szCs w:val="18"/>
        </w:rPr>
        <w:t xml:space="preserve">ул. </w:t>
      </w:r>
      <w:proofErr w:type="gramStart"/>
      <w:r>
        <w:rPr>
          <w:rFonts w:eastAsia="Times New Roman"/>
          <w:spacing w:val="-1"/>
          <w:sz w:val="18"/>
          <w:szCs w:val="18"/>
        </w:rPr>
        <w:t>Садовая</w:t>
      </w:r>
      <w:proofErr w:type="gramEnd"/>
      <w:r>
        <w:rPr>
          <w:rFonts w:eastAsia="Times New Roman"/>
          <w:spacing w:val="-1"/>
          <w:sz w:val="18"/>
          <w:szCs w:val="18"/>
        </w:rPr>
        <w:t>, д. 30, и. Шумячи,</w:t>
      </w:r>
    </w:p>
    <w:p w:rsidR="00D50815" w:rsidRDefault="00D50815">
      <w:pPr>
        <w:shd w:val="clear" w:color="auto" w:fill="FFFFFF"/>
        <w:spacing w:before="96" w:line="125" w:lineRule="exact"/>
        <w:ind w:left="1982" w:right="4666" w:hanging="128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Смоленская область,</w:t>
      </w:r>
    </w:p>
    <w:p w:rsidR="00D50815" w:rsidRDefault="00D50815">
      <w:pPr>
        <w:shd w:val="clear" w:color="auto" w:fill="FFFFFF"/>
        <w:spacing w:before="96" w:line="125" w:lineRule="exact"/>
        <w:ind w:left="1982" w:right="4666" w:hanging="128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02-3602023/Прдп19-23-20660023</w:t>
      </w:r>
    </w:p>
    <w:p w:rsidR="00D50815" w:rsidRDefault="00D50815">
      <w:pPr>
        <w:shd w:val="clear" w:color="auto" w:fill="FFFFFF"/>
        <w:spacing w:before="96" w:line="125" w:lineRule="exact"/>
        <w:ind w:left="1982" w:right="4666" w:hanging="1286"/>
        <w:rPr>
          <w:rFonts w:eastAsia="Times New Roman"/>
          <w:sz w:val="18"/>
          <w:szCs w:val="18"/>
        </w:rPr>
      </w:pPr>
      <w:bookmarkStart w:id="0" w:name="_GoBack"/>
      <w:r>
        <w:rPr>
          <w:rFonts w:eastAsia="Times New Roman"/>
          <w:sz w:val="18"/>
          <w:szCs w:val="18"/>
        </w:rPr>
        <w:t>21.02.2023</w:t>
      </w:r>
    </w:p>
    <w:p w:rsidR="00B86ADB" w:rsidRDefault="00533ADA">
      <w:pPr>
        <w:shd w:val="clear" w:color="auto" w:fill="FFFFFF"/>
        <w:spacing w:before="1253" w:line="240" w:lineRule="exact"/>
        <w:ind w:left="10"/>
      </w:pPr>
      <w:r>
        <w:rPr>
          <w:rFonts w:eastAsia="Times New Roman"/>
          <w:b/>
          <w:bCs/>
          <w:spacing w:val="-2"/>
          <w:sz w:val="28"/>
          <w:szCs w:val="28"/>
        </w:rPr>
        <w:t>ПРОТЕСТ</w:t>
      </w:r>
    </w:p>
    <w:p w:rsidR="00B86ADB" w:rsidRDefault="00533ADA">
      <w:pPr>
        <w:shd w:val="clear" w:color="auto" w:fill="FFFFFF"/>
        <w:spacing w:line="240" w:lineRule="exact"/>
        <w:ind w:left="5" w:right="3763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на Порядок ведения муниципальной </w:t>
      </w:r>
      <w:r>
        <w:rPr>
          <w:rFonts w:eastAsia="Times New Roman"/>
          <w:b/>
          <w:bCs/>
          <w:sz w:val="28"/>
          <w:szCs w:val="28"/>
        </w:rPr>
        <w:t xml:space="preserve">долговой книги Студенецкого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сельского поселения (утв. постановлением </w:t>
      </w:r>
      <w:r>
        <w:rPr>
          <w:rFonts w:eastAsia="Times New Roman"/>
          <w:b/>
          <w:bCs/>
          <w:sz w:val="28"/>
          <w:szCs w:val="28"/>
        </w:rPr>
        <w:t>Администрации Студенецкого сельского поселения № 11 от 10.03.2020 года)</w:t>
      </w:r>
    </w:p>
    <w:bookmarkEnd w:id="0"/>
    <w:p w:rsidR="00B86ADB" w:rsidRDefault="00533ADA">
      <w:pPr>
        <w:shd w:val="clear" w:color="auto" w:fill="FFFFFF"/>
        <w:spacing w:before="216" w:line="322" w:lineRule="exact"/>
        <w:ind w:left="10" w:right="101" w:firstLine="715"/>
        <w:jc w:val="both"/>
      </w:pPr>
      <w:r>
        <w:rPr>
          <w:rFonts w:eastAsia="Times New Roman"/>
          <w:sz w:val="28"/>
          <w:szCs w:val="28"/>
        </w:rPr>
        <w:t xml:space="preserve">Постановлением Администрации Студенецкого сельского поселения </w:t>
      </w:r>
      <w:r>
        <w:rPr>
          <w:rFonts w:eastAsia="Times New Roman"/>
          <w:spacing w:val="-1"/>
          <w:sz w:val="28"/>
          <w:szCs w:val="28"/>
        </w:rPr>
        <w:t xml:space="preserve">Шумячского района Смоленской области № 11 от 10.03.2020 года утвержден </w:t>
      </w:r>
      <w:r>
        <w:rPr>
          <w:rFonts w:eastAsia="Times New Roman"/>
          <w:sz w:val="28"/>
          <w:szCs w:val="28"/>
        </w:rPr>
        <w:t>Порядок ведения муниципальной долговой книги Студенецкого сельского поселения Шумячского района Смоленской области (далее - Порядок).</w:t>
      </w:r>
    </w:p>
    <w:p w:rsidR="00B86ADB" w:rsidRDefault="00533ADA">
      <w:pPr>
        <w:shd w:val="clear" w:color="auto" w:fill="FFFFFF"/>
        <w:spacing w:line="322" w:lineRule="exact"/>
        <w:ind w:left="10" w:right="101" w:firstLine="706"/>
        <w:jc w:val="both"/>
      </w:pPr>
      <w:r>
        <w:rPr>
          <w:rFonts w:eastAsia="Times New Roman"/>
          <w:sz w:val="28"/>
          <w:szCs w:val="28"/>
        </w:rPr>
        <w:t>Данный Порядок не в полной мере соответствует требованиям федерального законодательства и подлежит изменению по следующим основаниям.</w:t>
      </w:r>
    </w:p>
    <w:p w:rsidR="00B86ADB" w:rsidRDefault="00533ADA">
      <w:pPr>
        <w:shd w:val="clear" w:color="auto" w:fill="FFFFFF"/>
        <w:spacing w:line="322" w:lineRule="exact"/>
        <w:ind w:left="5" w:right="96" w:firstLine="701"/>
        <w:jc w:val="both"/>
      </w:pPr>
      <w:r>
        <w:rPr>
          <w:rFonts w:eastAsia="Times New Roman"/>
          <w:sz w:val="28"/>
          <w:szCs w:val="28"/>
        </w:rPr>
        <w:t xml:space="preserve">Федеральным законом от 26.03.2022 года № 65-ФЗ «О внесении изменений в Бюджетный кодекс Российской Федерации» в статью 121 </w:t>
      </w:r>
      <w:r>
        <w:rPr>
          <w:rFonts w:eastAsia="Times New Roman"/>
          <w:spacing w:val="-1"/>
          <w:sz w:val="28"/>
          <w:szCs w:val="28"/>
        </w:rPr>
        <w:t xml:space="preserve">Бюджетного кодекса Российской Федерации внесены изменения, касающиеся </w:t>
      </w:r>
      <w:r>
        <w:rPr>
          <w:rFonts w:eastAsia="Times New Roman"/>
          <w:sz w:val="28"/>
          <w:szCs w:val="28"/>
        </w:rPr>
        <w:t xml:space="preserve">сроков внесения информации в муниципальную долговую книгу. Определено, что информация о долговых обязательствах по муниципальным гарантиям вносится в муниципальную долговую книгу в течение пяти </w:t>
      </w:r>
      <w:r>
        <w:rPr>
          <w:rFonts w:eastAsia="Times New Roman"/>
          <w:spacing w:val="-1"/>
          <w:sz w:val="28"/>
          <w:szCs w:val="28"/>
        </w:rPr>
        <w:t xml:space="preserve">рабочих дней с момента получения такими органами сведений о фактическом </w:t>
      </w:r>
      <w:r>
        <w:rPr>
          <w:rFonts w:eastAsia="Times New Roman"/>
          <w:sz w:val="28"/>
          <w:szCs w:val="28"/>
        </w:rPr>
        <w:t>возникновении (увеличении) или прекращении (уменьшении) обязатель</w:t>
      </w:r>
      <w:proofErr w:type="gramStart"/>
      <w:r>
        <w:rPr>
          <w:rFonts w:eastAsia="Times New Roman"/>
          <w:sz w:val="28"/>
          <w:szCs w:val="28"/>
        </w:rPr>
        <w:t>ств пр</w:t>
      </w:r>
      <w:proofErr w:type="gramEnd"/>
      <w:r>
        <w:rPr>
          <w:rFonts w:eastAsia="Times New Roman"/>
          <w:sz w:val="28"/>
          <w:szCs w:val="28"/>
        </w:rPr>
        <w:t>инципала, обеспеченных муниципальной гарантией.</w:t>
      </w:r>
    </w:p>
    <w:p w:rsidR="00B86ADB" w:rsidRDefault="00533ADA">
      <w:pPr>
        <w:shd w:val="clear" w:color="auto" w:fill="FFFFFF"/>
        <w:spacing w:line="322" w:lineRule="exact"/>
        <w:ind w:left="10" w:right="101" w:firstLine="696"/>
        <w:jc w:val="both"/>
      </w:pPr>
      <w:r>
        <w:rPr>
          <w:rFonts w:eastAsia="Times New Roman"/>
          <w:sz w:val="28"/>
          <w:szCs w:val="28"/>
        </w:rPr>
        <w:t>Указанные изменения закона не нашли своего отражения в оспариваемом Порядке.</w:t>
      </w:r>
    </w:p>
    <w:p w:rsidR="00B86ADB" w:rsidRDefault="00533ADA">
      <w:pPr>
        <w:shd w:val="clear" w:color="auto" w:fill="FFFFFF"/>
        <w:spacing w:line="322" w:lineRule="exact"/>
        <w:ind w:right="101" w:firstLine="715"/>
        <w:jc w:val="both"/>
      </w:pPr>
      <w:proofErr w:type="gramStart"/>
      <w:r>
        <w:rPr>
          <w:rFonts w:eastAsia="Times New Roman"/>
          <w:sz w:val="28"/>
          <w:szCs w:val="28"/>
        </w:rPr>
        <w:t>В соответствии со ст.7 Федерального закона от 06.10.2003 года № 131-ФЗ «Об общих принципах организации местного самоуправления в Российской Федерации» муниципальные правовые акты,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  <w:proofErr w:type="gramEnd"/>
    </w:p>
    <w:p w:rsidR="00B86ADB" w:rsidRDefault="00B86ADB">
      <w:pPr>
        <w:shd w:val="clear" w:color="auto" w:fill="FFFFFF"/>
        <w:spacing w:line="322" w:lineRule="exact"/>
        <w:ind w:right="101" w:firstLine="715"/>
        <w:jc w:val="both"/>
        <w:sectPr w:rsidR="00B86ADB" w:rsidSect="00D50815">
          <w:type w:val="continuous"/>
          <w:pgSz w:w="11909" w:h="16834"/>
          <w:pgMar w:top="924" w:right="559" w:bottom="360" w:left="1134" w:header="720" w:footer="720" w:gutter="0"/>
          <w:cols w:space="60"/>
          <w:noEndnote/>
        </w:sectPr>
      </w:pPr>
    </w:p>
    <w:p w:rsidR="00B86ADB" w:rsidRDefault="00533ADA">
      <w:pPr>
        <w:shd w:val="clear" w:color="auto" w:fill="FFFFFF"/>
        <w:spacing w:line="322" w:lineRule="exact"/>
        <w:ind w:left="10" w:right="10" w:firstLine="706"/>
        <w:jc w:val="both"/>
      </w:pPr>
      <w:r>
        <w:rPr>
          <w:rFonts w:eastAsia="Times New Roman"/>
          <w:sz w:val="28"/>
          <w:szCs w:val="28"/>
        </w:rPr>
        <w:lastRenderedPageBreak/>
        <w:t>Перечисленные нарушения могут привести к несвоевременному отражению отдельных видов долговых обязательств муниципального образования, что недопустимо.</w:t>
      </w:r>
    </w:p>
    <w:p w:rsidR="00B86ADB" w:rsidRDefault="00533ADA">
      <w:pPr>
        <w:shd w:val="clear" w:color="auto" w:fill="FFFFFF"/>
        <w:spacing w:before="326" w:line="322" w:lineRule="exact"/>
        <w:ind w:lef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На основании изложенного, руководствуясь ст.23 Федерального закона </w:t>
      </w:r>
      <w:r>
        <w:rPr>
          <w:rFonts w:eastAsia="Times New Roman"/>
          <w:sz w:val="28"/>
          <w:szCs w:val="28"/>
        </w:rPr>
        <w:t>«О прокуратуре Российской Федерации»,</w:t>
      </w:r>
    </w:p>
    <w:p w:rsidR="00B86ADB" w:rsidRDefault="00533ADA">
      <w:pPr>
        <w:shd w:val="clear" w:color="auto" w:fill="FFFFFF"/>
        <w:spacing w:before="336"/>
        <w:ind w:right="19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требую:</w:t>
      </w:r>
    </w:p>
    <w:p w:rsidR="00B86ADB" w:rsidRDefault="00533ADA" w:rsidP="00533ADA">
      <w:pPr>
        <w:numPr>
          <w:ilvl w:val="0"/>
          <w:numId w:val="1"/>
        </w:numPr>
        <w:shd w:val="clear" w:color="auto" w:fill="FFFFFF"/>
        <w:tabs>
          <w:tab w:val="left" w:pos="1056"/>
        </w:tabs>
        <w:spacing w:before="307" w:line="322" w:lineRule="exact"/>
        <w:ind w:right="10" w:firstLine="720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Порядок ведения муниципальной долговой книги Студенецкого сельского поселения Шумячского района Смоленской области (утв. постановлением Администрации Студенецкого сельского поселения </w:t>
      </w:r>
      <w:r>
        <w:rPr>
          <w:rFonts w:eastAsia="Times New Roman"/>
          <w:spacing w:val="-1"/>
          <w:sz w:val="28"/>
          <w:szCs w:val="28"/>
        </w:rPr>
        <w:t xml:space="preserve">Шумячского района Смоленской области № 11 от 10.03.2020 года) изменить, </w:t>
      </w:r>
      <w:r>
        <w:rPr>
          <w:rFonts w:eastAsia="Times New Roman"/>
          <w:sz w:val="28"/>
          <w:szCs w:val="28"/>
        </w:rPr>
        <w:t>привести в соответствие с требованиями федерального законодательства.</w:t>
      </w:r>
    </w:p>
    <w:p w:rsidR="00B86ADB" w:rsidRDefault="00533ADA" w:rsidP="00533ADA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322" w:lineRule="exact"/>
        <w:ind w:right="14" w:firstLine="720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Протест подлежит обязательному рассмотрению не позднее чем в десятидневный срок с момента его поступления.</w:t>
      </w:r>
    </w:p>
    <w:p w:rsidR="00B86ADB" w:rsidRDefault="00533ADA">
      <w:pPr>
        <w:shd w:val="clear" w:color="auto" w:fill="FFFFFF"/>
        <w:tabs>
          <w:tab w:val="left" w:pos="1171"/>
        </w:tabs>
        <w:spacing w:line="322" w:lineRule="exact"/>
        <w:ind w:right="24" w:firstLine="720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 времени и месте рассмотрения протеста заблаговременно</w:t>
      </w:r>
      <w:r>
        <w:rPr>
          <w:rFonts w:eastAsia="Times New Roman"/>
          <w:sz w:val="28"/>
          <w:szCs w:val="28"/>
        </w:rPr>
        <w:br/>
        <w:t>уведомить прокурора района.</w:t>
      </w:r>
    </w:p>
    <w:p w:rsidR="00B86ADB" w:rsidRDefault="00533ADA">
      <w:pPr>
        <w:shd w:val="clear" w:color="auto" w:fill="FFFFFF"/>
        <w:spacing w:after="456" w:line="322" w:lineRule="exact"/>
        <w:ind w:left="5" w:right="19" w:firstLine="715"/>
        <w:jc w:val="both"/>
      </w:pPr>
      <w:r>
        <w:rPr>
          <w:rFonts w:eastAsia="Times New Roman"/>
          <w:sz w:val="28"/>
          <w:szCs w:val="28"/>
        </w:rPr>
        <w:t>О результатах рассмотрения протеста следует незамедлительно сообщить прокурору района в письменной форме.</w:t>
      </w:r>
    </w:p>
    <w:p w:rsidR="00B86ADB" w:rsidRDefault="00B86ADB">
      <w:pPr>
        <w:shd w:val="clear" w:color="auto" w:fill="FFFFFF"/>
        <w:spacing w:after="456" w:line="322" w:lineRule="exact"/>
        <w:ind w:left="5" w:right="19" w:firstLine="715"/>
        <w:jc w:val="both"/>
        <w:sectPr w:rsidR="00B86ADB">
          <w:pgSz w:w="11909" w:h="16834"/>
          <w:pgMar w:top="1440" w:right="676" w:bottom="720" w:left="1858" w:header="720" w:footer="720" w:gutter="0"/>
          <w:cols w:space="60"/>
          <w:noEndnote/>
        </w:sectPr>
      </w:pPr>
    </w:p>
    <w:p w:rsidR="00B86ADB" w:rsidRDefault="00B86ADB">
      <w:pPr>
        <w:framePr w:h="1229" w:hSpace="38" w:wrap="notBeside" w:vAnchor="text" w:hAnchor="margin" w:x="4724" w:y="116"/>
        <w:rPr>
          <w:sz w:val="24"/>
          <w:szCs w:val="24"/>
        </w:rPr>
      </w:pPr>
    </w:p>
    <w:p w:rsidR="00B86ADB" w:rsidRDefault="00533ADA">
      <w:pPr>
        <w:shd w:val="clear" w:color="auto" w:fill="FFFFFF"/>
        <w:spacing w:line="480" w:lineRule="exact"/>
        <w:ind w:left="5"/>
      </w:pPr>
      <w:r>
        <w:rPr>
          <w:rFonts w:eastAsia="Times New Roman"/>
          <w:sz w:val="28"/>
          <w:szCs w:val="28"/>
        </w:rPr>
        <w:lastRenderedPageBreak/>
        <w:t xml:space="preserve">Прокурор района </w:t>
      </w:r>
      <w:r>
        <w:rPr>
          <w:rFonts w:eastAsia="Times New Roman"/>
          <w:spacing w:val="-2"/>
          <w:sz w:val="28"/>
          <w:szCs w:val="28"/>
        </w:rPr>
        <w:t>старший советник юстиции</w:t>
      </w:r>
    </w:p>
    <w:p w:rsidR="00533ADA" w:rsidRDefault="00533ADA">
      <w:pPr>
        <w:shd w:val="clear" w:color="auto" w:fill="FFFFFF"/>
        <w:spacing w:before="624"/>
      </w:pPr>
      <w:r>
        <w:br w:type="column"/>
      </w:r>
      <w:r>
        <w:rPr>
          <w:rFonts w:eastAsia="Times New Roman"/>
          <w:spacing w:val="-3"/>
          <w:sz w:val="28"/>
          <w:szCs w:val="28"/>
        </w:rPr>
        <w:lastRenderedPageBreak/>
        <w:t>В.А. Лихачев</w:t>
      </w:r>
    </w:p>
    <w:sectPr w:rsidR="00533ADA">
      <w:type w:val="continuous"/>
      <w:pgSz w:w="11909" w:h="16834"/>
      <w:pgMar w:top="1440" w:right="1089" w:bottom="720" w:left="1858" w:header="720" w:footer="720" w:gutter="0"/>
      <w:cols w:num="2" w:space="720" w:equalWidth="0">
        <w:col w:w="3307" w:space="4066"/>
        <w:col w:w="158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535D3"/>
    <w:multiLevelType w:val="singleLevel"/>
    <w:tmpl w:val="E7204F7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DA"/>
    <w:rsid w:val="00533ADA"/>
    <w:rsid w:val="00A60008"/>
    <w:rsid w:val="00B86ADB"/>
    <w:rsid w:val="00D5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</cp:lastModifiedBy>
  <cp:revision>5</cp:revision>
  <dcterms:created xsi:type="dcterms:W3CDTF">2023-03-16T10:24:00Z</dcterms:created>
  <dcterms:modified xsi:type="dcterms:W3CDTF">2023-03-17T06:34:00Z</dcterms:modified>
</cp:coreProperties>
</file>