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F6" w:rsidRDefault="00AE6EF6" w:rsidP="00AE6EF6">
      <w:pPr>
        <w:pStyle w:val="ConsPlusTitle"/>
        <w:widowControl/>
        <w:jc w:val="center"/>
        <w:outlineLvl w:val="0"/>
        <w:rPr>
          <w:b w:val="0"/>
          <w:bCs w:val="0"/>
        </w:rPr>
      </w:pPr>
    </w:p>
    <w:p w:rsidR="00F12B27" w:rsidRDefault="00F12B27" w:rsidP="00AE6EF6">
      <w:pPr>
        <w:pStyle w:val="ConsPlusTitle"/>
        <w:widowControl/>
        <w:jc w:val="center"/>
        <w:outlineLvl w:val="0"/>
        <w:rPr>
          <w:b w:val="0"/>
          <w:bCs w:val="0"/>
        </w:rPr>
      </w:pPr>
    </w:p>
    <w:p w:rsidR="00AE6EF6" w:rsidRPr="00AE6EF6" w:rsidRDefault="00AE6EF6" w:rsidP="00AE6EF6">
      <w:pPr>
        <w:pStyle w:val="ConsPlusTitle"/>
        <w:widowControl/>
        <w:jc w:val="center"/>
        <w:outlineLvl w:val="0"/>
      </w:pPr>
      <w:r w:rsidRPr="00AE6EF6">
        <w:t>АДМИНИСТРАЦИЯ СТУДЕНЕЦКОГО СЕЛЬСКОГО ПОСЕЛЕНИЯ ШУМЯЧСКОГО РЙАОНА СМОЛЕНСКОЙ ОБЛАСТИ</w:t>
      </w:r>
    </w:p>
    <w:p w:rsidR="00AE6EF6" w:rsidRDefault="00AE6EF6" w:rsidP="00AE6EF6">
      <w:pPr>
        <w:pStyle w:val="ConsPlusTitle"/>
        <w:widowControl/>
        <w:jc w:val="center"/>
      </w:pPr>
    </w:p>
    <w:p w:rsidR="00AE6EF6" w:rsidRPr="00AE6EF6" w:rsidRDefault="00AE6EF6" w:rsidP="00AE6EF6">
      <w:pPr>
        <w:pStyle w:val="ConsPlusTitle"/>
        <w:widowControl/>
        <w:jc w:val="center"/>
      </w:pPr>
    </w:p>
    <w:p w:rsidR="00AE6EF6" w:rsidRPr="00AE6EF6" w:rsidRDefault="00AE6EF6" w:rsidP="00AE6EF6">
      <w:pPr>
        <w:pStyle w:val="ConsPlusTitle"/>
        <w:widowControl/>
        <w:jc w:val="center"/>
      </w:pPr>
      <w:r w:rsidRPr="00AE6EF6">
        <w:t>ПОСТАНОВЛЕНИЕ</w:t>
      </w:r>
    </w:p>
    <w:p w:rsidR="00AE6EF6" w:rsidRPr="00AE6EF6" w:rsidRDefault="00AE6EF6" w:rsidP="00AE6EF6">
      <w:pPr>
        <w:pStyle w:val="ConsPlusTitle"/>
        <w:widowControl/>
        <w:jc w:val="center"/>
      </w:pPr>
      <w:r w:rsidRPr="00AE6EF6">
        <w:t xml:space="preserve"> </w:t>
      </w:r>
    </w:p>
    <w:p w:rsidR="00AE6EF6" w:rsidRPr="00AE6EF6" w:rsidRDefault="00AE6EF6" w:rsidP="00AE6EF6">
      <w:pPr>
        <w:pStyle w:val="ConsPlusTitle"/>
        <w:widowControl/>
        <w:rPr>
          <w:b w:val="0"/>
        </w:rPr>
      </w:pPr>
      <w:r w:rsidRPr="00AE6EF6">
        <w:rPr>
          <w:b w:val="0"/>
        </w:rPr>
        <w:t xml:space="preserve">от 10 июля 2012     </w:t>
      </w:r>
      <w:r>
        <w:rPr>
          <w:b w:val="0"/>
        </w:rPr>
        <w:t xml:space="preserve">                      </w:t>
      </w:r>
      <w:r w:rsidRPr="00AE6EF6">
        <w:rPr>
          <w:b w:val="0"/>
        </w:rPr>
        <w:t xml:space="preserve">   № 27</w:t>
      </w:r>
    </w:p>
    <w:p w:rsidR="00AE6EF6" w:rsidRPr="00AE6EF6" w:rsidRDefault="00AE6EF6" w:rsidP="00AE6EF6">
      <w:pPr>
        <w:pStyle w:val="ConsPlusTitle"/>
        <w:widowControl/>
        <w:rPr>
          <w:b w:val="0"/>
        </w:rPr>
      </w:pPr>
    </w:p>
    <w:tbl>
      <w:tblPr>
        <w:tblW w:w="0" w:type="auto"/>
        <w:tblLook w:val="04A0"/>
      </w:tblPr>
      <w:tblGrid>
        <w:gridCol w:w="4928"/>
      </w:tblGrid>
      <w:tr w:rsidR="00AE6EF6" w:rsidRPr="00F35A7D" w:rsidTr="00AE6EF6">
        <w:tc>
          <w:tcPr>
            <w:tcW w:w="4928" w:type="dxa"/>
            <w:hideMark/>
          </w:tcPr>
          <w:p w:rsidR="00AE6EF6" w:rsidRPr="00AE6EF6" w:rsidRDefault="00AE6EF6" w:rsidP="00AE6EF6">
            <w:pPr>
              <w:pStyle w:val="ConsPlusTitle"/>
              <w:widowControl/>
              <w:jc w:val="both"/>
              <w:rPr>
                <w:b w:val="0"/>
              </w:rPr>
            </w:pPr>
            <w:r w:rsidRPr="00AE6EF6">
              <w:rPr>
                <w:b w:val="0"/>
              </w:rPr>
              <w:t>Об утверждении Положения о единой комиссии по размещению заказов на поставки товаров, выполнение работ, оказание услуг для муниципальных нужд Студенецкого сельского поселения Шумячского района Смоленской области</w:t>
            </w:r>
          </w:p>
        </w:tc>
      </w:tr>
    </w:tbl>
    <w:p w:rsidR="00AE6EF6" w:rsidRPr="00AE6EF6" w:rsidRDefault="00AE6EF6" w:rsidP="00AE6EF6">
      <w:pPr>
        <w:pStyle w:val="ConsPlusTitle"/>
        <w:widowControl/>
        <w:rPr>
          <w:b w:val="0"/>
        </w:rPr>
      </w:pPr>
    </w:p>
    <w:p w:rsidR="00AE6EF6" w:rsidRPr="00AE6EF6" w:rsidRDefault="00AE6EF6" w:rsidP="00F12B27">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 xml:space="preserve">В целях приведения нормативно-правовых документов в соответствие с действующим законодательством, руководствуясь </w:t>
      </w:r>
      <w:hyperlink r:id="rId5" w:history="1">
        <w:r w:rsidRPr="00AE6EF6">
          <w:rPr>
            <w:rStyle w:val="a3"/>
            <w:rFonts w:ascii="Times New Roman" w:hAnsi="Times New Roman"/>
            <w:color w:val="auto"/>
            <w:sz w:val="28"/>
            <w:szCs w:val="28"/>
          </w:rPr>
          <w:t>статьей 7</w:t>
        </w:r>
      </w:hyperlink>
      <w:r w:rsidRPr="00AE6EF6">
        <w:rPr>
          <w:rFonts w:ascii="Times New Roman" w:hAnsi="Times New Roman"/>
          <w:sz w:val="28"/>
          <w:szCs w:val="28"/>
        </w:rPr>
        <w:t xml:space="preserve"> Федерального закона от 21.07.2005 N 94-ФЗ "О размещении заказов на поставки товаров, выполнение работ и оказание услуг для государственных и муниципальных нужд", Администрация Студенецкого сельского поселения Шумячского района Смоленской области</w:t>
      </w:r>
      <w:r>
        <w:rPr>
          <w:rFonts w:ascii="Times New Roman" w:hAnsi="Times New Roman"/>
          <w:sz w:val="28"/>
          <w:szCs w:val="28"/>
        </w:rPr>
        <w:t xml:space="preserve">   </w:t>
      </w:r>
      <w:proofErr w:type="gramStart"/>
      <w:r w:rsidR="008D194A" w:rsidRPr="00AE6EF6">
        <w:rPr>
          <w:rFonts w:ascii="Times New Roman" w:hAnsi="Times New Roman"/>
          <w:sz w:val="28"/>
          <w:szCs w:val="28"/>
        </w:rPr>
        <w:t>П</w:t>
      </w:r>
      <w:proofErr w:type="gramEnd"/>
      <w:r w:rsidR="008D194A" w:rsidRPr="00AE6EF6">
        <w:rPr>
          <w:rFonts w:ascii="Times New Roman" w:hAnsi="Times New Roman"/>
          <w:sz w:val="28"/>
          <w:szCs w:val="28"/>
        </w:rPr>
        <w:t xml:space="preserve"> О С Т А Н О В Л Я Е Т:</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 xml:space="preserve">1. Утвердить прилагаемое </w:t>
      </w:r>
      <w:hyperlink r:id="rId6" w:history="1">
        <w:r w:rsidRPr="00AE6EF6">
          <w:rPr>
            <w:rStyle w:val="a3"/>
            <w:rFonts w:ascii="Times New Roman" w:hAnsi="Times New Roman"/>
            <w:color w:val="auto"/>
            <w:sz w:val="28"/>
            <w:szCs w:val="28"/>
          </w:rPr>
          <w:t>Положение</w:t>
        </w:r>
      </w:hyperlink>
      <w:r w:rsidRPr="00AE6EF6">
        <w:rPr>
          <w:rFonts w:ascii="Times New Roman" w:hAnsi="Times New Roman"/>
          <w:sz w:val="28"/>
          <w:szCs w:val="28"/>
        </w:rPr>
        <w:t xml:space="preserve"> о Единой комиссии по размещению заказа на поставку товаров, выполнение работ, оказание услуг дл</w:t>
      </w:r>
      <w:r>
        <w:rPr>
          <w:rFonts w:ascii="Times New Roman" w:hAnsi="Times New Roman"/>
          <w:sz w:val="28"/>
          <w:szCs w:val="28"/>
        </w:rPr>
        <w:t>я муниципальных нужд Студенец</w:t>
      </w:r>
      <w:r w:rsidRPr="00AE6EF6">
        <w:rPr>
          <w:rFonts w:ascii="Times New Roman" w:hAnsi="Times New Roman"/>
          <w:sz w:val="28"/>
          <w:szCs w:val="28"/>
        </w:rPr>
        <w:t>кого сельского поселения Шумячского района Смоленской области (приложение 1).</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 xml:space="preserve">2. Утвердить </w:t>
      </w:r>
      <w:hyperlink r:id="rId7" w:history="1">
        <w:r w:rsidRPr="00AE6EF6">
          <w:rPr>
            <w:rStyle w:val="a3"/>
            <w:rFonts w:ascii="Times New Roman" w:hAnsi="Times New Roman"/>
            <w:color w:val="auto"/>
            <w:sz w:val="28"/>
            <w:szCs w:val="28"/>
          </w:rPr>
          <w:t>состав</w:t>
        </w:r>
      </w:hyperlink>
      <w:r w:rsidRPr="00AE6EF6">
        <w:rPr>
          <w:rFonts w:ascii="Times New Roman" w:hAnsi="Times New Roman"/>
          <w:sz w:val="28"/>
          <w:szCs w:val="28"/>
        </w:rPr>
        <w:t xml:space="preserve"> Единой комиссии по размещению заказа на поставку товаров, выполнение работ, оказание услуг дл</w:t>
      </w:r>
      <w:r>
        <w:rPr>
          <w:rFonts w:ascii="Times New Roman" w:hAnsi="Times New Roman"/>
          <w:sz w:val="28"/>
          <w:szCs w:val="28"/>
        </w:rPr>
        <w:t>я муниципальных нужд Студенец</w:t>
      </w:r>
      <w:r w:rsidRPr="00AE6EF6">
        <w:rPr>
          <w:rFonts w:ascii="Times New Roman" w:hAnsi="Times New Roman"/>
          <w:sz w:val="28"/>
          <w:szCs w:val="28"/>
        </w:rPr>
        <w:t>кого сельского поселения Шумячского района Смоленской области (приложение 2).</w:t>
      </w:r>
    </w:p>
    <w:p w:rsidR="00AE6EF6" w:rsidRPr="00AE6EF6" w:rsidRDefault="00AE6EF6" w:rsidP="00AE6EF6">
      <w:pPr>
        <w:autoSpaceDE w:val="0"/>
        <w:autoSpaceDN w:val="0"/>
        <w:adjustRightInd w:val="0"/>
        <w:spacing w:line="240" w:lineRule="auto"/>
        <w:jc w:val="right"/>
        <w:rPr>
          <w:rFonts w:ascii="Times New Roman" w:hAnsi="Times New Roman"/>
          <w:sz w:val="28"/>
          <w:szCs w:val="28"/>
        </w:rPr>
      </w:pPr>
    </w:p>
    <w:p w:rsidR="00AE6EF6" w:rsidRPr="00AE6EF6" w:rsidRDefault="00AE6EF6" w:rsidP="00AE6EF6">
      <w:pPr>
        <w:autoSpaceDE w:val="0"/>
        <w:autoSpaceDN w:val="0"/>
        <w:adjustRightInd w:val="0"/>
        <w:spacing w:line="240" w:lineRule="auto"/>
        <w:jc w:val="both"/>
        <w:rPr>
          <w:rFonts w:ascii="Times New Roman" w:hAnsi="Times New Roman"/>
          <w:sz w:val="28"/>
          <w:szCs w:val="28"/>
        </w:rPr>
      </w:pPr>
    </w:p>
    <w:p w:rsidR="00AE6EF6" w:rsidRPr="00AE6EF6" w:rsidRDefault="00AE6EF6" w:rsidP="00AE6EF6">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Глава Администрации                                                                                                              Студенец</w:t>
      </w:r>
      <w:r w:rsidRPr="00AE6EF6">
        <w:rPr>
          <w:rFonts w:ascii="Times New Roman" w:hAnsi="Times New Roman"/>
          <w:sz w:val="28"/>
          <w:szCs w:val="28"/>
        </w:rPr>
        <w:t xml:space="preserve">кого сельского поселения </w:t>
      </w:r>
      <w:r>
        <w:rPr>
          <w:rFonts w:ascii="Times New Roman" w:hAnsi="Times New Roman"/>
          <w:sz w:val="28"/>
          <w:szCs w:val="28"/>
        </w:rPr>
        <w:t xml:space="preserve">                                                                                          </w:t>
      </w:r>
      <w:r w:rsidRPr="00AE6EF6">
        <w:rPr>
          <w:rFonts w:ascii="Times New Roman" w:hAnsi="Times New Roman"/>
          <w:sz w:val="28"/>
          <w:szCs w:val="28"/>
        </w:rPr>
        <w:t xml:space="preserve">Шумячского района Смоленской области           </w:t>
      </w:r>
      <w:r>
        <w:rPr>
          <w:rFonts w:ascii="Times New Roman" w:hAnsi="Times New Roman"/>
          <w:sz w:val="28"/>
          <w:szCs w:val="28"/>
        </w:rPr>
        <w:t xml:space="preserve">                        И.В. Кулешова</w:t>
      </w:r>
      <w:r w:rsidRPr="00AE6EF6">
        <w:rPr>
          <w:rFonts w:ascii="Times New Roman" w:hAnsi="Times New Roman"/>
          <w:sz w:val="28"/>
          <w:szCs w:val="28"/>
        </w:rPr>
        <w:t xml:space="preserve">                                                                   </w:t>
      </w:r>
    </w:p>
    <w:p w:rsidR="00AE6EF6" w:rsidRDefault="00AE6EF6" w:rsidP="00AE6EF6">
      <w:pPr>
        <w:autoSpaceDE w:val="0"/>
        <w:autoSpaceDN w:val="0"/>
        <w:adjustRightInd w:val="0"/>
        <w:spacing w:line="240" w:lineRule="auto"/>
        <w:ind w:firstLine="540"/>
        <w:jc w:val="both"/>
        <w:rPr>
          <w:rFonts w:ascii="Times New Roman" w:hAnsi="Times New Roman"/>
          <w:sz w:val="28"/>
          <w:szCs w:val="28"/>
        </w:rPr>
      </w:pPr>
    </w:p>
    <w:p w:rsidR="00F12B27" w:rsidRPr="00AE6EF6" w:rsidRDefault="00F12B27" w:rsidP="00AE6EF6">
      <w:pPr>
        <w:autoSpaceDE w:val="0"/>
        <w:autoSpaceDN w:val="0"/>
        <w:adjustRightInd w:val="0"/>
        <w:spacing w:line="240" w:lineRule="auto"/>
        <w:ind w:firstLine="540"/>
        <w:jc w:val="both"/>
        <w:rPr>
          <w:rFonts w:ascii="Times New Roman" w:hAnsi="Times New Roman"/>
          <w:sz w:val="28"/>
          <w:szCs w:val="28"/>
        </w:rPr>
      </w:pPr>
    </w:p>
    <w:p w:rsidR="00AE6EF6" w:rsidRPr="00AE6EF6" w:rsidRDefault="00AE6EF6" w:rsidP="00CB5025">
      <w:pPr>
        <w:autoSpaceDE w:val="0"/>
        <w:autoSpaceDN w:val="0"/>
        <w:adjustRightInd w:val="0"/>
        <w:spacing w:line="240" w:lineRule="auto"/>
        <w:jc w:val="both"/>
        <w:rPr>
          <w:rFonts w:ascii="Times New Roman" w:hAnsi="Times New Roman"/>
          <w:sz w:val="28"/>
          <w:szCs w:val="28"/>
        </w:rPr>
      </w:pPr>
    </w:p>
    <w:tbl>
      <w:tblPr>
        <w:tblW w:w="0" w:type="auto"/>
        <w:tblInd w:w="5211" w:type="dxa"/>
        <w:tblLook w:val="04A0"/>
      </w:tblPr>
      <w:tblGrid>
        <w:gridCol w:w="4927"/>
      </w:tblGrid>
      <w:tr w:rsidR="00AE6EF6" w:rsidRPr="00F35A7D" w:rsidTr="00AE6EF6">
        <w:tc>
          <w:tcPr>
            <w:tcW w:w="5211" w:type="dxa"/>
          </w:tcPr>
          <w:p w:rsidR="00AE6EF6" w:rsidRPr="00CB5025" w:rsidRDefault="00AE6EF6" w:rsidP="00AE6EF6">
            <w:pPr>
              <w:autoSpaceDE w:val="0"/>
              <w:autoSpaceDN w:val="0"/>
              <w:adjustRightInd w:val="0"/>
              <w:spacing w:line="240" w:lineRule="auto"/>
              <w:jc w:val="center"/>
              <w:outlineLvl w:val="0"/>
              <w:rPr>
                <w:rFonts w:ascii="Times New Roman" w:hAnsi="Times New Roman"/>
                <w:sz w:val="24"/>
                <w:szCs w:val="24"/>
              </w:rPr>
            </w:pPr>
            <w:r w:rsidRPr="00F35A7D">
              <w:rPr>
                <w:rFonts w:ascii="Times New Roman" w:hAnsi="Times New Roman"/>
                <w:sz w:val="24"/>
                <w:szCs w:val="24"/>
              </w:rPr>
              <w:lastRenderedPageBreak/>
              <w:t>Приложение 1</w:t>
            </w:r>
          </w:p>
          <w:p w:rsidR="00AE6EF6" w:rsidRPr="00F35A7D" w:rsidRDefault="00AE6EF6" w:rsidP="00AE6EF6">
            <w:pPr>
              <w:autoSpaceDE w:val="0"/>
              <w:autoSpaceDN w:val="0"/>
              <w:adjustRightInd w:val="0"/>
              <w:spacing w:line="240" w:lineRule="auto"/>
              <w:jc w:val="both"/>
              <w:outlineLvl w:val="0"/>
              <w:rPr>
                <w:rFonts w:ascii="Times New Roman" w:hAnsi="Times New Roman"/>
                <w:sz w:val="24"/>
                <w:szCs w:val="24"/>
              </w:rPr>
            </w:pPr>
            <w:r w:rsidRPr="00F35A7D">
              <w:rPr>
                <w:rFonts w:ascii="Times New Roman" w:hAnsi="Times New Roman"/>
                <w:sz w:val="24"/>
                <w:szCs w:val="24"/>
              </w:rPr>
              <w:t>к постано</w:t>
            </w:r>
            <w:r w:rsidR="00CB5025" w:rsidRPr="00F35A7D">
              <w:rPr>
                <w:rFonts w:ascii="Times New Roman" w:hAnsi="Times New Roman"/>
                <w:sz w:val="24"/>
                <w:szCs w:val="24"/>
              </w:rPr>
              <w:t>влению Администрации Студенец</w:t>
            </w:r>
            <w:r w:rsidRPr="00F35A7D">
              <w:rPr>
                <w:rFonts w:ascii="Times New Roman" w:hAnsi="Times New Roman"/>
                <w:sz w:val="24"/>
                <w:szCs w:val="24"/>
              </w:rPr>
              <w:t>кого сельского поселения Шумячского района Смоленской области</w:t>
            </w:r>
            <w:r w:rsidR="00CB5025" w:rsidRPr="00F35A7D">
              <w:rPr>
                <w:rFonts w:ascii="Times New Roman" w:hAnsi="Times New Roman"/>
                <w:sz w:val="24"/>
                <w:szCs w:val="24"/>
              </w:rPr>
              <w:t xml:space="preserve"> от 10.07.</w:t>
            </w:r>
            <w:r w:rsidRPr="00F35A7D">
              <w:rPr>
                <w:rFonts w:ascii="Times New Roman" w:hAnsi="Times New Roman"/>
                <w:sz w:val="24"/>
                <w:szCs w:val="24"/>
              </w:rPr>
              <w:t>2012</w:t>
            </w:r>
            <w:r w:rsidR="00CB5025" w:rsidRPr="00F35A7D">
              <w:rPr>
                <w:rFonts w:ascii="Times New Roman" w:hAnsi="Times New Roman"/>
                <w:sz w:val="24"/>
                <w:szCs w:val="24"/>
              </w:rPr>
              <w:t xml:space="preserve">   </w:t>
            </w:r>
            <w:r w:rsidRPr="00F35A7D">
              <w:rPr>
                <w:rFonts w:ascii="Times New Roman" w:hAnsi="Times New Roman"/>
                <w:sz w:val="24"/>
                <w:szCs w:val="24"/>
              </w:rPr>
              <w:t xml:space="preserve"> </w:t>
            </w:r>
            <w:r w:rsidR="00CB5025" w:rsidRPr="00F35A7D">
              <w:rPr>
                <w:rFonts w:ascii="Times New Roman" w:hAnsi="Times New Roman"/>
                <w:sz w:val="24"/>
                <w:szCs w:val="24"/>
              </w:rPr>
              <w:t>№ 27</w:t>
            </w:r>
            <w:r w:rsidRPr="00F35A7D">
              <w:rPr>
                <w:rFonts w:ascii="Times New Roman" w:hAnsi="Times New Roman"/>
                <w:sz w:val="24"/>
                <w:szCs w:val="24"/>
              </w:rPr>
              <w:t xml:space="preserve">     </w:t>
            </w:r>
            <w:r w:rsidR="00CB5025" w:rsidRPr="00F35A7D">
              <w:rPr>
                <w:rFonts w:ascii="Times New Roman" w:hAnsi="Times New Roman"/>
                <w:sz w:val="24"/>
                <w:szCs w:val="24"/>
              </w:rPr>
              <w:t xml:space="preserve">                             </w:t>
            </w:r>
          </w:p>
          <w:p w:rsidR="00AE6EF6" w:rsidRPr="00F35A7D" w:rsidRDefault="00AE6EF6" w:rsidP="00AE6EF6">
            <w:pPr>
              <w:autoSpaceDE w:val="0"/>
              <w:autoSpaceDN w:val="0"/>
              <w:adjustRightInd w:val="0"/>
              <w:spacing w:line="240" w:lineRule="auto"/>
              <w:jc w:val="both"/>
              <w:outlineLvl w:val="0"/>
              <w:rPr>
                <w:rFonts w:ascii="Times New Roman" w:hAnsi="Times New Roman"/>
                <w:sz w:val="28"/>
                <w:szCs w:val="28"/>
              </w:rPr>
            </w:pPr>
          </w:p>
        </w:tc>
      </w:tr>
    </w:tbl>
    <w:p w:rsidR="00AE6EF6" w:rsidRPr="00AE6EF6" w:rsidRDefault="00AE6EF6" w:rsidP="00CB5025">
      <w:pPr>
        <w:autoSpaceDE w:val="0"/>
        <w:autoSpaceDN w:val="0"/>
        <w:adjustRightInd w:val="0"/>
        <w:spacing w:line="240" w:lineRule="auto"/>
        <w:jc w:val="both"/>
        <w:rPr>
          <w:rFonts w:ascii="Times New Roman" w:hAnsi="Times New Roman"/>
          <w:sz w:val="28"/>
          <w:szCs w:val="28"/>
        </w:rPr>
      </w:pPr>
    </w:p>
    <w:p w:rsidR="00AE6EF6" w:rsidRPr="00AE6EF6" w:rsidRDefault="00AE6EF6" w:rsidP="00AE6EF6">
      <w:pPr>
        <w:pStyle w:val="ConsPlusTitle"/>
        <w:widowControl/>
        <w:ind w:firstLine="709"/>
        <w:jc w:val="center"/>
      </w:pPr>
      <w:r w:rsidRPr="00AE6EF6">
        <w:t>ПОЛОЖЕНИЕ</w:t>
      </w:r>
    </w:p>
    <w:p w:rsidR="00AE6EF6" w:rsidRPr="00AE6EF6" w:rsidRDefault="00AE6EF6" w:rsidP="00AE6EF6">
      <w:pPr>
        <w:pStyle w:val="ConsPlusTitle"/>
        <w:widowControl/>
        <w:ind w:firstLine="709"/>
        <w:jc w:val="center"/>
      </w:pPr>
      <w:r w:rsidRPr="00AE6EF6">
        <w:t>О ЕДИНОЙ КОМИССИИ ПО РАЗМЕЩЕНИЮ ЗАКАЗА НА ПОСТАВКУ ТОВАРОВ, ВЫПОЛНЕНИЕ РАБОТ, ОКАЗАНИЕ УСЛУГ ДЛЯ МУНИЦИПАЛЬНЫХ НУЖД</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1. Общие положения</w:t>
      </w:r>
    </w:p>
    <w:p w:rsidR="00CB5025" w:rsidRDefault="00AE6EF6" w:rsidP="00CB5025">
      <w:pPr>
        <w:autoSpaceDE w:val="0"/>
        <w:autoSpaceDN w:val="0"/>
        <w:adjustRightInd w:val="0"/>
        <w:spacing w:after="0" w:line="240" w:lineRule="auto"/>
        <w:ind w:firstLine="709"/>
        <w:jc w:val="both"/>
        <w:rPr>
          <w:rFonts w:ascii="Times New Roman" w:hAnsi="Times New Roman"/>
          <w:sz w:val="28"/>
          <w:szCs w:val="28"/>
        </w:rPr>
      </w:pPr>
      <w:proofErr w:type="gramStart"/>
      <w:r w:rsidRPr="00AE6EF6">
        <w:rPr>
          <w:rFonts w:ascii="Times New Roman" w:hAnsi="Times New Roman"/>
          <w:sz w:val="28"/>
          <w:szCs w:val="28"/>
        </w:rPr>
        <w:t>Настоящее Положение о Единой комиссии по размещению заказа на поставку товаров, выполнение работ, оказание услуг дл</w:t>
      </w:r>
      <w:r w:rsidR="00CB5025">
        <w:rPr>
          <w:rFonts w:ascii="Times New Roman" w:hAnsi="Times New Roman"/>
          <w:sz w:val="28"/>
          <w:szCs w:val="28"/>
        </w:rPr>
        <w:t>я муниципальных нужд Студенец</w:t>
      </w:r>
      <w:r w:rsidRPr="00AE6EF6">
        <w:rPr>
          <w:rFonts w:ascii="Times New Roman" w:hAnsi="Times New Roman"/>
          <w:sz w:val="28"/>
          <w:szCs w:val="28"/>
        </w:rPr>
        <w:t>кого сельского поселения Шумячского района Смоленской области (далее - 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оказание услуг для муниципальных нужд путем проведения торгов в форме конкурса и аукциона, а</w:t>
      </w:r>
      <w:proofErr w:type="gramEnd"/>
      <w:r w:rsidRPr="00AE6EF6">
        <w:rPr>
          <w:rFonts w:ascii="Times New Roman" w:hAnsi="Times New Roman"/>
          <w:sz w:val="28"/>
          <w:szCs w:val="28"/>
        </w:rPr>
        <w:t xml:space="preserve"> также без проведения торгов путем запроса котировок (далее - Единая комиссия).</w:t>
      </w:r>
      <w:r w:rsidR="00CB5025">
        <w:rPr>
          <w:rFonts w:ascii="Times New Roman" w:hAnsi="Times New Roman"/>
          <w:sz w:val="28"/>
          <w:szCs w:val="28"/>
        </w:rPr>
        <w:t xml:space="preserve">     </w:t>
      </w:r>
    </w:p>
    <w:p w:rsidR="00AE6EF6" w:rsidRPr="00AE6EF6" w:rsidRDefault="00CB5025" w:rsidP="00CB5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E6EF6" w:rsidRPr="00AE6EF6">
        <w:rPr>
          <w:rFonts w:ascii="Times New Roman" w:hAnsi="Times New Roman"/>
          <w:sz w:val="28"/>
          <w:szCs w:val="28"/>
        </w:rPr>
        <w:t>Размещение заказов на поставку товаров, выполнение работ, оказание услуг для муниципальных нужд осуществляется Заказчиком.</w:t>
      </w:r>
    </w:p>
    <w:p w:rsidR="00AE6EF6" w:rsidRPr="00AE6EF6" w:rsidRDefault="00AE6EF6" w:rsidP="00CB5025">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В процессе проведения конкурса Единая комиссия взаимодействует с Заказчиком, уполномоченным органом в порядке, установленном настоящим Положением.</w:t>
      </w: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2. Правовое регулирование</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roofErr w:type="gramStart"/>
      <w:r w:rsidRPr="00AE6EF6">
        <w:rPr>
          <w:rFonts w:ascii="Times New Roman" w:hAnsi="Times New Roman"/>
          <w:sz w:val="28"/>
          <w:szCs w:val="28"/>
        </w:rPr>
        <w:t xml:space="preserve">Единая комиссия в своей деятельности руководствуется Гражданским </w:t>
      </w:r>
      <w:hyperlink r:id="rId8" w:history="1">
        <w:r w:rsidRPr="00AE6EF6">
          <w:rPr>
            <w:rStyle w:val="a3"/>
            <w:rFonts w:ascii="Times New Roman" w:hAnsi="Times New Roman"/>
            <w:color w:val="auto"/>
            <w:sz w:val="28"/>
            <w:szCs w:val="28"/>
          </w:rPr>
          <w:t>кодексом</w:t>
        </w:r>
      </w:hyperlink>
      <w:r w:rsidRPr="00AE6EF6">
        <w:rPr>
          <w:rFonts w:ascii="Times New Roman" w:hAnsi="Times New Roman"/>
          <w:sz w:val="28"/>
          <w:szCs w:val="28"/>
        </w:rPr>
        <w:t xml:space="preserve"> Российской Федерации, Бюджетным </w:t>
      </w:r>
      <w:hyperlink r:id="rId9" w:history="1">
        <w:r w:rsidRPr="00AE6EF6">
          <w:rPr>
            <w:rStyle w:val="a3"/>
            <w:rFonts w:ascii="Times New Roman" w:hAnsi="Times New Roman"/>
            <w:color w:val="auto"/>
            <w:sz w:val="28"/>
            <w:szCs w:val="28"/>
          </w:rPr>
          <w:t>кодексом</w:t>
        </w:r>
      </w:hyperlink>
      <w:r w:rsidRPr="00AE6EF6">
        <w:rPr>
          <w:rFonts w:ascii="Times New Roman" w:hAnsi="Times New Roman"/>
          <w:sz w:val="28"/>
          <w:szCs w:val="28"/>
        </w:rPr>
        <w:t xml:space="preserve"> Российской Федерации, Федеральным </w:t>
      </w:r>
      <w:hyperlink r:id="rId10" w:history="1">
        <w:r w:rsidRPr="00AE6EF6">
          <w:rPr>
            <w:rStyle w:val="a3"/>
            <w:rFonts w:ascii="Times New Roman" w:hAnsi="Times New Roman"/>
            <w:color w:val="auto"/>
            <w:sz w:val="28"/>
            <w:szCs w:val="28"/>
          </w:rPr>
          <w:t>законом</w:t>
        </w:r>
      </w:hyperlink>
      <w:r w:rsidRPr="00AE6EF6">
        <w:rPr>
          <w:rFonts w:ascii="Times New Roman" w:hAnsi="Times New Roman"/>
          <w:sz w:val="28"/>
          <w:szCs w:val="28"/>
        </w:rPr>
        <w:t xml:space="preserve"> "О размещении заказов на поставки товаров, выполнение работ, оказание услуг для государственных и муниципальных нужд" от 21.07.2005 N 94-ФЗ, иными федеральными законами, нормативными правовыми актами Правительства Российской Федерации и нормативно-правовыми </w:t>
      </w:r>
      <w:r w:rsidR="00CB5025">
        <w:rPr>
          <w:rFonts w:ascii="Times New Roman" w:hAnsi="Times New Roman"/>
          <w:sz w:val="28"/>
          <w:szCs w:val="28"/>
        </w:rPr>
        <w:t>актами Администрации Студенец</w:t>
      </w:r>
      <w:r w:rsidRPr="00AE6EF6">
        <w:rPr>
          <w:rFonts w:ascii="Times New Roman" w:hAnsi="Times New Roman"/>
          <w:sz w:val="28"/>
          <w:szCs w:val="28"/>
        </w:rPr>
        <w:t>кого сельского поселения Шумячского района  Смоленской области и настоящим Положением.</w:t>
      </w:r>
      <w:proofErr w:type="gramEnd"/>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3. Цели и задачи Единой комиссии</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1. Единая комиссия создается в целях:</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lastRenderedPageBreak/>
        <w:t>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муниципальных нужд;</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определения участников, подведения итогов аукционов на заключение муниципальных контрактов на поставки товаров, выполнение работ, оказание услуг для муниципальных нужд;</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подведения итогов и определения победителей при размещении муниципальных заказов путем запроса котировок на поставки товаров, выполнение работ, услуг для муниципальных нужд.</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Исходя из целей деятельности Единой комиссии, определенных в ст.3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обеспечение эффективности и экономности использования бюджетных средств и (или) средств внебюджетных источников финансирования;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4) соблюдение принципов публичности, прозрачности, </w:t>
      </w:r>
      <w:proofErr w:type="spellStart"/>
      <w:r w:rsidRPr="00AE6EF6">
        <w:rPr>
          <w:rFonts w:ascii="Times New Roman" w:hAnsi="Times New Roman"/>
          <w:sz w:val="28"/>
          <w:szCs w:val="28"/>
        </w:rPr>
        <w:t>конкурентности</w:t>
      </w:r>
      <w:proofErr w:type="spellEnd"/>
      <w:r w:rsidRPr="00AE6EF6">
        <w:rPr>
          <w:rFonts w:ascii="Times New Roman" w:hAnsi="Times New Roman"/>
          <w:sz w:val="28"/>
          <w:szCs w:val="28"/>
        </w:rPr>
        <w:t xml:space="preserve">, равных условий и </w:t>
      </w:r>
      <w:proofErr w:type="spellStart"/>
      <w:r w:rsidRPr="00AE6EF6">
        <w:rPr>
          <w:rFonts w:ascii="Times New Roman" w:hAnsi="Times New Roman"/>
          <w:sz w:val="28"/>
          <w:szCs w:val="28"/>
        </w:rPr>
        <w:t>недискриминации</w:t>
      </w:r>
      <w:proofErr w:type="spellEnd"/>
      <w:r w:rsidRPr="00AE6EF6">
        <w:rPr>
          <w:rFonts w:ascii="Times New Roman" w:hAnsi="Times New Roman"/>
          <w:sz w:val="28"/>
          <w:szCs w:val="28"/>
        </w:rPr>
        <w:t xml:space="preserve"> при размещении заказов;</w:t>
      </w:r>
    </w:p>
    <w:p w:rsidR="00AE6EF6" w:rsidRPr="00AE6EF6" w:rsidRDefault="00AE6EF6" w:rsidP="00CB5025">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5) устранение возможностей злоупотребления и коррупции при размещении заказов.</w:t>
      </w: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4. Функции Единой комиссии</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1. Основными функциями Единой комиссии являются: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рассмотрение, оценка и сопоставление заявок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определение победителя конкурса;</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рассмотрение заявок на участие в аукционе;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6) отбор участников аукциона;</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7) ведение Протокола рассмотрения заявок на участие в аукционе;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8) составление Перечня поставщиков, включающего в себя участников размещения заказа, прошедших предварительный отбор (далее - Перечень поставщиков);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lastRenderedPageBreak/>
        <w:t>9) рассмотрение и оценка котировочных заявок;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10) подведение итогов и определение победителя в проведении запроса котировок;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11) ведение Протокола рассмотрения и оценки котировочных заявок;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12) обеспечение размещения протоколов на официальном сайте.</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5. Права и обязанности Единой комиссии, ее отдельных членов</w:t>
      </w:r>
    </w:p>
    <w:p w:rsidR="00AE6EF6" w:rsidRPr="00AE6EF6" w:rsidRDefault="00AE6EF6" w:rsidP="00CB5025">
      <w:pPr>
        <w:tabs>
          <w:tab w:val="left" w:pos="0"/>
        </w:tabs>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Единая комиссия обязана:</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2) не допускать участника размещения заказа к участию в конкурсе, аукционе или запросе котировок в случаях, установленных </w:t>
      </w:r>
      <w:hyperlink r:id="rId11" w:history="1">
        <w:r w:rsidRPr="00AE6EF6">
          <w:rPr>
            <w:rStyle w:val="a3"/>
            <w:rFonts w:ascii="Times New Roman" w:hAnsi="Times New Roman"/>
            <w:color w:val="auto"/>
            <w:sz w:val="28"/>
            <w:szCs w:val="28"/>
          </w:rPr>
          <w:t>законодательством</w:t>
        </w:r>
      </w:hyperlink>
      <w:r w:rsidRPr="00AE6EF6">
        <w:rPr>
          <w:rFonts w:ascii="Times New Roman" w:hAnsi="Times New Roman"/>
          <w:sz w:val="28"/>
          <w:szCs w:val="28"/>
        </w:rPr>
        <w:t xml:space="preserve"> Российской Федерации о размещении заказов;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3) исполнять предписания уполномоченных на осуществление контроля в сфере размещения заказов органов </w:t>
      </w:r>
      <w:proofErr w:type="gramStart"/>
      <w:r w:rsidRPr="00AE6EF6">
        <w:rPr>
          <w:rFonts w:ascii="Times New Roman" w:hAnsi="Times New Roman"/>
          <w:sz w:val="28"/>
          <w:szCs w:val="28"/>
        </w:rPr>
        <w:t>власти</w:t>
      </w:r>
      <w:proofErr w:type="gramEnd"/>
      <w:r w:rsidRPr="00AE6EF6">
        <w:rPr>
          <w:rFonts w:ascii="Times New Roman" w:hAnsi="Times New Roman"/>
          <w:sz w:val="28"/>
          <w:szCs w:val="28"/>
        </w:rPr>
        <w:t xml:space="preserve"> об устранении выявленных ими нарушений </w:t>
      </w:r>
      <w:hyperlink r:id="rId12" w:history="1">
        <w:r w:rsidRPr="00AE6EF6">
          <w:rPr>
            <w:rStyle w:val="a3"/>
            <w:rFonts w:ascii="Times New Roman" w:hAnsi="Times New Roman"/>
            <w:color w:val="auto"/>
            <w:sz w:val="28"/>
            <w:szCs w:val="28"/>
          </w:rPr>
          <w:t>законодательства</w:t>
        </w:r>
      </w:hyperlink>
      <w:r w:rsidRPr="00AE6EF6">
        <w:rPr>
          <w:rFonts w:ascii="Times New Roman" w:hAnsi="Times New Roman"/>
          <w:sz w:val="28"/>
          <w:szCs w:val="28"/>
        </w:rPr>
        <w:t xml:space="preserve"> Российской Федерации и (или) иных нормативных правовых актов Российской Федерации о размещении заказов;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не проводить переговоры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вносить представленные участниками размещения заказов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proofErr w:type="gramStart"/>
      <w:r w:rsidRPr="00AE6EF6">
        <w:rPr>
          <w:rFonts w:ascii="Times New Roman" w:hAnsi="Times New Roman"/>
          <w:sz w:val="28"/>
          <w:szCs w:val="28"/>
        </w:rPr>
        <w:t>6)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w:t>
      </w:r>
      <w:proofErr w:type="gramEnd"/>
      <w:r w:rsidRPr="00AE6EF6">
        <w:rPr>
          <w:rFonts w:ascii="Times New Roman" w:hAnsi="Times New Roman"/>
          <w:sz w:val="28"/>
          <w:szCs w:val="28"/>
        </w:rPr>
        <w:t xml:space="preserve">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7) оценивать и сопоставлять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2. Единая комиссия вправе: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1) в случаях, предусмотренных </w:t>
      </w:r>
      <w:hyperlink r:id="rId13" w:history="1">
        <w:r w:rsidRPr="00AE6EF6">
          <w:rPr>
            <w:rStyle w:val="a3"/>
            <w:rFonts w:ascii="Times New Roman" w:hAnsi="Times New Roman"/>
            <w:color w:val="auto"/>
            <w:sz w:val="28"/>
            <w:szCs w:val="28"/>
          </w:rPr>
          <w:t>законодательством</w:t>
        </w:r>
      </w:hyperlink>
      <w:r w:rsidRPr="00AE6EF6">
        <w:rPr>
          <w:rFonts w:ascii="Times New Roman" w:hAnsi="Times New Roman"/>
          <w:sz w:val="28"/>
          <w:szCs w:val="28"/>
        </w:rPr>
        <w:t xml:space="preserve">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lastRenderedPageBreak/>
        <w:t xml:space="preserve">2) потребовать от участников </w:t>
      </w:r>
      <w:proofErr w:type="gramStart"/>
      <w:r w:rsidRPr="00AE6EF6">
        <w:rPr>
          <w:rFonts w:ascii="Times New Roman" w:hAnsi="Times New Roman"/>
          <w:sz w:val="28"/>
          <w:szCs w:val="28"/>
        </w:rPr>
        <w:t>размещения заказа представления разъяснений положений поданных</w:t>
      </w:r>
      <w:proofErr w:type="gramEnd"/>
      <w:r w:rsidRPr="00AE6EF6">
        <w:rPr>
          <w:rFonts w:ascii="Times New Roman" w:hAnsi="Times New Roman"/>
          <w:sz w:val="28"/>
          <w:szCs w:val="28"/>
        </w:rPr>
        <w:t xml:space="preserve"> ими заявок на участие в конкурсе или аукционе, в том числе и заявок, поданных в форме электронных документов, при регистрации указанных заявок;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обратиться к заказчику, уполномоченному органу за разъяснениями по предмету закупки;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proofErr w:type="gramStart"/>
      <w:r w:rsidRPr="00AE6EF6">
        <w:rPr>
          <w:rFonts w:ascii="Times New Roman" w:hAnsi="Times New Roman"/>
          <w:sz w:val="28"/>
          <w:szCs w:val="28"/>
        </w:rPr>
        <w:t xml:space="preserve">5) обратиться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w:t>
      </w:r>
      <w:hyperlink r:id="rId14" w:history="1">
        <w:r w:rsidRPr="00AE6EF6">
          <w:rPr>
            <w:rStyle w:val="a3"/>
            <w:rFonts w:ascii="Times New Roman" w:hAnsi="Times New Roman"/>
            <w:color w:val="auto"/>
            <w:sz w:val="28"/>
            <w:szCs w:val="28"/>
          </w:rPr>
          <w:t>Кодексом</w:t>
        </w:r>
      </w:hyperlink>
      <w:r w:rsidRPr="00AE6EF6">
        <w:rPr>
          <w:rFonts w:ascii="Times New Roman" w:hAnsi="Times New Roman"/>
          <w:sz w:val="28"/>
          <w:szCs w:val="28"/>
        </w:rPr>
        <w:t xml:space="preserve"> Российской Федерации об административных правонарушениях, о наличии задолженностей</w:t>
      </w:r>
      <w:proofErr w:type="gramEnd"/>
      <w:r w:rsidRPr="00AE6EF6">
        <w:rPr>
          <w:rFonts w:ascii="Times New Roman" w:hAnsi="Times New Roman"/>
          <w:sz w:val="28"/>
          <w:szCs w:val="28"/>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3. Члены Единой комиссии обязаны:</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w:t>
      </w:r>
      <w:hyperlink r:id="rId15" w:history="1">
        <w:r w:rsidRPr="00AE6EF6">
          <w:rPr>
            <w:rStyle w:val="a3"/>
            <w:rFonts w:ascii="Times New Roman" w:hAnsi="Times New Roman"/>
            <w:color w:val="auto"/>
            <w:sz w:val="28"/>
            <w:szCs w:val="28"/>
          </w:rPr>
          <w:t>законодательством</w:t>
        </w:r>
      </w:hyperlink>
      <w:r w:rsidRPr="00AE6EF6">
        <w:rPr>
          <w:rFonts w:ascii="Times New Roman" w:hAnsi="Times New Roman"/>
          <w:sz w:val="28"/>
          <w:szCs w:val="28"/>
        </w:rPr>
        <w:t xml:space="preserve"> Российской Федерации;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соблюдать правила рассмотрения, оценки и сопоставления заявок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соблюдать правила рассмотрения заявок на участие в аукционе и отбора участников аукциона;</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соблюдать правила рассмотрения и оценки котировочных заявок;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6)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4. Члены Единой комиссии вправе: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выступать по вопросам повестки дня на заседаниях Единой комиссии;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lastRenderedPageBreak/>
        <w:t>3) 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члены Единой комиссии имеют право письменно изложить свое особое мнение при проведении соответствующих процедур размещения муниципального заказа.</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Члены Единой комиссии: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proofErr w:type="gramStart"/>
      <w:r w:rsidRPr="00AE6EF6">
        <w:rPr>
          <w:rFonts w:ascii="Times New Roman" w:hAnsi="Times New Roman"/>
          <w:sz w:val="28"/>
          <w:szCs w:val="28"/>
        </w:rPr>
        <w:t>2) 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w:t>
      </w:r>
      <w:proofErr w:type="gramEnd"/>
      <w:r w:rsidRPr="00AE6EF6">
        <w:rPr>
          <w:rFonts w:ascii="Times New Roman" w:hAnsi="Times New Roman"/>
          <w:sz w:val="28"/>
          <w:szCs w:val="28"/>
        </w:rPr>
        <w:t xml:space="preserve"> участие в конкурсе, протокола рассмотрения заявок на участие в конкурсе, протокола оценки и сопоставления заявок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осуществляют рассмотрение заявок на участие в аукционе и отбор участников аукциона, ведение протокола рассмотрения заявок на участие в аукционе;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рассматривают разъяснения положений документов и заявок на участие в конкурсе, представленных участниками размещения заказа;</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6) осуществляют иные действия в соответствии с законодательством Российской Федерации и настоящим Положением.</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6. Председатель Единой комиссии: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осуществляет общее руководство работой Единой комиссии и обеспечивает выполнение настоящего Положения;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утверждает график проведения заседаний Единой комиссии;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объявляет заседание правомочным или выносит решение о его переносе из-за отсутствия необходимого количества членов;</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4) открывает и ведет заседания Единой комиссии, объявляет перерывы;</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объявляет состав Единой комиссии;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6)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lastRenderedPageBreak/>
        <w:t>7)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8) определяет порядок рассмотрения обсуждаемых вопросов;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9) в случае необходимости выносит на обсуждение Единой комиссии вопрос о привлечении к работе комиссии экспертов, назначает руководителя экспертной группы;</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10) подписывает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11) объявляет победителя конкурса, запроса котировок;</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12) осуществляет иные действия в соответствии с законодательством Российской Федерации и настоящим Положением;</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13) секретарь Единой комиссии: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14)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3 рабочих дня до их начала и обеспечивает членов Единой комиссии необходимыми материалами;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15)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6. Регламент работы Единой комиссии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Работа Единой комиссии осуществляется на ее заседаниях. Единая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Проведение заочного голосования не допускается.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Регламент работы Единой комиссии при размещении заказов путем проведения торгов в форме конкурса:</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2) при вскрытии конвертов с заявками на участие в конкурсе и открытии доступа к поданным в форме электронных документов заявкам на участие в </w:t>
      </w:r>
      <w:r w:rsidRPr="00AE6EF6">
        <w:rPr>
          <w:rFonts w:ascii="Times New Roman" w:hAnsi="Times New Roman"/>
          <w:sz w:val="28"/>
          <w:szCs w:val="28"/>
        </w:rPr>
        <w:lastRenderedPageBreak/>
        <w:t>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 заявок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в Протокол вскрытия конвертов заносятся сведения, предусмотренные законодательством Российской Федерации;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в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Протокол вскрытия конвертов должен быть подписан всеми присутствующими на заседании членами Единой комиссии,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6)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 Заказчиком, уполномоченным органом,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Акт</w:t>
      </w:r>
      <w:r w:rsidR="00CB5025">
        <w:rPr>
          <w:rFonts w:ascii="Times New Roman" w:hAnsi="Times New Roman"/>
          <w:sz w:val="28"/>
          <w:szCs w:val="28"/>
        </w:rPr>
        <w:t xml:space="preserve"> </w:t>
      </w:r>
      <w:r w:rsidRPr="00AE6EF6">
        <w:rPr>
          <w:rFonts w:ascii="Times New Roman" w:hAnsi="Times New Roman"/>
          <w:sz w:val="28"/>
          <w:szCs w:val="28"/>
        </w:rPr>
        <w:t xml:space="preserve"> вскрытия опоздавшей заявки;</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7) все опоздавшие заявки Заказчик возвращает подавшим их участникам размещения заказа в день их вскрытия;</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8) Единая комиссия рассматривает заявки на участие в конкурсе в срок, не превышающий десяти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E6EF6" w:rsidRPr="00AE6EF6" w:rsidRDefault="00AE6EF6" w:rsidP="00CB502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9) 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10)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уполномоченному органу с требованием незамедлительно запросить у соответствующих органов и организаций необходимые сведения;</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11)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w:t>
      </w:r>
      <w:r w:rsidRPr="00AE6EF6">
        <w:rPr>
          <w:rFonts w:ascii="Times New Roman" w:hAnsi="Times New Roman"/>
          <w:sz w:val="28"/>
          <w:szCs w:val="28"/>
        </w:rPr>
        <w:lastRenderedPageBreak/>
        <w:t>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 (его представителем);</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12) 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Единая комиссия принимает решение о признании конкурса несостоявшимся, о чем делается запись в Протоколе рассмотрения заявок на участие в конкурсе.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13)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14)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15) 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16)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17) протокол оценки и сопоставления заявок на участие в конкурсе должен быть подписан всеми присутствующими членами Единой комиссии и Заказчиком (его представителем) в течение дня, следующего после дня окончания проведения оценки и сопоставления заявок на участие в конкурсе.</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7. Регламент работы Единой комиссии при размещении заказов</w:t>
      </w:r>
    </w:p>
    <w:p w:rsidR="00AE6EF6" w:rsidRPr="00AE6EF6" w:rsidRDefault="00AE6EF6" w:rsidP="00AE6EF6">
      <w:pPr>
        <w:autoSpaceDE w:val="0"/>
        <w:autoSpaceDN w:val="0"/>
        <w:adjustRightInd w:val="0"/>
        <w:spacing w:line="240" w:lineRule="auto"/>
        <w:ind w:firstLine="709"/>
        <w:jc w:val="center"/>
        <w:rPr>
          <w:rFonts w:ascii="Times New Roman" w:hAnsi="Times New Roman"/>
          <w:b/>
          <w:sz w:val="28"/>
          <w:szCs w:val="28"/>
        </w:rPr>
      </w:pPr>
      <w:r w:rsidRPr="00AE6EF6">
        <w:rPr>
          <w:rFonts w:ascii="Times New Roman" w:hAnsi="Times New Roman"/>
          <w:b/>
          <w:sz w:val="28"/>
          <w:szCs w:val="28"/>
        </w:rPr>
        <w:t>путем проведения торгов в форме аукциона</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Единая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2. Единая комиссия проверяет соответствие участников размещения заказа требованиям, установленным законодательством Российской Федерации к </w:t>
      </w:r>
      <w:r w:rsidRPr="00AE6EF6">
        <w:rPr>
          <w:rFonts w:ascii="Times New Roman" w:hAnsi="Times New Roman"/>
          <w:sz w:val="28"/>
          <w:szCs w:val="28"/>
        </w:rPr>
        <w:lastRenderedPageBreak/>
        <w:t>участникам размещения заказов на поставки товаров, выполнение работ, оказание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Единая комиссия рассматривает заявки на участие в аукционе в срок, не превышающий десяти  дней со дня окончания приема заявок на участие в аукционе.</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 (его представителем), уполномоченным органом.</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признании аукциона несостоявшимся, о чем делается запись в Протоколе рассмотрения заявок на участие в аукционе.</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6. Члены Единой комиссии присутствуют на процедуре проведения аукциона и в день проведения аукциона подписывают Протокол аукциона вместе с Заказчиком (его представителем) и Аукционистом, если таковой привлечен Заказчиком.</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8. Регламент работы Единой комиссии при размещении заказов</w:t>
      </w:r>
    </w:p>
    <w:p w:rsidR="00AE6EF6" w:rsidRPr="00AE6EF6" w:rsidRDefault="00AE6EF6" w:rsidP="00AE6EF6">
      <w:pPr>
        <w:autoSpaceDE w:val="0"/>
        <w:autoSpaceDN w:val="0"/>
        <w:adjustRightInd w:val="0"/>
        <w:spacing w:line="240" w:lineRule="auto"/>
        <w:ind w:firstLine="709"/>
        <w:jc w:val="center"/>
        <w:rPr>
          <w:rFonts w:ascii="Times New Roman" w:hAnsi="Times New Roman"/>
          <w:b/>
          <w:sz w:val="28"/>
          <w:szCs w:val="28"/>
        </w:rPr>
      </w:pPr>
      <w:r w:rsidRPr="00AE6EF6">
        <w:rPr>
          <w:rFonts w:ascii="Times New Roman" w:hAnsi="Times New Roman"/>
          <w:b/>
          <w:sz w:val="28"/>
          <w:szCs w:val="28"/>
        </w:rPr>
        <w:t>путем запроса котировок</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1. Единая комиссия рассматривает котировочные заявки на соответствие их требованиям, установленным в извещении о проведении запроса котировок законодательством Российской Федерации, и  оценивает котировочные заявки в течение одного рабочего дня, следующего за днем окончания срока подачи котировочных заявок.</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3. В случае если наиболее низкая цена товаров, работ, услуг предложена несколькими участниками размещения заказа, победителем в проведении запроса </w:t>
      </w:r>
      <w:r w:rsidRPr="00AE6EF6">
        <w:rPr>
          <w:rFonts w:ascii="Times New Roman" w:hAnsi="Times New Roman"/>
          <w:sz w:val="28"/>
          <w:szCs w:val="28"/>
        </w:rPr>
        <w:lastRenderedPageBreak/>
        <w:t>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По результатам рассмотрения и оценки котировочных заявок Единая комиссия составляет Протокол рассмотрения и оценки котировочных заявок.</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6. Протокол рассмотрения и оценки котировочных заявок должен содержать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7. Протокол оценки и сопоставления котировочных заявок должен быть подписан всеми присутствующими членами Единой комиссии, Заказчиком (его представителем), уполномоченным органом в течение дня, следующего после дня окончания проведения оценки и сопоставления котировочных заявок.</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8. 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9. Любые действия (бездействие) Единой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roofErr w:type="spellStart"/>
      <w:r w:rsidRPr="00AE6EF6">
        <w:rPr>
          <w:rFonts w:ascii="Times New Roman" w:hAnsi="Times New Roman"/>
          <w:sz w:val="28"/>
          <w:szCs w:val="28"/>
        </w:rPr>
        <w:t>ов</w:t>
      </w:r>
      <w:proofErr w:type="spellEnd"/>
      <w:r w:rsidRPr="00AE6EF6">
        <w:rPr>
          <w:rFonts w:ascii="Times New Roman" w:hAnsi="Times New Roman"/>
          <w:sz w:val="28"/>
          <w:szCs w:val="28"/>
        </w:rPr>
        <w:t>) размещения заказа. В случае такого обжалования Единая комиссия обязана:</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представить по запросу уполномоченного органа сведения и документы, необходимые для рассмотрения жалобы;</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r w:rsidRPr="00AE6EF6">
        <w:rPr>
          <w:rFonts w:ascii="Times New Roman" w:hAnsi="Times New Roman"/>
          <w:sz w:val="28"/>
          <w:szCs w:val="28"/>
        </w:rPr>
        <w:t>- 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9. Порядок проведения заседаний Единой комиссии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lastRenderedPageBreak/>
        <w:t>1. Секретарь Единой комиссии не позднее чем за 3 дня до дня проведения заседания Единой комиссии уведомляет членов Единой комиссии о времени и месте проведения заседания Единой комиссии.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2. Заседания Единой комиссии открываются и закрываются председателем Единой комиссии.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Заказчика.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проводилось.</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Секретарь Единой комиссии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и Протокол рассмотрения заявок на участие в предварительном отборе.</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5. Заказчик (уполномоченный орган)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w:t>
      </w: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center"/>
        <w:outlineLvl w:val="1"/>
        <w:rPr>
          <w:rFonts w:ascii="Times New Roman" w:hAnsi="Times New Roman"/>
          <w:b/>
          <w:sz w:val="28"/>
          <w:szCs w:val="28"/>
        </w:rPr>
      </w:pPr>
      <w:r w:rsidRPr="00AE6EF6">
        <w:rPr>
          <w:rFonts w:ascii="Times New Roman" w:hAnsi="Times New Roman"/>
          <w:b/>
          <w:sz w:val="28"/>
          <w:szCs w:val="28"/>
        </w:rPr>
        <w:t>10. Ответственность членов Единой комиссии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1. Члены Единой комиссии, виновные в нарушении </w:t>
      </w:r>
      <w:hyperlink r:id="rId16" w:history="1">
        <w:r w:rsidRPr="00AE6EF6">
          <w:rPr>
            <w:rStyle w:val="a3"/>
            <w:rFonts w:ascii="Times New Roman" w:hAnsi="Times New Roman"/>
            <w:color w:val="auto"/>
            <w:sz w:val="28"/>
            <w:szCs w:val="28"/>
          </w:rPr>
          <w:t>законодательства</w:t>
        </w:r>
      </w:hyperlink>
      <w:r w:rsidRPr="00AE6EF6">
        <w:rPr>
          <w:rFonts w:ascii="Times New Roman" w:hAnsi="Times New Roman"/>
          <w:sz w:val="28"/>
          <w:szCs w:val="28"/>
        </w:rPr>
        <w:t xml:space="preserve">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несут дисциплинарную, </w:t>
      </w:r>
      <w:r w:rsidRPr="00AE6EF6">
        <w:rPr>
          <w:rFonts w:ascii="Times New Roman" w:hAnsi="Times New Roman"/>
          <w:sz w:val="28"/>
          <w:szCs w:val="28"/>
        </w:rPr>
        <w:lastRenderedPageBreak/>
        <w:t>гражданско-правовую, административную, уголовную ответственность в соответствии с законодательством Российской Федерации.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2. Член Единой комиссии, допустивший нарушение </w:t>
      </w:r>
      <w:hyperlink r:id="rId17" w:history="1">
        <w:r w:rsidRPr="00AE6EF6">
          <w:rPr>
            <w:rStyle w:val="a3"/>
            <w:rFonts w:ascii="Times New Roman" w:hAnsi="Times New Roman"/>
            <w:color w:val="auto"/>
            <w:sz w:val="28"/>
            <w:szCs w:val="28"/>
          </w:rPr>
          <w:t>законодательства</w:t>
        </w:r>
      </w:hyperlink>
      <w:r w:rsidRPr="00AE6EF6">
        <w:rPr>
          <w:rFonts w:ascii="Times New Roman" w:hAnsi="Times New Roman"/>
          <w:sz w:val="28"/>
          <w:szCs w:val="28"/>
        </w:rPr>
        <w:t xml:space="preserve"> Российской Федерации и (или) иных нормативных правовых актов Российской Федерации о размещении заказов, может быть заменен по решению заказчика (уполномоченного органа), а также по представлению или предписанию органа, уполномоченного на осуществление контроля в сфере размещения заказов, выданному Заказчику (уполномоченному органу) названным органом.</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 xml:space="preserve">3. В случае если члену Единой комиссии станет известно о нарушении другим членом Единой комиссии или сотрудником Специализированной организации </w:t>
      </w:r>
      <w:hyperlink r:id="rId18" w:history="1">
        <w:r w:rsidRPr="00AE6EF6">
          <w:rPr>
            <w:rStyle w:val="a3"/>
            <w:rFonts w:ascii="Times New Roman" w:hAnsi="Times New Roman"/>
            <w:color w:val="auto"/>
            <w:sz w:val="28"/>
            <w:szCs w:val="28"/>
          </w:rPr>
          <w:t>законодательства</w:t>
        </w:r>
      </w:hyperlink>
      <w:r w:rsidRPr="00AE6EF6">
        <w:rPr>
          <w:rFonts w:ascii="Times New Roman" w:hAnsi="Times New Roman"/>
          <w:sz w:val="28"/>
          <w:szCs w:val="28"/>
        </w:rPr>
        <w:t xml:space="preserve">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(уполномоченному органу) в течение одного дня с момента, когда он узнал о таком нарушении.</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r w:rsidRPr="00AE6EF6">
        <w:rPr>
          <w:rFonts w:ascii="Times New Roman" w:hAnsi="Times New Roman"/>
          <w:sz w:val="28"/>
          <w:szCs w:val="28"/>
        </w:rPr>
        <w:t>4. Члены Единой комиссии, сотрудники Специализированной организации и привлеченные Конкурсной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w:t>
      </w: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p>
    <w:p w:rsidR="00AE6EF6" w:rsidRPr="00AE6EF6" w:rsidRDefault="00AE6EF6" w:rsidP="00B72515">
      <w:pPr>
        <w:autoSpaceDE w:val="0"/>
        <w:autoSpaceDN w:val="0"/>
        <w:adjustRightInd w:val="0"/>
        <w:spacing w:after="0"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Pr="00AE6EF6" w:rsidRDefault="00AE6EF6" w:rsidP="00AE6EF6">
      <w:pPr>
        <w:autoSpaceDE w:val="0"/>
        <w:autoSpaceDN w:val="0"/>
        <w:adjustRightInd w:val="0"/>
        <w:spacing w:line="240" w:lineRule="auto"/>
        <w:ind w:firstLine="709"/>
        <w:jc w:val="both"/>
        <w:rPr>
          <w:rFonts w:ascii="Times New Roman" w:hAnsi="Times New Roman"/>
          <w:sz w:val="28"/>
          <w:szCs w:val="28"/>
        </w:rPr>
      </w:pPr>
    </w:p>
    <w:p w:rsidR="00AE6EF6" w:rsidRDefault="00AE6EF6" w:rsidP="00B72515">
      <w:pPr>
        <w:autoSpaceDE w:val="0"/>
        <w:autoSpaceDN w:val="0"/>
        <w:adjustRightInd w:val="0"/>
        <w:spacing w:line="240" w:lineRule="auto"/>
        <w:jc w:val="both"/>
        <w:rPr>
          <w:rFonts w:ascii="Times New Roman" w:hAnsi="Times New Roman"/>
          <w:sz w:val="28"/>
          <w:szCs w:val="28"/>
        </w:rPr>
      </w:pPr>
    </w:p>
    <w:p w:rsidR="00F12B27" w:rsidRDefault="00F12B27" w:rsidP="00B72515">
      <w:pPr>
        <w:autoSpaceDE w:val="0"/>
        <w:autoSpaceDN w:val="0"/>
        <w:adjustRightInd w:val="0"/>
        <w:spacing w:line="240" w:lineRule="auto"/>
        <w:jc w:val="both"/>
        <w:rPr>
          <w:rFonts w:ascii="Times New Roman" w:hAnsi="Times New Roman"/>
          <w:sz w:val="28"/>
          <w:szCs w:val="28"/>
        </w:rPr>
      </w:pPr>
    </w:p>
    <w:p w:rsidR="00F12B27" w:rsidRDefault="00F12B27" w:rsidP="00B72515">
      <w:pPr>
        <w:autoSpaceDE w:val="0"/>
        <w:autoSpaceDN w:val="0"/>
        <w:adjustRightInd w:val="0"/>
        <w:spacing w:line="240" w:lineRule="auto"/>
        <w:jc w:val="both"/>
        <w:rPr>
          <w:rFonts w:ascii="Times New Roman" w:hAnsi="Times New Roman"/>
          <w:sz w:val="28"/>
          <w:szCs w:val="28"/>
        </w:rPr>
      </w:pPr>
    </w:p>
    <w:p w:rsidR="00F12B27" w:rsidRDefault="00F12B27" w:rsidP="00B72515">
      <w:pPr>
        <w:autoSpaceDE w:val="0"/>
        <w:autoSpaceDN w:val="0"/>
        <w:adjustRightInd w:val="0"/>
        <w:spacing w:line="240" w:lineRule="auto"/>
        <w:jc w:val="both"/>
        <w:rPr>
          <w:rFonts w:ascii="Times New Roman" w:hAnsi="Times New Roman"/>
          <w:sz w:val="28"/>
          <w:szCs w:val="28"/>
        </w:rPr>
      </w:pPr>
    </w:p>
    <w:p w:rsidR="00F12B27" w:rsidRDefault="00F12B27" w:rsidP="00B72515">
      <w:pPr>
        <w:autoSpaceDE w:val="0"/>
        <w:autoSpaceDN w:val="0"/>
        <w:adjustRightInd w:val="0"/>
        <w:spacing w:line="240" w:lineRule="auto"/>
        <w:jc w:val="both"/>
        <w:rPr>
          <w:rFonts w:ascii="Times New Roman" w:hAnsi="Times New Roman"/>
          <w:sz w:val="28"/>
          <w:szCs w:val="28"/>
        </w:rPr>
      </w:pPr>
    </w:p>
    <w:p w:rsidR="00F12B27" w:rsidRDefault="00F12B27" w:rsidP="00B72515">
      <w:pPr>
        <w:autoSpaceDE w:val="0"/>
        <w:autoSpaceDN w:val="0"/>
        <w:adjustRightInd w:val="0"/>
        <w:spacing w:line="240" w:lineRule="auto"/>
        <w:jc w:val="both"/>
        <w:rPr>
          <w:rFonts w:ascii="Times New Roman" w:hAnsi="Times New Roman"/>
          <w:sz w:val="28"/>
          <w:szCs w:val="28"/>
        </w:rPr>
      </w:pPr>
    </w:p>
    <w:p w:rsidR="00F12B27" w:rsidRPr="00AE6EF6" w:rsidRDefault="00F12B27" w:rsidP="00B72515">
      <w:pPr>
        <w:autoSpaceDE w:val="0"/>
        <w:autoSpaceDN w:val="0"/>
        <w:adjustRightInd w:val="0"/>
        <w:spacing w:line="240" w:lineRule="auto"/>
        <w:jc w:val="both"/>
        <w:rPr>
          <w:rFonts w:ascii="Times New Roman" w:hAnsi="Times New Roman"/>
          <w:sz w:val="28"/>
          <w:szCs w:val="28"/>
        </w:rPr>
      </w:pPr>
    </w:p>
    <w:tbl>
      <w:tblPr>
        <w:tblW w:w="4536" w:type="dxa"/>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tblGrid>
      <w:tr w:rsidR="00AE6EF6" w:rsidRPr="00F35A7D" w:rsidTr="00B72515">
        <w:tc>
          <w:tcPr>
            <w:tcW w:w="4536" w:type="dxa"/>
            <w:tcBorders>
              <w:top w:val="nil"/>
              <w:left w:val="nil"/>
              <w:bottom w:val="nil"/>
              <w:right w:val="nil"/>
            </w:tcBorders>
          </w:tcPr>
          <w:p w:rsidR="00AE6EF6" w:rsidRPr="00B72515" w:rsidRDefault="00AE6EF6" w:rsidP="00AE6EF6">
            <w:pPr>
              <w:autoSpaceDE w:val="0"/>
              <w:autoSpaceDN w:val="0"/>
              <w:adjustRightInd w:val="0"/>
              <w:spacing w:line="240" w:lineRule="auto"/>
              <w:jc w:val="center"/>
              <w:outlineLvl w:val="0"/>
              <w:rPr>
                <w:rFonts w:ascii="Times New Roman" w:hAnsi="Times New Roman"/>
                <w:sz w:val="24"/>
                <w:szCs w:val="24"/>
              </w:rPr>
            </w:pPr>
            <w:r w:rsidRPr="00F35A7D">
              <w:rPr>
                <w:rFonts w:ascii="Times New Roman" w:hAnsi="Times New Roman"/>
                <w:sz w:val="24"/>
                <w:szCs w:val="24"/>
              </w:rPr>
              <w:lastRenderedPageBreak/>
              <w:t>Приложение 2</w:t>
            </w:r>
          </w:p>
          <w:p w:rsidR="00AE6EF6" w:rsidRPr="00F35A7D" w:rsidRDefault="00AE6EF6" w:rsidP="00AE6EF6">
            <w:pPr>
              <w:autoSpaceDE w:val="0"/>
              <w:autoSpaceDN w:val="0"/>
              <w:adjustRightInd w:val="0"/>
              <w:spacing w:line="240" w:lineRule="auto"/>
              <w:jc w:val="both"/>
              <w:outlineLvl w:val="0"/>
              <w:rPr>
                <w:rFonts w:ascii="Times New Roman" w:hAnsi="Times New Roman"/>
                <w:sz w:val="24"/>
                <w:szCs w:val="24"/>
              </w:rPr>
            </w:pPr>
            <w:r w:rsidRPr="00F35A7D">
              <w:rPr>
                <w:rFonts w:ascii="Times New Roman" w:hAnsi="Times New Roman"/>
                <w:sz w:val="24"/>
                <w:szCs w:val="24"/>
              </w:rPr>
              <w:t>к постано</w:t>
            </w:r>
            <w:r w:rsidR="00B72515" w:rsidRPr="00F35A7D">
              <w:rPr>
                <w:rFonts w:ascii="Times New Roman" w:hAnsi="Times New Roman"/>
                <w:sz w:val="24"/>
                <w:szCs w:val="24"/>
              </w:rPr>
              <w:t>влению Администрации                                                                     Студенец</w:t>
            </w:r>
            <w:r w:rsidRPr="00F35A7D">
              <w:rPr>
                <w:rFonts w:ascii="Times New Roman" w:hAnsi="Times New Roman"/>
                <w:sz w:val="24"/>
                <w:szCs w:val="24"/>
              </w:rPr>
              <w:t>кого сельского поселения Шумячского района Смоленской области</w:t>
            </w:r>
            <w:r w:rsidR="00B72515" w:rsidRPr="00F35A7D">
              <w:rPr>
                <w:rFonts w:ascii="Times New Roman" w:hAnsi="Times New Roman"/>
                <w:sz w:val="24"/>
                <w:szCs w:val="24"/>
              </w:rPr>
              <w:t xml:space="preserve"> от 10.07</w:t>
            </w:r>
            <w:r w:rsidRPr="00F35A7D">
              <w:rPr>
                <w:rFonts w:ascii="Times New Roman" w:hAnsi="Times New Roman"/>
                <w:sz w:val="24"/>
                <w:szCs w:val="24"/>
              </w:rPr>
              <w:t xml:space="preserve">. 2012 </w:t>
            </w:r>
            <w:r w:rsidR="00B72515" w:rsidRPr="00F35A7D">
              <w:rPr>
                <w:rFonts w:ascii="Times New Roman" w:hAnsi="Times New Roman"/>
                <w:sz w:val="24"/>
                <w:szCs w:val="24"/>
              </w:rPr>
              <w:t>№ 27</w:t>
            </w:r>
            <w:r w:rsidRPr="00F35A7D">
              <w:rPr>
                <w:rFonts w:ascii="Times New Roman" w:hAnsi="Times New Roman"/>
                <w:sz w:val="24"/>
                <w:szCs w:val="24"/>
              </w:rPr>
              <w:t xml:space="preserve">          </w:t>
            </w:r>
            <w:r w:rsidR="00B72515" w:rsidRPr="00F35A7D">
              <w:rPr>
                <w:rFonts w:ascii="Times New Roman" w:hAnsi="Times New Roman"/>
                <w:sz w:val="24"/>
                <w:szCs w:val="24"/>
              </w:rPr>
              <w:t xml:space="preserve">                             </w:t>
            </w:r>
          </w:p>
          <w:p w:rsidR="00AE6EF6" w:rsidRPr="00F35A7D" w:rsidRDefault="00AE6EF6" w:rsidP="00AE6EF6">
            <w:pPr>
              <w:autoSpaceDE w:val="0"/>
              <w:autoSpaceDN w:val="0"/>
              <w:adjustRightInd w:val="0"/>
              <w:spacing w:line="240" w:lineRule="auto"/>
              <w:jc w:val="both"/>
              <w:outlineLvl w:val="0"/>
              <w:rPr>
                <w:rFonts w:ascii="Times New Roman" w:hAnsi="Times New Roman"/>
                <w:sz w:val="28"/>
                <w:szCs w:val="28"/>
              </w:rPr>
            </w:pPr>
          </w:p>
        </w:tc>
      </w:tr>
    </w:tbl>
    <w:p w:rsidR="00AE6EF6" w:rsidRPr="00AE6EF6" w:rsidRDefault="00AE6EF6" w:rsidP="00B72515">
      <w:pPr>
        <w:autoSpaceDE w:val="0"/>
        <w:autoSpaceDN w:val="0"/>
        <w:adjustRightInd w:val="0"/>
        <w:spacing w:line="240" w:lineRule="auto"/>
        <w:jc w:val="both"/>
        <w:rPr>
          <w:rFonts w:ascii="Times New Roman" w:hAnsi="Times New Roman"/>
          <w:sz w:val="28"/>
          <w:szCs w:val="28"/>
        </w:rPr>
      </w:pPr>
    </w:p>
    <w:p w:rsidR="00AE6EF6" w:rsidRPr="00AE6EF6" w:rsidRDefault="00AE6EF6" w:rsidP="00AE6EF6">
      <w:pPr>
        <w:pStyle w:val="ConsPlusTitle"/>
        <w:widowControl/>
        <w:jc w:val="center"/>
      </w:pPr>
      <w:r w:rsidRPr="00AE6EF6">
        <w:t>СОСТАВ</w:t>
      </w:r>
    </w:p>
    <w:p w:rsidR="00AE6EF6" w:rsidRPr="00AE6EF6" w:rsidRDefault="00B72515" w:rsidP="00AE6EF6">
      <w:pPr>
        <w:pStyle w:val="ConsPlusTitle"/>
        <w:widowControl/>
        <w:jc w:val="center"/>
      </w:pPr>
      <w:r w:rsidRPr="00AE6EF6">
        <w:t>комиссии по размещению заказов на поставки товаров,</w:t>
      </w:r>
    </w:p>
    <w:p w:rsidR="00AE6EF6" w:rsidRPr="00AE6EF6" w:rsidRDefault="00B72515" w:rsidP="00AE6EF6">
      <w:pPr>
        <w:pStyle w:val="ConsPlusTitle"/>
        <w:widowControl/>
        <w:jc w:val="center"/>
      </w:pPr>
      <w:r w:rsidRPr="00AE6EF6">
        <w:t>выполнение работ и оказание услуг дл</w:t>
      </w:r>
      <w:r>
        <w:t>я муниципальных нужд                             Студенец</w:t>
      </w:r>
      <w:r w:rsidRPr="00AE6EF6">
        <w:t xml:space="preserve">кого сельского поселения </w:t>
      </w:r>
    </w:p>
    <w:p w:rsidR="00AE6EF6" w:rsidRPr="00AE6EF6" w:rsidRDefault="00B72515" w:rsidP="00AE6EF6">
      <w:pPr>
        <w:pStyle w:val="ConsPlusTitle"/>
        <w:widowControl/>
        <w:jc w:val="center"/>
      </w:pPr>
      <w:r>
        <w:t>Шумячского района С</w:t>
      </w:r>
      <w:r w:rsidRPr="00AE6EF6">
        <w:t>моленской области</w:t>
      </w:r>
    </w:p>
    <w:p w:rsidR="00AE6EF6" w:rsidRPr="00AE6EF6" w:rsidRDefault="00AE6EF6" w:rsidP="00AE6EF6">
      <w:pPr>
        <w:autoSpaceDE w:val="0"/>
        <w:autoSpaceDN w:val="0"/>
        <w:adjustRightInd w:val="0"/>
        <w:spacing w:line="240" w:lineRule="auto"/>
        <w:ind w:firstLine="540"/>
        <w:jc w:val="both"/>
        <w:rPr>
          <w:rFonts w:ascii="Times New Roman" w:hAnsi="Times New Roman"/>
          <w:sz w:val="28"/>
          <w:szCs w:val="28"/>
        </w:rPr>
      </w:pPr>
    </w:p>
    <w:tbl>
      <w:tblPr>
        <w:tblW w:w="10485" w:type="dxa"/>
        <w:tblInd w:w="70" w:type="dxa"/>
        <w:tblLayout w:type="fixed"/>
        <w:tblCellMar>
          <w:left w:w="70" w:type="dxa"/>
          <w:right w:w="70" w:type="dxa"/>
        </w:tblCellMar>
        <w:tblLook w:val="04A0"/>
      </w:tblPr>
      <w:tblGrid>
        <w:gridCol w:w="4679"/>
        <w:gridCol w:w="270"/>
        <w:gridCol w:w="5536"/>
      </w:tblGrid>
      <w:tr w:rsidR="00AE6EF6" w:rsidRPr="00F35A7D" w:rsidTr="00AE6EF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AE6EF6" w:rsidRPr="00AE6EF6" w:rsidRDefault="00B72515" w:rsidP="00AE6EF6">
            <w:pPr>
              <w:pStyle w:val="ConsPlusCell"/>
              <w:widowControl/>
              <w:rPr>
                <w:rFonts w:ascii="Times New Roman" w:hAnsi="Times New Roman" w:cs="Times New Roman"/>
                <w:sz w:val="28"/>
                <w:szCs w:val="28"/>
              </w:rPr>
            </w:pPr>
            <w:r>
              <w:rPr>
                <w:rFonts w:ascii="Times New Roman" w:hAnsi="Times New Roman" w:cs="Times New Roman"/>
                <w:sz w:val="28"/>
                <w:szCs w:val="28"/>
              </w:rPr>
              <w:t>Соловьева  Наталья  Станиславовна</w:t>
            </w:r>
          </w:p>
        </w:tc>
        <w:tc>
          <w:tcPr>
            <w:tcW w:w="270" w:type="dxa"/>
            <w:tcBorders>
              <w:top w:val="single" w:sz="6" w:space="0" w:color="auto"/>
              <w:left w:val="single" w:sz="6" w:space="0" w:color="auto"/>
              <w:bottom w:val="single" w:sz="6" w:space="0" w:color="auto"/>
              <w:right w:val="single" w:sz="6" w:space="0" w:color="auto"/>
            </w:tcBorders>
            <w:hideMark/>
          </w:tcPr>
          <w:p w:rsidR="00AE6EF6" w:rsidRPr="00AE6EF6" w:rsidRDefault="00AE6EF6" w:rsidP="00AE6EF6">
            <w:pPr>
              <w:pStyle w:val="ConsPlusCell"/>
              <w:widowControl/>
              <w:rPr>
                <w:rFonts w:ascii="Times New Roman" w:hAnsi="Times New Roman" w:cs="Times New Roman"/>
                <w:sz w:val="28"/>
                <w:szCs w:val="28"/>
              </w:rPr>
            </w:pPr>
            <w:r w:rsidRPr="00AE6EF6">
              <w:rPr>
                <w:rFonts w:ascii="Times New Roman" w:hAnsi="Times New Roman" w:cs="Times New Roman"/>
                <w:sz w:val="28"/>
                <w:szCs w:val="28"/>
              </w:rPr>
              <w:t>-</w:t>
            </w:r>
          </w:p>
        </w:tc>
        <w:tc>
          <w:tcPr>
            <w:tcW w:w="5535" w:type="dxa"/>
            <w:tcBorders>
              <w:top w:val="single" w:sz="6" w:space="0" w:color="auto"/>
              <w:left w:val="single" w:sz="6" w:space="0" w:color="auto"/>
              <w:bottom w:val="single" w:sz="6" w:space="0" w:color="auto"/>
              <w:right w:val="single" w:sz="6" w:space="0" w:color="auto"/>
            </w:tcBorders>
            <w:hideMark/>
          </w:tcPr>
          <w:p w:rsidR="00AE6EF6" w:rsidRPr="00AE6EF6" w:rsidRDefault="00B72515" w:rsidP="00AE6EF6">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Старший  менеджер      Администрации  Студенецкого сельского  поселения</w:t>
            </w:r>
            <w:r w:rsidR="00AE6EF6" w:rsidRPr="00AE6EF6">
              <w:rPr>
                <w:rFonts w:ascii="Times New Roman" w:hAnsi="Times New Roman" w:cs="Times New Roman"/>
                <w:sz w:val="28"/>
                <w:szCs w:val="28"/>
              </w:rPr>
              <w:t xml:space="preserve">, </w:t>
            </w:r>
          </w:p>
          <w:p w:rsidR="00AE6EF6" w:rsidRPr="00AE6EF6" w:rsidRDefault="00AE6EF6" w:rsidP="00AE6EF6">
            <w:pPr>
              <w:pStyle w:val="ConsPlusCell"/>
              <w:widowControl/>
              <w:jc w:val="both"/>
              <w:rPr>
                <w:rFonts w:ascii="Times New Roman" w:hAnsi="Times New Roman" w:cs="Times New Roman"/>
                <w:b/>
                <w:sz w:val="28"/>
                <w:szCs w:val="28"/>
              </w:rPr>
            </w:pPr>
            <w:r w:rsidRPr="00AE6EF6">
              <w:rPr>
                <w:rFonts w:ascii="Times New Roman" w:hAnsi="Times New Roman" w:cs="Times New Roman"/>
                <w:b/>
                <w:sz w:val="28"/>
                <w:szCs w:val="28"/>
              </w:rPr>
              <w:t xml:space="preserve">председатель комиссии                   </w:t>
            </w:r>
          </w:p>
        </w:tc>
      </w:tr>
      <w:tr w:rsidR="00AE6EF6" w:rsidRPr="00F35A7D" w:rsidTr="00AE6EF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AE6EF6" w:rsidRPr="00AE6EF6" w:rsidRDefault="00B72515" w:rsidP="00AE6EF6">
            <w:pPr>
              <w:pStyle w:val="ConsPlusCell"/>
              <w:widowControl/>
              <w:rPr>
                <w:rFonts w:ascii="Times New Roman" w:hAnsi="Times New Roman" w:cs="Times New Roman"/>
                <w:sz w:val="28"/>
                <w:szCs w:val="28"/>
              </w:rPr>
            </w:pPr>
            <w:r>
              <w:rPr>
                <w:rFonts w:ascii="Times New Roman" w:hAnsi="Times New Roman" w:cs="Times New Roman"/>
                <w:sz w:val="28"/>
                <w:szCs w:val="28"/>
              </w:rPr>
              <w:t>Соловьева  Ирина  Григорьевна</w:t>
            </w:r>
          </w:p>
        </w:tc>
        <w:tc>
          <w:tcPr>
            <w:tcW w:w="270" w:type="dxa"/>
            <w:tcBorders>
              <w:top w:val="single" w:sz="6" w:space="0" w:color="auto"/>
              <w:left w:val="single" w:sz="6" w:space="0" w:color="auto"/>
              <w:bottom w:val="single" w:sz="6" w:space="0" w:color="auto"/>
              <w:right w:val="single" w:sz="6" w:space="0" w:color="auto"/>
            </w:tcBorders>
            <w:hideMark/>
          </w:tcPr>
          <w:p w:rsidR="00AE6EF6" w:rsidRPr="00AE6EF6" w:rsidRDefault="00AE6EF6" w:rsidP="00AE6EF6">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hideMark/>
          </w:tcPr>
          <w:p w:rsidR="00AE6EF6" w:rsidRPr="00AE6EF6" w:rsidRDefault="00B72515" w:rsidP="00AE6EF6">
            <w:pPr>
              <w:pStyle w:val="ConsPlusCell"/>
              <w:widowControl/>
              <w:jc w:val="both"/>
              <w:rPr>
                <w:rFonts w:ascii="Times New Roman" w:hAnsi="Times New Roman" w:cs="Times New Roman"/>
                <w:sz w:val="28"/>
                <w:szCs w:val="28"/>
              </w:rPr>
            </w:pPr>
            <w:r w:rsidRPr="00B72515">
              <w:rPr>
                <w:rFonts w:ascii="Times New Roman" w:hAnsi="Times New Roman" w:cs="Times New Roman"/>
                <w:sz w:val="28"/>
                <w:szCs w:val="28"/>
              </w:rPr>
              <w:t>Депутат</w:t>
            </w:r>
            <w:r>
              <w:rPr>
                <w:rFonts w:ascii="Times New Roman" w:hAnsi="Times New Roman" w:cs="Times New Roman"/>
                <w:sz w:val="28"/>
                <w:szCs w:val="28"/>
              </w:rPr>
              <w:t xml:space="preserve"> Студенецкого сельского  поселения</w:t>
            </w:r>
            <w:r>
              <w:rPr>
                <w:rFonts w:ascii="Times New Roman" w:hAnsi="Times New Roman" w:cs="Times New Roman"/>
                <w:b/>
                <w:sz w:val="28"/>
                <w:szCs w:val="28"/>
              </w:rPr>
              <w:t xml:space="preserve">  </w:t>
            </w:r>
            <w:r w:rsidRPr="00AE6EF6">
              <w:rPr>
                <w:rFonts w:ascii="Times New Roman" w:hAnsi="Times New Roman" w:cs="Times New Roman"/>
                <w:b/>
                <w:sz w:val="28"/>
                <w:szCs w:val="28"/>
              </w:rPr>
              <w:t>секретарь комиссии</w:t>
            </w:r>
            <w:r w:rsidRPr="00AE6EF6">
              <w:rPr>
                <w:rFonts w:ascii="Times New Roman" w:hAnsi="Times New Roman" w:cs="Times New Roman"/>
                <w:sz w:val="28"/>
                <w:szCs w:val="28"/>
              </w:rPr>
              <w:t xml:space="preserve"> (по согласованию)</w:t>
            </w:r>
          </w:p>
        </w:tc>
      </w:tr>
      <w:tr w:rsidR="00AE6EF6" w:rsidRPr="00F35A7D" w:rsidTr="00AE6EF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AE6EF6" w:rsidRPr="00AE6EF6" w:rsidRDefault="00B72515" w:rsidP="00AE6EF6">
            <w:pPr>
              <w:pStyle w:val="ConsPlusCell"/>
              <w:widowControl/>
              <w:rPr>
                <w:rFonts w:ascii="Times New Roman" w:hAnsi="Times New Roman" w:cs="Times New Roman"/>
                <w:sz w:val="28"/>
                <w:szCs w:val="28"/>
              </w:rPr>
            </w:pPr>
            <w:r>
              <w:rPr>
                <w:rFonts w:ascii="Times New Roman" w:hAnsi="Times New Roman" w:cs="Times New Roman"/>
                <w:sz w:val="28"/>
                <w:szCs w:val="28"/>
              </w:rPr>
              <w:t>Панова  Наталья  Михайловна</w:t>
            </w:r>
          </w:p>
        </w:tc>
        <w:tc>
          <w:tcPr>
            <w:tcW w:w="270" w:type="dxa"/>
            <w:tcBorders>
              <w:top w:val="single" w:sz="6" w:space="0" w:color="auto"/>
              <w:left w:val="single" w:sz="6" w:space="0" w:color="auto"/>
              <w:bottom w:val="single" w:sz="6" w:space="0" w:color="auto"/>
              <w:right w:val="single" w:sz="6" w:space="0" w:color="auto"/>
            </w:tcBorders>
            <w:hideMark/>
          </w:tcPr>
          <w:p w:rsidR="00AE6EF6" w:rsidRPr="00AE6EF6" w:rsidRDefault="00AE6EF6" w:rsidP="00AE6EF6">
            <w:pPr>
              <w:pStyle w:val="ConsPlusCell"/>
              <w:widowControl/>
              <w:rPr>
                <w:rFonts w:ascii="Times New Roman" w:hAnsi="Times New Roman" w:cs="Times New Roman"/>
                <w:sz w:val="28"/>
                <w:szCs w:val="28"/>
              </w:rPr>
            </w:pPr>
            <w:r w:rsidRPr="00AE6EF6">
              <w:rPr>
                <w:rFonts w:ascii="Times New Roman" w:hAnsi="Times New Roman" w:cs="Times New Roman"/>
                <w:sz w:val="28"/>
                <w:szCs w:val="28"/>
              </w:rPr>
              <w:t>-</w:t>
            </w:r>
          </w:p>
        </w:tc>
        <w:tc>
          <w:tcPr>
            <w:tcW w:w="5535" w:type="dxa"/>
            <w:tcBorders>
              <w:top w:val="single" w:sz="6" w:space="0" w:color="auto"/>
              <w:left w:val="single" w:sz="6" w:space="0" w:color="auto"/>
              <w:bottom w:val="single" w:sz="6" w:space="0" w:color="auto"/>
              <w:right w:val="single" w:sz="6" w:space="0" w:color="auto"/>
            </w:tcBorders>
            <w:hideMark/>
          </w:tcPr>
          <w:p w:rsidR="00AE6EF6" w:rsidRPr="00AE6EF6" w:rsidRDefault="00B72515" w:rsidP="00AE6EF6">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Старший  инспектор  Администрации Студенец</w:t>
            </w:r>
            <w:r w:rsidR="00AE6EF6" w:rsidRPr="00AE6EF6">
              <w:rPr>
                <w:rFonts w:ascii="Times New Roman" w:hAnsi="Times New Roman" w:cs="Times New Roman"/>
                <w:sz w:val="28"/>
                <w:szCs w:val="28"/>
              </w:rPr>
              <w:t>кого</w:t>
            </w:r>
            <w:r>
              <w:rPr>
                <w:rFonts w:ascii="Times New Roman" w:hAnsi="Times New Roman" w:cs="Times New Roman"/>
                <w:sz w:val="28"/>
                <w:szCs w:val="28"/>
              </w:rPr>
              <w:t xml:space="preserve"> сельского  поселения</w:t>
            </w:r>
            <w:r w:rsidR="00AE6EF6" w:rsidRPr="00AE6EF6">
              <w:rPr>
                <w:rFonts w:ascii="Times New Roman" w:hAnsi="Times New Roman" w:cs="Times New Roman"/>
                <w:sz w:val="28"/>
                <w:szCs w:val="28"/>
              </w:rPr>
              <w:t xml:space="preserve">, </w:t>
            </w:r>
          </w:p>
          <w:p w:rsidR="00AE6EF6" w:rsidRPr="00AE6EF6" w:rsidRDefault="00AE6EF6" w:rsidP="00AE6EF6">
            <w:pPr>
              <w:pStyle w:val="ConsPlusCell"/>
              <w:widowControl/>
              <w:jc w:val="both"/>
              <w:rPr>
                <w:rFonts w:ascii="Times New Roman" w:hAnsi="Times New Roman" w:cs="Times New Roman"/>
                <w:sz w:val="28"/>
                <w:szCs w:val="28"/>
              </w:rPr>
            </w:pPr>
          </w:p>
        </w:tc>
      </w:tr>
      <w:tr w:rsidR="00AE6EF6" w:rsidRPr="00F35A7D" w:rsidTr="00AE6EF6">
        <w:trPr>
          <w:cantSplit/>
          <w:trHeight w:val="240"/>
        </w:trPr>
        <w:tc>
          <w:tcPr>
            <w:tcW w:w="10483" w:type="dxa"/>
            <w:gridSpan w:val="3"/>
            <w:tcBorders>
              <w:top w:val="single" w:sz="6" w:space="0" w:color="auto"/>
              <w:left w:val="single" w:sz="6" w:space="0" w:color="auto"/>
              <w:bottom w:val="single" w:sz="6" w:space="0" w:color="auto"/>
              <w:right w:val="single" w:sz="6" w:space="0" w:color="auto"/>
            </w:tcBorders>
            <w:hideMark/>
          </w:tcPr>
          <w:p w:rsidR="00AE6EF6" w:rsidRPr="00AE6EF6" w:rsidRDefault="00AE6EF6" w:rsidP="00AE6EF6">
            <w:pPr>
              <w:pStyle w:val="ConsPlusCell"/>
              <w:widowControl/>
              <w:rPr>
                <w:rFonts w:ascii="Times New Roman" w:hAnsi="Times New Roman" w:cs="Times New Roman"/>
                <w:sz w:val="28"/>
                <w:szCs w:val="28"/>
              </w:rPr>
            </w:pPr>
            <w:r w:rsidRPr="00AE6EF6">
              <w:rPr>
                <w:rFonts w:ascii="Times New Roman" w:hAnsi="Times New Roman" w:cs="Times New Roman"/>
                <w:sz w:val="28"/>
                <w:szCs w:val="28"/>
              </w:rPr>
              <w:t xml:space="preserve">Члены комиссии:                             </w:t>
            </w:r>
          </w:p>
        </w:tc>
      </w:tr>
      <w:tr w:rsidR="00AE6EF6" w:rsidRPr="00F35A7D" w:rsidTr="00AE6EF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AE6EF6" w:rsidRPr="00AE6EF6" w:rsidRDefault="00B72515" w:rsidP="00AE6EF6">
            <w:pPr>
              <w:pStyle w:val="ConsPlusCell"/>
              <w:widowControl/>
              <w:rPr>
                <w:rFonts w:ascii="Times New Roman" w:hAnsi="Times New Roman" w:cs="Times New Roman"/>
                <w:sz w:val="28"/>
                <w:szCs w:val="28"/>
              </w:rPr>
            </w:pPr>
            <w:r>
              <w:rPr>
                <w:rFonts w:ascii="Times New Roman" w:hAnsi="Times New Roman" w:cs="Times New Roman"/>
                <w:sz w:val="28"/>
                <w:szCs w:val="28"/>
              </w:rPr>
              <w:t>Боярский  Александр  Григорьевич</w:t>
            </w:r>
          </w:p>
        </w:tc>
        <w:tc>
          <w:tcPr>
            <w:tcW w:w="270" w:type="dxa"/>
            <w:tcBorders>
              <w:top w:val="single" w:sz="6" w:space="0" w:color="auto"/>
              <w:left w:val="single" w:sz="6" w:space="0" w:color="auto"/>
              <w:bottom w:val="single" w:sz="6" w:space="0" w:color="auto"/>
              <w:right w:val="single" w:sz="6" w:space="0" w:color="auto"/>
            </w:tcBorders>
            <w:hideMark/>
          </w:tcPr>
          <w:p w:rsidR="00AE6EF6" w:rsidRPr="00AE6EF6" w:rsidRDefault="00AE6EF6" w:rsidP="00AE6EF6">
            <w:pPr>
              <w:pStyle w:val="ConsPlusCell"/>
              <w:widowControl/>
              <w:rPr>
                <w:rFonts w:ascii="Times New Roman" w:hAnsi="Times New Roman" w:cs="Times New Roman"/>
                <w:sz w:val="28"/>
                <w:szCs w:val="28"/>
              </w:rPr>
            </w:pPr>
            <w:r w:rsidRPr="00AE6EF6">
              <w:rPr>
                <w:rFonts w:ascii="Times New Roman" w:hAnsi="Times New Roman" w:cs="Times New Roman"/>
                <w:sz w:val="28"/>
                <w:szCs w:val="28"/>
              </w:rPr>
              <w:t>-</w:t>
            </w:r>
          </w:p>
        </w:tc>
        <w:tc>
          <w:tcPr>
            <w:tcW w:w="5535" w:type="dxa"/>
            <w:tcBorders>
              <w:top w:val="single" w:sz="6" w:space="0" w:color="auto"/>
              <w:left w:val="single" w:sz="6" w:space="0" w:color="auto"/>
              <w:bottom w:val="single" w:sz="6" w:space="0" w:color="auto"/>
              <w:right w:val="single" w:sz="6" w:space="0" w:color="auto"/>
            </w:tcBorders>
            <w:hideMark/>
          </w:tcPr>
          <w:p w:rsidR="00AE6EF6" w:rsidRPr="00AE6EF6" w:rsidRDefault="00A30EAF" w:rsidP="00AE6E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Инспектор </w:t>
            </w:r>
            <w:r w:rsidR="00AE6EF6" w:rsidRPr="00AE6EF6">
              <w:rPr>
                <w:rFonts w:ascii="Times New Roman" w:hAnsi="Times New Roman" w:cs="Times New Roman"/>
                <w:sz w:val="28"/>
                <w:szCs w:val="28"/>
              </w:rPr>
              <w:t xml:space="preserve"> </w:t>
            </w:r>
            <w:r>
              <w:rPr>
                <w:rFonts w:ascii="Times New Roman" w:hAnsi="Times New Roman" w:cs="Times New Roman"/>
                <w:sz w:val="28"/>
                <w:szCs w:val="28"/>
              </w:rPr>
              <w:t>Администрации Студенец</w:t>
            </w:r>
            <w:r w:rsidRPr="00AE6EF6">
              <w:rPr>
                <w:rFonts w:ascii="Times New Roman" w:hAnsi="Times New Roman" w:cs="Times New Roman"/>
                <w:sz w:val="28"/>
                <w:szCs w:val="28"/>
              </w:rPr>
              <w:t>кого</w:t>
            </w:r>
            <w:r>
              <w:rPr>
                <w:rFonts w:ascii="Times New Roman" w:hAnsi="Times New Roman" w:cs="Times New Roman"/>
                <w:sz w:val="28"/>
                <w:szCs w:val="28"/>
              </w:rPr>
              <w:t xml:space="preserve"> сельского  поселения</w:t>
            </w:r>
            <w:r w:rsidRPr="00AE6EF6">
              <w:rPr>
                <w:rFonts w:ascii="Times New Roman" w:hAnsi="Times New Roman" w:cs="Times New Roman"/>
                <w:sz w:val="28"/>
                <w:szCs w:val="28"/>
              </w:rPr>
              <w:t xml:space="preserve"> </w:t>
            </w:r>
            <w:r w:rsidR="00AE6EF6" w:rsidRPr="00AE6EF6">
              <w:rPr>
                <w:rFonts w:ascii="Times New Roman" w:hAnsi="Times New Roman" w:cs="Times New Roman"/>
                <w:sz w:val="28"/>
                <w:szCs w:val="28"/>
              </w:rPr>
              <w:t>(по согласованию)</w:t>
            </w:r>
          </w:p>
        </w:tc>
      </w:tr>
      <w:tr w:rsidR="00AE6EF6" w:rsidRPr="00F35A7D" w:rsidTr="00AE6EF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AE6EF6" w:rsidRPr="00AE6EF6" w:rsidRDefault="00F12B27" w:rsidP="00AE6EF6">
            <w:pPr>
              <w:pStyle w:val="ConsPlusCell"/>
              <w:widowControl/>
              <w:rPr>
                <w:rFonts w:ascii="Times New Roman" w:hAnsi="Times New Roman" w:cs="Times New Roman"/>
                <w:sz w:val="28"/>
                <w:szCs w:val="28"/>
              </w:rPr>
            </w:pPr>
            <w:r>
              <w:rPr>
                <w:rFonts w:ascii="Times New Roman" w:hAnsi="Times New Roman" w:cs="Times New Roman"/>
                <w:sz w:val="28"/>
                <w:szCs w:val="28"/>
              </w:rPr>
              <w:t>Маркова  Светлана  Николаевна</w:t>
            </w:r>
          </w:p>
        </w:tc>
        <w:tc>
          <w:tcPr>
            <w:tcW w:w="270" w:type="dxa"/>
            <w:tcBorders>
              <w:top w:val="single" w:sz="6" w:space="0" w:color="auto"/>
              <w:left w:val="single" w:sz="6" w:space="0" w:color="auto"/>
              <w:bottom w:val="single" w:sz="6" w:space="0" w:color="auto"/>
              <w:right w:val="single" w:sz="6" w:space="0" w:color="auto"/>
            </w:tcBorders>
            <w:hideMark/>
          </w:tcPr>
          <w:p w:rsidR="00AE6EF6" w:rsidRPr="00AE6EF6" w:rsidRDefault="00A30EAF" w:rsidP="00AE6EF6">
            <w:pPr>
              <w:pStyle w:val="ConsPlusCell"/>
              <w:widowControl/>
              <w:rPr>
                <w:rFonts w:ascii="Times New Roman" w:hAnsi="Times New Roman" w:cs="Times New Roman"/>
                <w:sz w:val="28"/>
                <w:szCs w:val="28"/>
              </w:rPr>
            </w:pPr>
            <w:r>
              <w:rPr>
                <w:rFonts w:ascii="Times New Roman" w:hAnsi="Times New Roman" w:cs="Times New Roman"/>
                <w:sz w:val="28"/>
                <w:szCs w:val="28"/>
              </w:rPr>
              <w:t>-</w:t>
            </w:r>
          </w:p>
        </w:tc>
        <w:tc>
          <w:tcPr>
            <w:tcW w:w="5535" w:type="dxa"/>
            <w:tcBorders>
              <w:top w:val="single" w:sz="6" w:space="0" w:color="auto"/>
              <w:left w:val="single" w:sz="6" w:space="0" w:color="auto"/>
              <w:bottom w:val="single" w:sz="6" w:space="0" w:color="auto"/>
              <w:right w:val="single" w:sz="6" w:space="0" w:color="auto"/>
            </w:tcBorders>
            <w:hideMark/>
          </w:tcPr>
          <w:p w:rsidR="00AE6EF6" w:rsidRPr="00AE6EF6" w:rsidRDefault="00F12B27" w:rsidP="00F12B27">
            <w:pPr>
              <w:pStyle w:val="ConsPlusCell"/>
              <w:widowControl/>
              <w:rPr>
                <w:rFonts w:ascii="Times New Roman" w:hAnsi="Times New Roman" w:cs="Times New Roman"/>
                <w:sz w:val="28"/>
                <w:szCs w:val="28"/>
              </w:rPr>
            </w:pPr>
            <w:r w:rsidRPr="00B72515">
              <w:rPr>
                <w:rFonts w:ascii="Times New Roman" w:hAnsi="Times New Roman" w:cs="Times New Roman"/>
                <w:sz w:val="28"/>
                <w:szCs w:val="28"/>
              </w:rPr>
              <w:t>Депутат</w:t>
            </w:r>
            <w:r>
              <w:rPr>
                <w:rFonts w:ascii="Times New Roman" w:hAnsi="Times New Roman" w:cs="Times New Roman"/>
                <w:sz w:val="28"/>
                <w:szCs w:val="28"/>
              </w:rPr>
              <w:t xml:space="preserve"> Студенецкого сельского  поселения</w:t>
            </w:r>
            <w:r>
              <w:rPr>
                <w:rFonts w:ascii="Times New Roman" w:hAnsi="Times New Roman" w:cs="Times New Roman"/>
                <w:b/>
                <w:sz w:val="28"/>
                <w:szCs w:val="28"/>
              </w:rPr>
              <w:t xml:space="preserve">  </w:t>
            </w:r>
            <w:r w:rsidRPr="00AE6EF6">
              <w:rPr>
                <w:rFonts w:ascii="Times New Roman" w:hAnsi="Times New Roman" w:cs="Times New Roman"/>
                <w:sz w:val="28"/>
                <w:szCs w:val="28"/>
              </w:rPr>
              <w:t>(по согласованию)</w:t>
            </w:r>
          </w:p>
        </w:tc>
      </w:tr>
    </w:tbl>
    <w:p w:rsidR="00AE6EF6" w:rsidRPr="00AE6EF6" w:rsidRDefault="00AE6EF6" w:rsidP="00AE6EF6">
      <w:pPr>
        <w:autoSpaceDE w:val="0"/>
        <w:autoSpaceDN w:val="0"/>
        <w:adjustRightInd w:val="0"/>
        <w:spacing w:line="240" w:lineRule="auto"/>
        <w:ind w:firstLine="540"/>
        <w:jc w:val="both"/>
        <w:rPr>
          <w:rFonts w:ascii="Times New Roman" w:hAnsi="Times New Roman"/>
          <w:sz w:val="28"/>
          <w:szCs w:val="28"/>
        </w:rPr>
      </w:pPr>
    </w:p>
    <w:p w:rsidR="007B57AE" w:rsidRPr="00AE6EF6" w:rsidRDefault="007B57AE" w:rsidP="00AE6EF6">
      <w:pPr>
        <w:spacing w:line="240" w:lineRule="auto"/>
        <w:rPr>
          <w:rFonts w:ascii="Times New Roman" w:hAnsi="Times New Roman"/>
          <w:sz w:val="28"/>
          <w:szCs w:val="28"/>
        </w:rPr>
      </w:pPr>
    </w:p>
    <w:p w:rsidR="00AE6EF6" w:rsidRPr="00AE6EF6" w:rsidRDefault="00AE6EF6">
      <w:pPr>
        <w:spacing w:line="240" w:lineRule="auto"/>
        <w:rPr>
          <w:rFonts w:ascii="Times New Roman" w:hAnsi="Times New Roman"/>
          <w:sz w:val="28"/>
          <w:szCs w:val="28"/>
        </w:rPr>
      </w:pPr>
    </w:p>
    <w:sectPr w:rsidR="00AE6EF6" w:rsidRPr="00AE6EF6" w:rsidSect="00F12B27">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EF6"/>
    <w:rsid w:val="001F14E3"/>
    <w:rsid w:val="003108AC"/>
    <w:rsid w:val="007B57AE"/>
    <w:rsid w:val="008D194A"/>
    <w:rsid w:val="00A30EAF"/>
    <w:rsid w:val="00AE6EF6"/>
    <w:rsid w:val="00B72515"/>
    <w:rsid w:val="00CB5025"/>
    <w:rsid w:val="00F05BDE"/>
    <w:rsid w:val="00F12B27"/>
    <w:rsid w:val="00F3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E6EF6"/>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AE6EF6"/>
    <w:pPr>
      <w:widowControl w:val="0"/>
      <w:autoSpaceDE w:val="0"/>
      <w:autoSpaceDN w:val="0"/>
      <w:adjustRightInd w:val="0"/>
    </w:pPr>
    <w:rPr>
      <w:rFonts w:ascii="Arial" w:hAnsi="Arial" w:cs="Arial"/>
    </w:rPr>
  </w:style>
  <w:style w:type="character" w:styleId="a3">
    <w:name w:val="Hyperlink"/>
    <w:basedOn w:val="a0"/>
    <w:uiPriority w:val="99"/>
    <w:semiHidden/>
    <w:unhideWhenUsed/>
    <w:rsid w:val="00AE6EF6"/>
    <w:rPr>
      <w:color w:val="0000FF"/>
      <w:u w:val="single"/>
    </w:rPr>
  </w:style>
  <w:style w:type="paragraph" w:styleId="a4">
    <w:name w:val="Balloon Text"/>
    <w:basedOn w:val="a"/>
    <w:link w:val="a5"/>
    <w:uiPriority w:val="99"/>
    <w:semiHidden/>
    <w:unhideWhenUsed/>
    <w:rsid w:val="00F12B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77E739ADFACA6CFAA558E798D90118E176EDC62DA1EEB02EAB73EB3tE66G" TargetMode="External"/><Relationship Id="rId13" Type="http://schemas.openxmlformats.org/officeDocument/2006/relationships/hyperlink" Target="consultantplus://offline/ref=4F377E739ADFACA6CFAA558E798D90118E1464D86EDC1EEB02EAB73EB3tE66G" TargetMode="External"/><Relationship Id="rId18" Type="http://schemas.openxmlformats.org/officeDocument/2006/relationships/hyperlink" Target="consultantplus://offline/ref=4F377E739ADFACA6CFAA558E798D90118E1464D86EDC1EEB02EAB73EB3tE66G" TargetMode="External"/><Relationship Id="rId3" Type="http://schemas.openxmlformats.org/officeDocument/2006/relationships/settings" Target="settings.xml"/><Relationship Id="rId7" Type="http://schemas.openxmlformats.org/officeDocument/2006/relationships/hyperlink" Target="consultantplus://offline/ref=4F377E739ADFACA6CFAA4B836FE1CD1B891E32D363DB17BE5BB5EC63E4EF98C77AF1849D85AC34BBF129ACtE6AG" TargetMode="External"/><Relationship Id="rId12" Type="http://schemas.openxmlformats.org/officeDocument/2006/relationships/hyperlink" Target="consultantplus://offline/ref=4F377E739ADFACA6CFAA558E798D90118E1464D86EDC1EEB02EAB73EB3tE66G" TargetMode="External"/><Relationship Id="rId17" Type="http://schemas.openxmlformats.org/officeDocument/2006/relationships/hyperlink" Target="consultantplus://offline/ref=4F377E739ADFACA6CFAA558E798D90118E1464D86EDC1EEB02EAB73EB3tE66G" TargetMode="External"/><Relationship Id="rId2" Type="http://schemas.openxmlformats.org/officeDocument/2006/relationships/styles" Target="styles.xml"/><Relationship Id="rId16" Type="http://schemas.openxmlformats.org/officeDocument/2006/relationships/hyperlink" Target="consultantplus://offline/ref=4F377E739ADFACA6CFAA558E798D90118E1464D86EDC1EEB02EAB73EB3tE66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F377E739ADFACA6CFAA4B836FE1CD1B891E32D363DB17BE5BB5EC63E4EF98C77AF1849D85AC34BBF128A9tE6CG" TargetMode="External"/><Relationship Id="rId11" Type="http://schemas.openxmlformats.org/officeDocument/2006/relationships/hyperlink" Target="consultantplus://offline/ref=4F377E739ADFACA6CFAA558E798D90118E1464D86EDC1EEB02EAB73EB3tE66G" TargetMode="External"/><Relationship Id="rId5" Type="http://schemas.openxmlformats.org/officeDocument/2006/relationships/hyperlink" Target="consultantplus://offline/ref=4F377E739ADFACA6CFAA558E798D90118E1464D86EDC1EEB02EAB73EB3E692903DBEDDDFC1A135B8tF63G" TargetMode="External"/><Relationship Id="rId15" Type="http://schemas.openxmlformats.org/officeDocument/2006/relationships/hyperlink" Target="consultantplus://offline/ref=4F377E739ADFACA6CFAA558E798D90118E176EDE63DB1EEB02EAB73EB3tE66G" TargetMode="External"/><Relationship Id="rId10" Type="http://schemas.openxmlformats.org/officeDocument/2006/relationships/hyperlink" Target="consultantplus://offline/ref=4F377E739ADFACA6CFAA558E798D90118E1464D86EDC1EEB02EAB73EB3E692903DBEDDDFC1A135B8tF6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377E739ADFACA6CFAA558E798D90118E146BDA6FD91EEB02EAB73EB3tE66G" TargetMode="External"/><Relationship Id="rId14" Type="http://schemas.openxmlformats.org/officeDocument/2006/relationships/hyperlink" Target="consultantplus://offline/ref=4F377E739ADFACA6CFAA558E798D90118E1769DB67D81EEB02EAB73EB3tE6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80C6-5D87-4447-89E4-FD0B019C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33947</CharactersWithSpaces>
  <SharedDoc>false</SharedDoc>
  <HLinks>
    <vt:vector size="84" baseType="variant">
      <vt:variant>
        <vt:i4>524290</vt:i4>
      </vt:variant>
      <vt:variant>
        <vt:i4>39</vt:i4>
      </vt:variant>
      <vt:variant>
        <vt:i4>0</vt:i4>
      </vt:variant>
      <vt:variant>
        <vt:i4>5</vt:i4>
      </vt:variant>
      <vt:variant>
        <vt:lpwstr>consultantplus://offline/ref=4F377E739ADFACA6CFAA558E798D90118E1464D86EDC1EEB02EAB73EB3tE66G</vt:lpwstr>
      </vt:variant>
      <vt:variant>
        <vt:lpwstr/>
      </vt:variant>
      <vt:variant>
        <vt:i4>524290</vt:i4>
      </vt:variant>
      <vt:variant>
        <vt:i4>36</vt:i4>
      </vt:variant>
      <vt:variant>
        <vt:i4>0</vt:i4>
      </vt:variant>
      <vt:variant>
        <vt:i4>5</vt:i4>
      </vt:variant>
      <vt:variant>
        <vt:lpwstr>consultantplus://offline/ref=4F377E739ADFACA6CFAA558E798D90118E1464D86EDC1EEB02EAB73EB3tE66G</vt:lpwstr>
      </vt:variant>
      <vt:variant>
        <vt:lpwstr/>
      </vt:variant>
      <vt:variant>
        <vt:i4>524290</vt:i4>
      </vt:variant>
      <vt:variant>
        <vt:i4>33</vt:i4>
      </vt:variant>
      <vt:variant>
        <vt:i4>0</vt:i4>
      </vt:variant>
      <vt:variant>
        <vt:i4>5</vt:i4>
      </vt:variant>
      <vt:variant>
        <vt:lpwstr>consultantplus://offline/ref=4F377E739ADFACA6CFAA558E798D90118E1464D86EDC1EEB02EAB73EB3tE66G</vt:lpwstr>
      </vt:variant>
      <vt:variant>
        <vt:lpwstr/>
      </vt:variant>
      <vt:variant>
        <vt:i4>524378</vt:i4>
      </vt:variant>
      <vt:variant>
        <vt:i4>30</vt:i4>
      </vt:variant>
      <vt:variant>
        <vt:i4>0</vt:i4>
      </vt:variant>
      <vt:variant>
        <vt:i4>5</vt:i4>
      </vt:variant>
      <vt:variant>
        <vt:lpwstr>consultantplus://offline/ref=4F377E739ADFACA6CFAA558E798D90118E176EDE63DB1EEB02EAB73EB3tE66G</vt:lpwstr>
      </vt:variant>
      <vt:variant>
        <vt:lpwstr/>
      </vt:variant>
      <vt:variant>
        <vt:i4>524383</vt:i4>
      </vt:variant>
      <vt:variant>
        <vt:i4>27</vt:i4>
      </vt:variant>
      <vt:variant>
        <vt:i4>0</vt:i4>
      </vt:variant>
      <vt:variant>
        <vt:i4>5</vt:i4>
      </vt:variant>
      <vt:variant>
        <vt:lpwstr>consultantplus://offline/ref=4F377E739ADFACA6CFAA558E798D90118E1769DB67D81EEB02EAB73EB3tE66G</vt:lpwstr>
      </vt:variant>
      <vt:variant>
        <vt:lpwstr/>
      </vt:variant>
      <vt:variant>
        <vt:i4>524290</vt:i4>
      </vt:variant>
      <vt:variant>
        <vt:i4>24</vt:i4>
      </vt:variant>
      <vt:variant>
        <vt:i4>0</vt:i4>
      </vt:variant>
      <vt:variant>
        <vt:i4>5</vt:i4>
      </vt:variant>
      <vt:variant>
        <vt:lpwstr>consultantplus://offline/ref=4F377E739ADFACA6CFAA558E798D90118E1464D86EDC1EEB02EAB73EB3tE66G</vt:lpwstr>
      </vt:variant>
      <vt:variant>
        <vt:lpwstr/>
      </vt:variant>
      <vt:variant>
        <vt:i4>524290</vt:i4>
      </vt:variant>
      <vt:variant>
        <vt:i4>21</vt:i4>
      </vt:variant>
      <vt:variant>
        <vt:i4>0</vt:i4>
      </vt:variant>
      <vt:variant>
        <vt:i4>5</vt:i4>
      </vt:variant>
      <vt:variant>
        <vt:lpwstr>consultantplus://offline/ref=4F377E739ADFACA6CFAA558E798D90118E1464D86EDC1EEB02EAB73EB3tE66G</vt:lpwstr>
      </vt:variant>
      <vt:variant>
        <vt:lpwstr/>
      </vt:variant>
      <vt:variant>
        <vt:i4>524290</vt:i4>
      </vt:variant>
      <vt:variant>
        <vt:i4>18</vt:i4>
      </vt:variant>
      <vt:variant>
        <vt:i4>0</vt:i4>
      </vt:variant>
      <vt:variant>
        <vt:i4>5</vt:i4>
      </vt:variant>
      <vt:variant>
        <vt:lpwstr>consultantplus://offline/ref=4F377E739ADFACA6CFAA558E798D90118E1464D86EDC1EEB02EAB73EB3tE66G</vt:lpwstr>
      </vt:variant>
      <vt:variant>
        <vt:lpwstr/>
      </vt:variant>
      <vt:variant>
        <vt:i4>7274558</vt:i4>
      </vt:variant>
      <vt:variant>
        <vt:i4>15</vt:i4>
      </vt:variant>
      <vt:variant>
        <vt:i4>0</vt:i4>
      </vt:variant>
      <vt:variant>
        <vt:i4>5</vt:i4>
      </vt:variant>
      <vt:variant>
        <vt:lpwstr>consultantplus://offline/ref=4F377E739ADFACA6CFAA558E798D90118E1464D86EDC1EEB02EAB73EB3E692903DBEDDDFC1A135B8tF63G</vt:lpwstr>
      </vt:variant>
      <vt:variant>
        <vt:lpwstr/>
      </vt:variant>
      <vt:variant>
        <vt:i4>524372</vt:i4>
      </vt:variant>
      <vt:variant>
        <vt:i4>12</vt:i4>
      </vt:variant>
      <vt:variant>
        <vt:i4>0</vt:i4>
      </vt:variant>
      <vt:variant>
        <vt:i4>5</vt:i4>
      </vt:variant>
      <vt:variant>
        <vt:lpwstr>consultantplus://offline/ref=4F377E739ADFACA6CFAA558E798D90118E146BDA6FD91EEB02EAB73EB3tE66G</vt:lpwstr>
      </vt:variant>
      <vt:variant>
        <vt:lpwstr/>
      </vt:variant>
      <vt:variant>
        <vt:i4>524382</vt:i4>
      </vt:variant>
      <vt:variant>
        <vt:i4>9</vt:i4>
      </vt:variant>
      <vt:variant>
        <vt:i4>0</vt:i4>
      </vt:variant>
      <vt:variant>
        <vt:i4>5</vt:i4>
      </vt:variant>
      <vt:variant>
        <vt:lpwstr>consultantplus://offline/ref=4F377E739ADFACA6CFAA558E798D90118E176EDC62DA1EEB02EAB73EB3tE66G</vt:lpwstr>
      </vt:variant>
      <vt:variant>
        <vt:lpwstr/>
      </vt:variant>
      <vt:variant>
        <vt:i4>5767256</vt:i4>
      </vt:variant>
      <vt:variant>
        <vt:i4>6</vt:i4>
      </vt:variant>
      <vt:variant>
        <vt:i4>0</vt:i4>
      </vt:variant>
      <vt:variant>
        <vt:i4>5</vt:i4>
      </vt:variant>
      <vt:variant>
        <vt:lpwstr>consultantplus://offline/ref=4F377E739ADFACA6CFAA4B836FE1CD1B891E32D363DB17BE5BB5EC63E4EF98C77AF1849D85AC34BBF129ACtE6AG</vt:lpwstr>
      </vt:variant>
      <vt:variant>
        <vt:lpwstr/>
      </vt:variant>
      <vt:variant>
        <vt:i4>5767169</vt:i4>
      </vt:variant>
      <vt:variant>
        <vt:i4>3</vt:i4>
      </vt:variant>
      <vt:variant>
        <vt:i4>0</vt:i4>
      </vt:variant>
      <vt:variant>
        <vt:i4>5</vt:i4>
      </vt:variant>
      <vt:variant>
        <vt:lpwstr>consultantplus://offline/ref=4F377E739ADFACA6CFAA4B836FE1CD1B891E32D363DB17BE5BB5EC63E4EF98C77AF1849D85AC34BBF128A9tE6CG</vt:lpwstr>
      </vt:variant>
      <vt:variant>
        <vt:lpwstr/>
      </vt:variant>
      <vt:variant>
        <vt:i4>7274558</vt:i4>
      </vt:variant>
      <vt:variant>
        <vt:i4>0</vt:i4>
      </vt:variant>
      <vt:variant>
        <vt:i4>0</vt:i4>
      </vt:variant>
      <vt:variant>
        <vt:i4>5</vt:i4>
      </vt:variant>
      <vt:variant>
        <vt:lpwstr>consultantplus://offline/ref=4F377E739ADFACA6CFAA558E798D90118E1464D86EDC1EEB02EAB73EB3E692903DBEDDDFC1A135B8tF63G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SDA</cp:lastModifiedBy>
  <cp:revision>2</cp:revision>
  <cp:lastPrinted>2012-07-11T06:38:00Z</cp:lastPrinted>
  <dcterms:created xsi:type="dcterms:W3CDTF">2012-12-10T06:39:00Z</dcterms:created>
  <dcterms:modified xsi:type="dcterms:W3CDTF">2012-12-10T06:39:00Z</dcterms:modified>
</cp:coreProperties>
</file>