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73" w:rsidRDefault="00AA6F73" w:rsidP="00AA6F73">
      <w:pPr>
        <w:rPr>
          <w:b/>
          <w:sz w:val="24"/>
          <w:szCs w:val="24"/>
        </w:rPr>
      </w:pPr>
      <w:r>
        <w:rPr>
          <w:b/>
          <w:sz w:val="24"/>
          <w:szCs w:val="24"/>
        </w:rPr>
        <w:t xml:space="preserve">                                                                     </w:t>
      </w:r>
    </w:p>
    <w:p w:rsidR="00AA6F73" w:rsidRDefault="00AA6F73" w:rsidP="00AA6F73">
      <w:pPr>
        <w:jc w:val="center"/>
        <w:rPr>
          <w:b/>
          <w:sz w:val="24"/>
          <w:szCs w:val="24"/>
        </w:rPr>
      </w:pPr>
    </w:p>
    <w:p w:rsidR="00AA6F73" w:rsidRDefault="00AA6F73" w:rsidP="00AA6F73">
      <w:pPr>
        <w:jc w:val="center"/>
        <w:rPr>
          <w:b/>
          <w:sz w:val="24"/>
          <w:szCs w:val="24"/>
        </w:rPr>
      </w:pPr>
      <w:r>
        <w:rPr>
          <w:b/>
          <w:sz w:val="24"/>
          <w:szCs w:val="24"/>
        </w:rPr>
        <w:t>АДМИНСТРАЦИИ ПОНЯТОВСКОГО СЕЛЬСКОГО ПОСЕЛЕНИЯ</w:t>
      </w:r>
    </w:p>
    <w:p w:rsidR="00AA6F73" w:rsidRDefault="00AA6F73" w:rsidP="00AA6F73">
      <w:pPr>
        <w:rPr>
          <w:b/>
          <w:sz w:val="24"/>
          <w:szCs w:val="24"/>
        </w:rPr>
      </w:pPr>
      <w:r>
        <w:rPr>
          <w:b/>
          <w:sz w:val="24"/>
          <w:szCs w:val="24"/>
        </w:rPr>
        <w:t xml:space="preserve">                      ШУМЯЧСКОГО РАЙОНА СМОЛЕНСКОЙ ОБЛАСТИ</w:t>
      </w:r>
    </w:p>
    <w:p w:rsidR="00AA6F73" w:rsidRDefault="00AA6F73" w:rsidP="00AA6F73">
      <w:pPr>
        <w:rPr>
          <w:b/>
          <w:sz w:val="28"/>
          <w:szCs w:val="28"/>
        </w:rPr>
      </w:pPr>
    </w:p>
    <w:p w:rsidR="00AA6F73" w:rsidRDefault="00AA6F73" w:rsidP="00AA6F73">
      <w:pPr>
        <w:jc w:val="center"/>
        <w:rPr>
          <w:b/>
          <w:sz w:val="24"/>
          <w:szCs w:val="24"/>
        </w:rPr>
      </w:pPr>
      <w:r>
        <w:rPr>
          <w:b/>
          <w:sz w:val="24"/>
          <w:szCs w:val="24"/>
        </w:rPr>
        <w:t>РАСПОРЯЖЕНИЕ</w:t>
      </w:r>
    </w:p>
    <w:p w:rsidR="00AA6F73" w:rsidRDefault="00AA6F73" w:rsidP="00AA6F73">
      <w:pPr>
        <w:jc w:val="center"/>
        <w:rPr>
          <w:sz w:val="28"/>
          <w:szCs w:val="28"/>
        </w:rPr>
      </w:pPr>
    </w:p>
    <w:p w:rsidR="00AA6F73" w:rsidRDefault="00AA6F73" w:rsidP="00AA6F73">
      <w:pPr>
        <w:rPr>
          <w:sz w:val="24"/>
          <w:szCs w:val="24"/>
        </w:rPr>
      </w:pPr>
      <w:r>
        <w:rPr>
          <w:sz w:val="24"/>
          <w:szCs w:val="24"/>
        </w:rPr>
        <w:t>21 сентября 2017года                                                         №  8</w:t>
      </w:r>
    </w:p>
    <w:p w:rsidR="00AA6F73" w:rsidRDefault="00AA6F73" w:rsidP="00AA6F73">
      <w:pPr>
        <w:rPr>
          <w:sz w:val="28"/>
          <w:szCs w:val="28"/>
        </w:rPr>
      </w:pPr>
      <w:r>
        <w:rPr>
          <w:sz w:val="24"/>
          <w:szCs w:val="24"/>
        </w:rPr>
        <w:t>ст. Понятовка</w:t>
      </w:r>
    </w:p>
    <w:p w:rsidR="00AA6F73" w:rsidRDefault="00AA6F73" w:rsidP="00AA6F73">
      <w:pPr>
        <w:rPr>
          <w:sz w:val="28"/>
          <w:szCs w:val="28"/>
        </w:rPr>
      </w:pPr>
    </w:p>
    <w:p w:rsidR="00AA6F73" w:rsidRDefault="00AA6F73" w:rsidP="00AA6F73">
      <w:pPr>
        <w:rPr>
          <w:sz w:val="24"/>
          <w:szCs w:val="24"/>
        </w:rPr>
      </w:pPr>
      <w:r>
        <w:rPr>
          <w:sz w:val="24"/>
          <w:szCs w:val="24"/>
        </w:rPr>
        <w:t xml:space="preserve">Об оценке эффективности </w:t>
      </w:r>
      <w:proofErr w:type="gramStart"/>
      <w:r>
        <w:rPr>
          <w:sz w:val="24"/>
          <w:szCs w:val="24"/>
        </w:rPr>
        <w:t>предоставленных</w:t>
      </w:r>
      <w:proofErr w:type="gramEnd"/>
      <w:r>
        <w:rPr>
          <w:sz w:val="24"/>
          <w:szCs w:val="24"/>
        </w:rPr>
        <w:t xml:space="preserve"> </w:t>
      </w:r>
    </w:p>
    <w:p w:rsidR="00AA6F73" w:rsidRDefault="00AA6F73" w:rsidP="00AA6F73">
      <w:pPr>
        <w:rPr>
          <w:sz w:val="24"/>
          <w:szCs w:val="24"/>
        </w:rPr>
      </w:pPr>
      <w:r>
        <w:rPr>
          <w:sz w:val="24"/>
          <w:szCs w:val="24"/>
        </w:rPr>
        <w:t>(</w:t>
      </w:r>
      <w:proofErr w:type="gramStart"/>
      <w:r>
        <w:rPr>
          <w:sz w:val="24"/>
          <w:szCs w:val="24"/>
        </w:rPr>
        <w:t>планируемых</w:t>
      </w:r>
      <w:proofErr w:type="gramEnd"/>
      <w:r>
        <w:rPr>
          <w:sz w:val="24"/>
          <w:szCs w:val="24"/>
        </w:rPr>
        <w:t xml:space="preserve">     к               предоставлению)  </w:t>
      </w:r>
    </w:p>
    <w:p w:rsidR="00AA6F73" w:rsidRDefault="00AA6F73" w:rsidP="00AA6F73">
      <w:pPr>
        <w:rPr>
          <w:sz w:val="28"/>
          <w:szCs w:val="28"/>
        </w:rPr>
      </w:pPr>
      <w:r>
        <w:rPr>
          <w:sz w:val="24"/>
          <w:szCs w:val="24"/>
        </w:rPr>
        <w:t>налоговых    льгот   по    местным     налогам</w:t>
      </w:r>
    </w:p>
    <w:p w:rsidR="00AA6F73" w:rsidRDefault="00AA6F73" w:rsidP="00AA6F73">
      <w:pPr>
        <w:pStyle w:val="3"/>
        <w:jc w:val="left"/>
        <w:rPr>
          <w:bCs/>
          <w:color w:val="000000"/>
          <w:sz w:val="32"/>
          <w:szCs w:val="32"/>
        </w:rPr>
      </w:pPr>
    </w:p>
    <w:p w:rsidR="00AA6F73" w:rsidRDefault="00AA6F73" w:rsidP="00AA6F73">
      <w:pPr>
        <w:pStyle w:val="3"/>
        <w:jc w:val="both"/>
        <w:rPr>
          <w:sz w:val="24"/>
          <w:szCs w:val="24"/>
        </w:rPr>
      </w:pPr>
      <w:r>
        <w:rPr>
          <w:bCs/>
          <w:color w:val="000000"/>
          <w:sz w:val="24"/>
          <w:szCs w:val="24"/>
        </w:rPr>
        <w:t xml:space="preserve">         </w:t>
      </w:r>
      <w:proofErr w:type="gramStart"/>
      <w:r>
        <w:rPr>
          <w:bCs/>
          <w:color w:val="000000"/>
          <w:sz w:val="24"/>
          <w:szCs w:val="24"/>
        </w:rPr>
        <w:t>В соответствии с Постановлением Администрации Понятовского сельского поселения Шумячского района Смоленской  от 04.04.2016г. № 33 «Об утверждении Порядка и Методики оценки эффективности представленных (планируемых к представлению) налоговых льгот по местным налогам),  Администрация Понятовского сельского поселения Шумячского района Смоленской области утверждает оценку эффективности предоставленных налоговых льгот по местным налогам за 2016 год,  установленных решениями Совета депутатов Понятовского сельского поселения Шумячского района</w:t>
      </w:r>
      <w:proofErr w:type="gramEnd"/>
      <w:r>
        <w:rPr>
          <w:bCs/>
          <w:color w:val="000000"/>
          <w:sz w:val="24"/>
          <w:szCs w:val="24"/>
        </w:rPr>
        <w:t xml:space="preserve"> Смоленской области</w:t>
      </w:r>
    </w:p>
    <w:p w:rsidR="00AA6F73" w:rsidRDefault="00AA6F73" w:rsidP="00AA6F73">
      <w:pPr>
        <w:rPr>
          <w:sz w:val="24"/>
          <w:szCs w:val="24"/>
        </w:rPr>
      </w:pPr>
    </w:p>
    <w:p w:rsidR="00AA6F73" w:rsidRDefault="00AA6F73" w:rsidP="00AA6F73">
      <w:pPr>
        <w:jc w:val="center"/>
        <w:rPr>
          <w:sz w:val="24"/>
          <w:szCs w:val="24"/>
        </w:rPr>
      </w:pPr>
      <w:r>
        <w:rPr>
          <w:sz w:val="24"/>
          <w:szCs w:val="24"/>
        </w:rPr>
        <w:t>Результаты оценки эффективности</w:t>
      </w:r>
    </w:p>
    <w:p w:rsidR="00AA6F73" w:rsidRDefault="00AA6F73" w:rsidP="00AA6F73">
      <w:pPr>
        <w:jc w:val="center"/>
        <w:rPr>
          <w:sz w:val="24"/>
          <w:szCs w:val="24"/>
        </w:rPr>
      </w:pPr>
      <w:r>
        <w:rPr>
          <w:sz w:val="24"/>
          <w:szCs w:val="24"/>
        </w:rPr>
        <w:t>предоставленных (планируемых к представлению) налоговых льгот по местным налогам</w:t>
      </w:r>
    </w:p>
    <w:p w:rsidR="00AA6F73" w:rsidRDefault="00AA6F73" w:rsidP="00AA6F73">
      <w:pPr>
        <w:jc w:val="center"/>
        <w:rPr>
          <w:sz w:val="24"/>
          <w:szCs w:val="24"/>
        </w:rPr>
      </w:pPr>
      <w:r>
        <w:rPr>
          <w:sz w:val="24"/>
          <w:szCs w:val="24"/>
        </w:rPr>
        <w:t>по состоянию на «01» сентября 2017 года</w:t>
      </w:r>
    </w:p>
    <w:p w:rsidR="00AA6F73" w:rsidRDefault="00AA6F73" w:rsidP="00AA6F73">
      <w:pPr>
        <w:jc w:val="center"/>
        <w:rPr>
          <w:sz w:val="24"/>
          <w:szCs w:val="24"/>
        </w:rPr>
      </w:pP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571"/>
        <w:gridCol w:w="1560"/>
        <w:gridCol w:w="992"/>
        <w:gridCol w:w="1134"/>
        <w:gridCol w:w="1205"/>
        <w:gridCol w:w="1457"/>
        <w:gridCol w:w="1428"/>
      </w:tblGrid>
      <w:tr w:rsidR="00AA6F73" w:rsidTr="00AA6F73">
        <w:tc>
          <w:tcPr>
            <w:tcW w:w="554" w:type="dxa"/>
            <w:tcBorders>
              <w:top w:val="single" w:sz="4" w:space="0" w:color="auto"/>
              <w:left w:val="single" w:sz="4" w:space="0" w:color="auto"/>
              <w:bottom w:val="single" w:sz="4" w:space="0" w:color="auto"/>
              <w:right w:val="single" w:sz="4" w:space="0" w:color="auto"/>
            </w:tcBorders>
          </w:tcPr>
          <w:p w:rsidR="00AA6F73" w:rsidRDefault="00AA6F73">
            <w:pPr>
              <w:jc w:val="center"/>
            </w:pPr>
          </w:p>
        </w:tc>
        <w:tc>
          <w:tcPr>
            <w:tcW w:w="1573"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Наименование налога</w:t>
            </w:r>
          </w:p>
        </w:tc>
        <w:tc>
          <w:tcPr>
            <w:tcW w:w="1560"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Содержание льготы</w:t>
            </w:r>
          </w:p>
        </w:tc>
        <w:tc>
          <w:tcPr>
            <w:tcW w:w="992"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Величина потерь бюджета поселения в результате применения льготы (тыс. руб.)</w:t>
            </w:r>
          </w:p>
        </w:tc>
        <w:tc>
          <w:tcPr>
            <w:tcW w:w="1134"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Поступления по налогам за год (тыс. руб.)</w:t>
            </w:r>
          </w:p>
        </w:tc>
        <w:tc>
          <w:tcPr>
            <w:tcW w:w="1205"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Бюджетная эффективность налоговой льготы</w:t>
            </w:r>
          </w:p>
        </w:tc>
        <w:tc>
          <w:tcPr>
            <w:tcW w:w="1457"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 xml:space="preserve">Экономическая эффективность налоговой льготы </w:t>
            </w:r>
          </w:p>
        </w:tc>
        <w:tc>
          <w:tcPr>
            <w:tcW w:w="1428"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Социальная эффективность налоговой льготы</w:t>
            </w:r>
          </w:p>
        </w:tc>
      </w:tr>
      <w:tr w:rsidR="00AA6F73" w:rsidTr="00AA6F73">
        <w:tc>
          <w:tcPr>
            <w:tcW w:w="554" w:type="dxa"/>
            <w:tcBorders>
              <w:top w:val="single" w:sz="4" w:space="0" w:color="auto"/>
              <w:left w:val="single" w:sz="4" w:space="0" w:color="auto"/>
              <w:bottom w:val="single" w:sz="4" w:space="0" w:color="auto"/>
              <w:right w:val="single" w:sz="4" w:space="0" w:color="auto"/>
            </w:tcBorders>
          </w:tcPr>
          <w:p w:rsidR="00AA6F73" w:rsidRDefault="00AA6F73">
            <w:pPr>
              <w:jc w:val="center"/>
            </w:pPr>
          </w:p>
        </w:tc>
        <w:tc>
          <w:tcPr>
            <w:tcW w:w="1573"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 xml:space="preserve">Освобождение от </w:t>
            </w:r>
            <w:proofErr w:type="spellStart"/>
            <w:r>
              <w:t>налогооблаже-ния</w:t>
            </w:r>
            <w:proofErr w:type="spellEnd"/>
            <w:r>
              <w:t xml:space="preserve"> </w:t>
            </w:r>
            <w:proofErr w:type="spellStart"/>
            <w:r>
              <w:t>многоде</w:t>
            </w:r>
            <w:proofErr w:type="gramStart"/>
            <w:r>
              <w:t>т</w:t>
            </w:r>
            <w:proofErr w:type="spellEnd"/>
            <w:r>
              <w:t>-</w:t>
            </w:r>
            <w:proofErr w:type="gramEnd"/>
            <w:r>
              <w:t xml:space="preserve"> </w:t>
            </w:r>
            <w:proofErr w:type="spellStart"/>
            <w:r>
              <w:t>ных</w:t>
            </w:r>
            <w:proofErr w:type="spellEnd"/>
            <w:r>
              <w:t xml:space="preserve"> семей, ветеранов  и инвалидов ВОВ, а также ветеранов и инвалидов боевых действий</w:t>
            </w:r>
          </w:p>
        </w:tc>
        <w:tc>
          <w:tcPr>
            <w:tcW w:w="992"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224,8</w:t>
            </w:r>
          </w:p>
        </w:tc>
        <w:tc>
          <w:tcPr>
            <w:tcW w:w="1205"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0</w:t>
            </w:r>
          </w:p>
        </w:tc>
        <w:tc>
          <w:tcPr>
            <w:tcW w:w="1457"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w:t>
            </w:r>
          </w:p>
        </w:tc>
        <w:tc>
          <w:tcPr>
            <w:tcW w:w="1428" w:type="dxa"/>
            <w:tcBorders>
              <w:top w:val="single" w:sz="4" w:space="0" w:color="auto"/>
              <w:left w:val="single" w:sz="4" w:space="0" w:color="auto"/>
              <w:bottom w:val="single" w:sz="4" w:space="0" w:color="auto"/>
              <w:right w:val="single" w:sz="4" w:space="0" w:color="auto"/>
            </w:tcBorders>
            <w:hideMark/>
          </w:tcPr>
          <w:p w:rsidR="00AA6F73" w:rsidRDefault="00AA6F73">
            <w:pPr>
              <w:jc w:val="center"/>
            </w:pPr>
            <w:r>
              <w:t>Налоговой льготой пользуются  0 налогоплательщиков</w:t>
            </w:r>
          </w:p>
        </w:tc>
      </w:tr>
    </w:tbl>
    <w:p w:rsidR="00AA6F73" w:rsidRDefault="00AA6F73" w:rsidP="00AA6F73">
      <w:pPr>
        <w:jc w:val="center"/>
      </w:pPr>
    </w:p>
    <w:p w:rsidR="00AA6F73" w:rsidRDefault="00AA6F73" w:rsidP="00AA6F73">
      <w:pPr>
        <w:rPr>
          <w:bCs/>
          <w:sz w:val="24"/>
          <w:szCs w:val="24"/>
        </w:rPr>
      </w:pPr>
    </w:p>
    <w:p w:rsidR="00AA6F73" w:rsidRDefault="00AA6F73" w:rsidP="00AA6F73">
      <w:pPr>
        <w:rPr>
          <w:bCs/>
          <w:sz w:val="24"/>
          <w:szCs w:val="24"/>
        </w:rPr>
      </w:pPr>
      <w:r>
        <w:rPr>
          <w:bCs/>
          <w:sz w:val="24"/>
          <w:szCs w:val="24"/>
        </w:rPr>
        <w:t>Налоговыми льготами никто не пользуются. Предоставление дополнительных налоговых льгот не планируется.</w:t>
      </w:r>
    </w:p>
    <w:p w:rsidR="00AA6F73" w:rsidRDefault="00AA6F73" w:rsidP="00AA6F73">
      <w:pPr>
        <w:rPr>
          <w:bCs/>
          <w:sz w:val="24"/>
          <w:szCs w:val="24"/>
        </w:rPr>
      </w:pPr>
    </w:p>
    <w:p w:rsidR="00AA6F73" w:rsidRDefault="00AA6F73" w:rsidP="00AA6F73">
      <w:pPr>
        <w:rPr>
          <w:bCs/>
          <w:sz w:val="24"/>
          <w:szCs w:val="24"/>
        </w:rPr>
      </w:pPr>
    </w:p>
    <w:p w:rsidR="00AA6F73" w:rsidRDefault="00AA6F73" w:rsidP="00AA6F73">
      <w:pPr>
        <w:rPr>
          <w:bCs/>
          <w:sz w:val="24"/>
          <w:szCs w:val="24"/>
        </w:rPr>
      </w:pPr>
      <w:r>
        <w:rPr>
          <w:bCs/>
          <w:sz w:val="24"/>
          <w:szCs w:val="24"/>
        </w:rPr>
        <w:t>Глава муниципального образования</w:t>
      </w:r>
    </w:p>
    <w:p w:rsidR="00AA6F73" w:rsidRDefault="00AA6F73" w:rsidP="00AA6F73">
      <w:pPr>
        <w:rPr>
          <w:bCs/>
          <w:sz w:val="24"/>
          <w:szCs w:val="24"/>
        </w:rPr>
      </w:pPr>
      <w:r>
        <w:rPr>
          <w:bCs/>
          <w:sz w:val="24"/>
          <w:szCs w:val="24"/>
        </w:rPr>
        <w:t>Понятовского сельского поселения</w:t>
      </w:r>
    </w:p>
    <w:p w:rsidR="00AA6F73" w:rsidRDefault="00AA6F73" w:rsidP="00AA6F73">
      <w:r>
        <w:rPr>
          <w:bCs/>
          <w:sz w:val="24"/>
          <w:szCs w:val="24"/>
        </w:rPr>
        <w:t>Шумячского района Смоленской области                                          Н.Б. Бондарева</w:t>
      </w:r>
    </w:p>
    <w:p w:rsidR="002D1BC1" w:rsidRDefault="002D1BC1"/>
    <w:sectPr w:rsidR="002D1BC1" w:rsidSect="002D1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F73"/>
    <w:rsid w:val="0005528F"/>
    <w:rsid w:val="002D1BC1"/>
    <w:rsid w:val="00AA6F73"/>
    <w:rsid w:val="00F11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73"/>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AA6F73"/>
    <w:pPr>
      <w:keepNext/>
      <w:ind w:right="-1"/>
      <w:jc w:val="right"/>
      <w:outlineLvl w:val="2"/>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A6F73"/>
    <w:rPr>
      <w:rFonts w:ascii="Times New Roman" w:eastAsia="Times New Roman" w:hAnsi="Times New Roman" w:cs="Times New Roman"/>
      <w:color w:val="FF0000"/>
      <w:sz w:val="28"/>
      <w:szCs w:val="28"/>
      <w:lang w:eastAsia="ru-RU"/>
    </w:rPr>
  </w:style>
  <w:style w:type="paragraph" w:styleId="a3">
    <w:name w:val="Balloon Text"/>
    <w:basedOn w:val="a"/>
    <w:link w:val="a4"/>
    <w:uiPriority w:val="99"/>
    <w:semiHidden/>
    <w:unhideWhenUsed/>
    <w:rsid w:val="00AA6F73"/>
    <w:rPr>
      <w:rFonts w:ascii="Tahoma" w:hAnsi="Tahoma" w:cs="Tahoma"/>
      <w:sz w:val="16"/>
      <w:szCs w:val="16"/>
    </w:rPr>
  </w:style>
  <w:style w:type="character" w:customStyle="1" w:styleId="a4">
    <w:name w:val="Текст выноски Знак"/>
    <w:basedOn w:val="a0"/>
    <w:link w:val="a3"/>
    <w:uiPriority w:val="99"/>
    <w:semiHidden/>
    <w:rsid w:val="00AA6F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80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096F-3804-481F-9CB8-AB8E6D87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Company>Microsoft</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2017-09-21T08:08:00Z</cp:lastPrinted>
  <dcterms:created xsi:type="dcterms:W3CDTF">2017-09-21T08:06:00Z</dcterms:created>
  <dcterms:modified xsi:type="dcterms:W3CDTF">2017-10-03T07:43:00Z</dcterms:modified>
</cp:coreProperties>
</file>