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99" w:rsidRPr="000A1F6D" w:rsidRDefault="00F76F99" w:rsidP="0068152A">
      <w:pPr>
        <w:jc w:val="center"/>
        <w:rPr>
          <w:b/>
        </w:rPr>
      </w:pPr>
      <w:r w:rsidRPr="000A1F6D">
        <w:rPr>
          <w:b/>
        </w:rPr>
        <w:t>ИНФОРМАЦИЯ</w:t>
      </w:r>
    </w:p>
    <w:p w:rsidR="00C76E8B" w:rsidRPr="000A1F6D" w:rsidRDefault="000A68C9" w:rsidP="0068152A">
      <w:pPr>
        <w:jc w:val="center"/>
        <w:rPr>
          <w:b/>
        </w:rPr>
      </w:pPr>
      <w:r w:rsidRPr="000A1F6D">
        <w:rPr>
          <w:b/>
        </w:rPr>
        <w:t>о</w:t>
      </w:r>
      <w:r w:rsidR="00F76F99" w:rsidRPr="000A1F6D">
        <w:rPr>
          <w:b/>
        </w:rPr>
        <w:t xml:space="preserve"> состоянии мест воинских захоронений, памятников и обелисков, посвященных Великой Отечественной войне</w:t>
      </w:r>
      <w:r w:rsidR="00C76E8B" w:rsidRPr="000A1F6D">
        <w:rPr>
          <w:b/>
        </w:rPr>
        <w:t xml:space="preserve"> </w:t>
      </w:r>
      <w:r w:rsidR="00F76F99" w:rsidRPr="000A1F6D">
        <w:rPr>
          <w:b/>
        </w:rPr>
        <w:t>1941-1945 годов</w:t>
      </w:r>
    </w:p>
    <w:p w:rsidR="00F76F99" w:rsidRPr="000A1F6D" w:rsidRDefault="00E6051B" w:rsidP="0068152A">
      <w:pPr>
        <w:jc w:val="center"/>
        <w:rPr>
          <w:b/>
        </w:rPr>
      </w:pPr>
      <w:r w:rsidRPr="000A1F6D">
        <w:rPr>
          <w:b/>
        </w:rPr>
        <w:t>в муниципальн</w:t>
      </w:r>
      <w:r w:rsidR="00E063A0">
        <w:rPr>
          <w:b/>
        </w:rPr>
        <w:t>ом</w:t>
      </w:r>
      <w:r w:rsidR="00C76E8B" w:rsidRPr="000A1F6D">
        <w:rPr>
          <w:b/>
        </w:rPr>
        <w:t xml:space="preserve"> образовани</w:t>
      </w:r>
      <w:r w:rsidR="00E063A0">
        <w:rPr>
          <w:b/>
        </w:rPr>
        <w:t xml:space="preserve">и </w:t>
      </w:r>
      <w:r w:rsidR="00E063A0" w:rsidRPr="000A1F6D">
        <w:rPr>
          <w:b/>
          <w:bCs/>
        </w:rPr>
        <w:t>«</w:t>
      </w:r>
      <w:proofErr w:type="spellStart"/>
      <w:r w:rsidR="00E063A0" w:rsidRPr="000A1F6D">
        <w:rPr>
          <w:b/>
          <w:bCs/>
        </w:rPr>
        <w:t>Шумячский</w:t>
      </w:r>
      <w:proofErr w:type="spellEnd"/>
      <w:r w:rsidR="00E063A0" w:rsidRPr="000A1F6D">
        <w:rPr>
          <w:b/>
          <w:bCs/>
        </w:rPr>
        <w:t xml:space="preserve"> район»</w:t>
      </w:r>
      <w:r w:rsidR="00C76E8B" w:rsidRPr="000A1F6D">
        <w:rPr>
          <w:b/>
        </w:rPr>
        <w:t xml:space="preserve"> Смоленской области</w:t>
      </w:r>
    </w:p>
    <w:p w:rsidR="007F19C6" w:rsidRPr="007D602F" w:rsidRDefault="007F19C6" w:rsidP="0068152A">
      <w:pPr>
        <w:jc w:val="center"/>
        <w:rPr>
          <w:b/>
          <w:sz w:val="16"/>
        </w:rPr>
      </w:pPr>
    </w:p>
    <w:tbl>
      <w:tblPr>
        <w:tblW w:w="153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"/>
        <w:gridCol w:w="2836"/>
        <w:gridCol w:w="2979"/>
        <w:gridCol w:w="1701"/>
        <w:gridCol w:w="1559"/>
        <w:gridCol w:w="5669"/>
      </w:tblGrid>
      <w:tr w:rsidR="00E063A0" w:rsidRPr="0068152A" w:rsidTr="00D34805">
        <w:trPr>
          <w:trHeight w:val="142"/>
        </w:trPr>
        <w:tc>
          <w:tcPr>
            <w:tcW w:w="560" w:type="dxa"/>
            <w:shd w:val="clear" w:color="auto" w:fill="auto"/>
          </w:tcPr>
          <w:p w:rsidR="00E063A0" w:rsidRPr="0068152A" w:rsidRDefault="00E063A0" w:rsidP="0068152A">
            <w:pPr>
              <w:jc w:val="both"/>
              <w:rPr>
                <w:b/>
                <w:sz w:val="22"/>
                <w:szCs w:val="22"/>
              </w:rPr>
            </w:pPr>
            <w:r w:rsidRPr="0068152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152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8152A">
              <w:rPr>
                <w:b/>
                <w:sz w:val="22"/>
                <w:szCs w:val="22"/>
              </w:rPr>
              <w:t>/</w:t>
            </w:r>
            <w:proofErr w:type="spellStart"/>
            <w:r w:rsidRPr="0068152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2" w:type="dxa"/>
            <w:gridSpan w:val="2"/>
            <w:shd w:val="clear" w:color="auto" w:fill="auto"/>
          </w:tcPr>
          <w:p w:rsidR="00E063A0" w:rsidRPr="0068152A" w:rsidRDefault="00E063A0" w:rsidP="0068152A">
            <w:pPr>
              <w:jc w:val="center"/>
              <w:rPr>
                <w:b/>
                <w:sz w:val="22"/>
                <w:szCs w:val="22"/>
              </w:rPr>
            </w:pPr>
            <w:r w:rsidRPr="0068152A">
              <w:rPr>
                <w:b/>
                <w:sz w:val="22"/>
                <w:szCs w:val="22"/>
              </w:rPr>
              <w:t>Название муниципального образования (городское поселение, сельское поселение)</w:t>
            </w:r>
          </w:p>
        </w:tc>
        <w:tc>
          <w:tcPr>
            <w:tcW w:w="2979" w:type="dxa"/>
            <w:shd w:val="clear" w:color="auto" w:fill="auto"/>
          </w:tcPr>
          <w:p w:rsidR="00E063A0" w:rsidRPr="0068152A" w:rsidRDefault="00E063A0" w:rsidP="0068152A">
            <w:pPr>
              <w:jc w:val="center"/>
              <w:rPr>
                <w:b/>
                <w:sz w:val="22"/>
                <w:szCs w:val="22"/>
              </w:rPr>
            </w:pPr>
            <w:r w:rsidRPr="0068152A">
              <w:rPr>
                <w:b/>
                <w:sz w:val="22"/>
                <w:szCs w:val="22"/>
              </w:rPr>
              <w:t>Место расположения мест воинских захоронений, памятников и обелисков (адрес)</w:t>
            </w:r>
          </w:p>
        </w:tc>
        <w:tc>
          <w:tcPr>
            <w:tcW w:w="1701" w:type="dxa"/>
          </w:tcPr>
          <w:p w:rsidR="00E063A0" w:rsidRDefault="00E063A0" w:rsidP="00497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чьей собственности находится объект</w:t>
            </w:r>
          </w:p>
        </w:tc>
        <w:tc>
          <w:tcPr>
            <w:tcW w:w="1559" w:type="dxa"/>
          </w:tcPr>
          <w:p w:rsidR="00E063A0" w:rsidRDefault="00E063A0" w:rsidP="00497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Доступность объекта (расстояние до ближайшего населенного пункта с постоянно проживающими жителями,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69" w:type="dxa"/>
            <w:shd w:val="clear" w:color="auto" w:fill="auto"/>
          </w:tcPr>
          <w:p w:rsidR="00E063A0" w:rsidRPr="0068152A" w:rsidRDefault="00E063A0" w:rsidP="0068152A">
            <w:pPr>
              <w:jc w:val="center"/>
              <w:rPr>
                <w:b/>
                <w:sz w:val="22"/>
                <w:szCs w:val="22"/>
              </w:rPr>
            </w:pPr>
            <w:r w:rsidRPr="0068152A">
              <w:rPr>
                <w:b/>
                <w:sz w:val="22"/>
                <w:szCs w:val="22"/>
              </w:rPr>
              <w:t>Краткое описание состояния мест воинских захоронений, памятников и обелисков</w:t>
            </w:r>
          </w:p>
        </w:tc>
      </w:tr>
      <w:tr w:rsidR="00E063A0" w:rsidRPr="0068152A" w:rsidTr="00D34805">
        <w:trPr>
          <w:trHeight w:val="142"/>
        </w:trPr>
        <w:tc>
          <w:tcPr>
            <w:tcW w:w="560" w:type="dxa"/>
            <w:shd w:val="clear" w:color="auto" w:fill="auto"/>
          </w:tcPr>
          <w:p w:rsidR="00E063A0" w:rsidRPr="0068152A" w:rsidRDefault="00E063A0" w:rsidP="006815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063A0" w:rsidRPr="0068152A" w:rsidRDefault="00E063A0" w:rsidP="00681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E063A0" w:rsidRPr="0068152A" w:rsidRDefault="00E063A0" w:rsidP="00681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063A0" w:rsidRDefault="00E063A0" w:rsidP="00497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63A0" w:rsidRDefault="00E063A0" w:rsidP="00497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9" w:type="dxa"/>
            <w:shd w:val="clear" w:color="auto" w:fill="auto"/>
          </w:tcPr>
          <w:p w:rsidR="00E063A0" w:rsidRPr="0068152A" w:rsidRDefault="00E063A0" w:rsidP="00681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proofErr w:type="spellStart"/>
            <w:r w:rsidRPr="000A1F6D">
              <w:t>Шумячское</w:t>
            </w:r>
            <w:proofErr w:type="spellEnd"/>
            <w:r w:rsidRPr="000A1F6D">
              <w:t xml:space="preserve"> городское поселение </w:t>
            </w: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п. Шумячи, парк</w:t>
            </w:r>
          </w:p>
        </w:tc>
        <w:tc>
          <w:tcPr>
            <w:tcW w:w="1701" w:type="dxa"/>
          </w:tcPr>
          <w:p w:rsidR="00D34805" w:rsidRPr="000A1F6D" w:rsidRDefault="00D34805" w:rsidP="0068152A">
            <w:pPr>
              <w:jc w:val="both"/>
            </w:pPr>
            <w:proofErr w:type="spellStart"/>
            <w:r>
              <w:t>Шумячское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559" w:type="dxa"/>
          </w:tcPr>
          <w:p w:rsidR="00D34805" w:rsidRDefault="00D34805" w:rsidP="00D34805">
            <w:r w:rsidRPr="00E46586">
              <w:t xml:space="preserve">Объект находится на территории населенного пункта </w:t>
            </w:r>
            <w:r>
              <w:t>п</w:t>
            </w:r>
            <w:proofErr w:type="gramStart"/>
            <w:r>
              <w:t>.Ш</w:t>
            </w:r>
            <w:proofErr w:type="gramEnd"/>
            <w:r>
              <w:t>умячи</w:t>
            </w:r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братская могила 265 воинов Советской армии, погибших при освобождении района от немецко-фашистских захватчиков,1943год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>
              <w:t>п. </w:t>
            </w:r>
            <w:r w:rsidRPr="000A1F6D">
              <w:t>Шумячи, территория кирпичного завода</w:t>
            </w:r>
          </w:p>
        </w:tc>
        <w:tc>
          <w:tcPr>
            <w:tcW w:w="1701" w:type="dxa"/>
          </w:tcPr>
          <w:p w:rsidR="00D34805" w:rsidRPr="000A1F6D" w:rsidRDefault="00D34805" w:rsidP="0068152A">
            <w:pPr>
              <w:jc w:val="both"/>
            </w:pPr>
            <w:proofErr w:type="spellStart"/>
            <w:r>
              <w:t>Шумячское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559" w:type="dxa"/>
          </w:tcPr>
          <w:p w:rsidR="00D34805" w:rsidRDefault="00D34805">
            <w:r w:rsidRPr="00E509EB">
              <w:t>Объект находится на территории населенного пункта п</w:t>
            </w:r>
            <w:proofErr w:type="gramStart"/>
            <w:r w:rsidRPr="00E509EB">
              <w:t>.Ш</w:t>
            </w:r>
            <w:proofErr w:type="gramEnd"/>
            <w:r w:rsidRPr="00E509EB">
              <w:t>умячи</w:t>
            </w:r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братская могила советских граждан еврейской национальности, расстрелянных фашистами в 1942 году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п. Шумячи близ здания картинной галереи</w:t>
            </w:r>
          </w:p>
        </w:tc>
        <w:tc>
          <w:tcPr>
            <w:tcW w:w="1701" w:type="dxa"/>
          </w:tcPr>
          <w:p w:rsidR="00D34805" w:rsidRDefault="00D34805">
            <w:r w:rsidRPr="00FF62F8">
              <w:t>Объект не оформлен</w:t>
            </w:r>
          </w:p>
        </w:tc>
        <w:tc>
          <w:tcPr>
            <w:tcW w:w="1559" w:type="dxa"/>
          </w:tcPr>
          <w:p w:rsidR="00D34805" w:rsidRDefault="00D34805">
            <w:r w:rsidRPr="00E509EB">
              <w:t>Объект находится на территории населенного пункта п</w:t>
            </w:r>
            <w:proofErr w:type="gramStart"/>
            <w:r w:rsidRPr="00E509EB">
              <w:t>.Ш</w:t>
            </w:r>
            <w:proofErr w:type="gramEnd"/>
            <w:r w:rsidRPr="00E509EB">
              <w:t>умячи</w:t>
            </w:r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могила председателя сельсовета С.И. Михайлова, зверски убитого бандой кулаков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п. Шумячи, ул. </w:t>
            </w:r>
            <w:proofErr w:type="gramStart"/>
            <w:r w:rsidRPr="000A1F6D">
              <w:t>Советская</w:t>
            </w:r>
            <w:proofErr w:type="gramEnd"/>
            <w:r w:rsidRPr="000A1F6D">
              <w:t>, центральное кладбище</w:t>
            </w:r>
          </w:p>
        </w:tc>
        <w:tc>
          <w:tcPr>
            <w:tcW w:w="1701" w:type="dxa"/>
          </w:tcPr>
          <w:p w:rsidR="00D34805" w:rsidRDefault="00D34805">
            <w:r w:rsidRPr="00FF62F8">
              <w:t>Объект не оформлен</w:t>
            </w:r>
          </w:p>
        </w:tc>
        <w:tc>
          <w:tcPr>
            <w:tcW w:w="1559" w:type="dxa"/>
          </w:tcPr>
          <w:p w:rsidR="00D34805" w:rsidRDefault="00D34805">
            <w:r w:rsidRPr="00E509EB">
              <w:t>Объект находится на территории населенного пункта п</w:t>
            </w:r>
            <w:proofErr w:type="gramStart"/>
            <w:r w:rsidRPr="00E509EB">
              <w:t>.Ш</w:t>
            </w:r>
            <w:proofErr w:type="gramEnd"/>
            <w:r w:rsidRPr="00E509EB">
              <w:t>умячи</w:t>
            </w:r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индивидуальная могила 1-1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proofErr w:type="spellStart"/>
            <w:r w:rsidRPr="000A1F6D">
              <w:t>Надейковичское</w:t>
            </w:r>
            <w:proofErr w:type="spellEnd"/>
            <w:r w:rsidRPr="000A1F6D">
              <w:t xml:space="preserve"> сельское поселение </w:t>
            </w: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дер. </w:t>
            </w:r>
            <w:proofErr w:type="spellStart"/>
            <w:r w:rsidRPr="000A1F6D">
              <w:t>Надейковичи</w:t>
            </w:r>
            <w:proofErr w:type="spellEnd"/>
          </w:p>
        </w:tc>
        <w:tc>
          <w:tcPr>
            <w:tcW w:w="1701" w:type="dxa"/>
          </w:tcPr>
          <w:p w:rsidR="00D34805" w:rsidRDefault="00D34805">
            <w:r w:rsidRPr="00FF62F8">
              <w:t>Объект не оформлен</w:t>
            </w:r>
          </w:p>
        </w:tc>
        <w:tc>
          <w:tcPr>
            <w:tcW w:w="1559" w:type="dxa"/>
          </w:tcPr>
          <w:p w:rsidR="00D34805" w:rsidRDefault="00D34805" w:rsidP="001159FE">
            <w:pPr>
              <w:ind w:left="-109"/>
            </w:pPr>
            <w:r w:rsidRPr="00E46586">
              <w:t xml:space="preserve">Объект находится на территории населенного пункта д. </w:t>
            </w:r>
            <w:proofErr w:type="spellStart"/>
            <w:r>
              <w:t>Надейковичи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удовлетворительное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дер. </w:t>
            </w:r>
            <w:proofErr w:type="spellStart"/>
            <w:r w:rsidRPr="000A1F6D">
              <w:t>Зимонино</w:t>
            </w:r>
            <w:proofErr w:type="spellEnd"/>
          </w:p>
        </w:tc>
        <w:tc>
          <w:tcPr>
            <w:tcW w:w="1701" w:type="dxa"/>
          </w:tcPr>
          <w:p w:rsidR="00D34805" w:rsidRDefault="00D34805">
            <w:r w:rsidRPr="00FF62F8">
              <w:t>Объект не оформлен</w:t>
            </w:r>
          </w:p>
        </w:tc>
        <w:tc>
          <w:tcPr>
            <w:tcW w:w="1559" w:type="dxa"/>
          </w:tcPr>
          <w:p w:rsidR="00D34805" w:rsidRDefault="00D34805">
            <w:r w:rsidRPr="00E46586">
              <w:t xml:space="preserve">Объект находится на территории населенного пункта д. </w:t>
            </w:r>
            <w:proofErr w:type="spellStart"/>
            <w:r w:rsidRPr="000A1F6D">
              <w:t>Зимонино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удовлетворительное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дер. </w:t>
            </w:r>
            <w:proofErr w:type="spellStart"/>
            <w:r w:rsidRPr="000A1F6D">
              <w:t>Тихиль</w:t>
            </w:r>
            <w:proofErr w:type="spellEnd"/>
          </w:p>
        </w:tc>
        <w:tc>
          <w:tcPr>
            <w:tcW w:w="1701" w:type="dxa"/>
          </w:tcPr>
          <w:p w:rsidR="00D34805" w:rsidRDefault="00D34805">
            <w:r w:rsidRPr="00FF62F8">
              <w:t>Объект не оформлен</w:t>
            </w:r>
          </w:p>
        </w:tc>
        <w:tc>
          <w:tcPr>
            <w:tcW w:w="1559" w:type="dxa"/>
          </w:tcPr>
          <w:p w:rsidR="00D34805" w:rsidRDefault="00D34805">
            <w:r w:rsidRPr="00E46586">
              <w:t xml:space="preserve">Объект находится на территории населенного пункта д. </w:t>
            </w:r>
            <w:proofErr w:type="spellStart"/>
            <w:r w:rsidRPr="000A1F6D">
              <w:t>Тихиль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удовлетворительное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 xml:space="preserve">Озерное сельское поселение </w:t>
            </w: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железнодорожный переезд, вблизи дер. </w:t>
            </w:r>
            <w:proofErr w:type="spellStart"/>
            <w:r w:rsidRPr="000A1F6D">
              <w:t>Кирякинка</w:t>
            </w:r>
            <w:proofErr w:type="spellEnd"/>
          </w:p>
        </w:tc>
        <w:tc>
          <w:tcPr>
            <w:tcW w:w="1701" w:type="dxa"/>
          </w:tcPr>
          <w:p w:rsidR="00D34805" w:rsidRDefault="00D34805">
            <w:r w:rsidRPr="00FF62F8">
              <w:t>Объект не оформлен</w:t>
            </w:r>
          </w:p>
        </w:tc>
        <w:tc>
          <w:tcPr>
            <w:tcW w:w="1559" w:type="dxa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братская могила: обелиск из нержавеющей стали в форме пирамиды, установлена мраморная плита, состояние удовлетворительное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proofErr w:type="spellStart"/>
            <w:r w:rsidRPr="000A1F6D">
              <w:t>Понятовское</w:t>
            </w:r>
            <w:proofErr w:type="spellEnd"/>
            <w:r w:rsidRPr="000A1F6D">
              <w:t xml:space="preserve"> сельское поселение </w:t>
            </w: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дер. </w:t>
            </w:r>
            <w:proofErr w:type="spellStart"/>
            <w:r w:rsidRPr="000A1F6D">
              <w:t>Понятовка</w:t>
            </w:r>
            <w:proofErr w:type="spellEnd"/>
            <w:r w:rsidRPr="000A1F6D">
              <w:t xml:space="preserve"> </w:t>
            </w:r>
          </w:p>
        </w:tc>
        <w:tc>
          <w:tcPr>
            <w:tcW w:w="1701" w:type="dxa"/>
          </w:tcPr>
          <w:p w:rsidR="00D34805" w:rsidRDefault="00D34805">
            <w:r w:rsidRPr="00FF2C04">
              <w:t>Объект не оформлен</w:t>
            </w:r>
          </w:p>
        </w:tc>
        <w:tc>
          <w:tcPr>
            <w:tcW w:w="1559" w:type="dxa"/>
          </w:tcPr>
          <w:p w:rsidR="00D34805" w:rsidRPr="000A1F6D" w:rsidRDefault="00D34805" w:rsidP="00DB695A">
            <w:r>
              <w:t xml:space="preserve">Объект находится на территории населенного пункта д. </w:t>
            </w:r>
            <w:proofErr w:type="spellStart"/>
            <w:r>
              <w:t>Понятовка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DB695A">
            <w:r w:rsidRPr="000A1F6D">
              <w:t>обелиск и воинское захоронение</w:t>
            </w:r>
            <w:r>
              <w:t xml:space="preserve">: </w:t>
            </w:r>
            <w:r w:rsidRPr="000A1F6D">
              <w:t xml:space="preserve">обелиск изготовлен из кирпича, </w:t>
            </w:r>
            <w:proofErr w:type="spellStart"/>
            <w:r w:rsidRPr="000A1F6D">
              <w:t>оцементирован</w:t>
            </w:r>
            <w:proofErr w:type="spellEnd"/>
            <w:r w:rsidRPr="000A1F6D">
              <w:t xml:space="preserve"> и окрашен. </w:t>
            </w:r>
            <w:r>
              <w:t xml:space="preserve">Ограждение металлическое, окрашенное. Состояние </w:t>
            </w:r>
            <w:r w:rsidRPr="000A1F6D">
              <w:t>удовлетворительное</w:t>
            </w:r>
            <w:r>
              <w:t xml:space="preserve">. 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 xml:space="preserve">ст. </w:t>
            </w:r>
            <w:proofErr w:type="spellStart"/>
            <w:r w:rsidRPr="000A1F6D">
              <w:t>Понятовка</w:t>
            </w:r>
            <w:proofErr w:type="spellEnd"/>
            <w:r w:rsidRPr="000A1F6D">
              <w:t xml:space="preserve"> </w:t>
            </w:r>
          </w:p>
        </w:tc>
        <w:tc>
          <w:tcPr>
            <w:tcW w:w="1701" w:type="dxa"/>
          </w:tcPr>
          <w:p w:rsidR="00D34805" w:rsidRDefault="00D34805">
            <w:r w:rsidRPr="00FF2C04">
              <w:t>Объект не оформлен</w:t>
            </w:r>
          </w:p>
        </w:tc>
        <w:tc>
          <w:tcPr>
            <w:tcW w:w="1559" w:type="dxa"/>
          </w:tcPr>
          <w:p w:rsidR="00D34805" w:rsidRPr="000A1F6D" w:rsidRDefault="00D34805" w:rsidP="00DB695A">
            <w:r>
              <w:t xml:space="preserve">Объект находится на территории населенного пункта ст. </w:t>
            </w:r>
            <w:proofErr w:type="spellStart"/>
            <w:r>
              <w:t>Понятовка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DB695A">
            <w:r w:rsidRPr="000A1F6D">
              <w:t>воинское захоронение на общем кладбище</w:t>
            </w:r>
            <w:r>
              <w:t>: памятник окрашен, ограждение металлическое, окрашенное. Состояние удовлетворительное.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ст. </w:t>
            </w:r>
            <w:proofErr w:type="spellStart"/>
            <w:r w:rsidRPr="000A1F6D">
              <w:t>Понятовка</w:t>
            </w:r>
            <w:proofErr w:type="spellEnd"/>
            <w:r w:rsidRPr="000A1F6D">
              <w:t xml:space="preserve"> </w:t>
            </w:r>
          </w:p>
        </w:tc>
        <w:tc>
          <w:tcPr>
            <w:tcW w:w="1701" w:type="dxa"/>
          </w:tcPr>
          <w:p w:rsidR="00D34805" w:rsidRDefault="00D34805">
            <w:r w:rsidRPr="00FF2C04">
              <w:t>Объект не оформлен</w:t>
            </w:r>
          </w:p>
        </w:tc>
        <w:tc>
          <w:tcPr>
            <w:tcW w:w="1559" w:type="dxa"/>
          </w:tcPr>
          <w:p w:rsidR="00D34805" w:rsidRPr="000A1F6D" w:rsidRDefault="00D34805" w:rsidP="00DB695A">
            <w:r>
              <w:t xml:space="preserve">Объект находится на территории населенного </w:t>
            </w:r>
            <w:r>
              <w:lastRenderedPageBreak/>
              <w:t xml:space="preserve">пункта ст. </w:t>
            </w:r>
            <w:proofErr w:type="spellStart"/>
            <w:r>
              <w:t>Понятовка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DB695A">
            <w:r w:rsidRPr="000A1F6D">
              <w:lastRenderedPageBreak/>
              <w:t xml:space="preserve">обелиск возле </w:t>
            </w:r>
            <w:proofErr w:type="spellStart"/>
            <w:r w:rsidRPr="000A1F6D">
              <w:t>Краснооктябрьской</w:t>
            </w:r>
            <w:proofErr w:type="spellEnd"/>
            <w:r w:rsidRPr="000A1F6D">
              <w:t xml:space="preserve"> СОШ</w:t>
            </w:r>
            <w:r>
              <w:t>:</w:t>
            </w:r>
            <w:r w:rsidRPr="000A1F6D">
              <w:t xml:space="preserve"> изготовлен из кирпича, </w:t>
            </w:r>
            <w:proofErr w:type="spellStart"/>
            <w:r w:rsidRPr="000A1F6D">
              <w:t>оцементирован</w:t>
            </w:r>
            <w:proofErr w:type="spellEnd"/>
            <w:r w:rsidRPr="000A1F6D">
              <w:t xml:space="preserve"> и окрашен. Ограждение </w:t>
            </w:r>
            <w:proofErr w:type="spellStart"/>
            <w:r>
              <w:t>металическое</w:t>
            </w:r>
            <w:proofErr w:type="spellEnd"/>
            <w:r>
              <w:t>, окрашено</w:t>
            </w:r>
            <w:r w:rsidRPr="000A1F6D">
              <w:t>. Состояние удовлетворительное</w:t>
            </w:r>
            <w:r>
              <w:t>.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дер. Краснополье, возле конторы СПК «Рассвет»</w:t>
            </w:r>
          </w:p>
        </w:tc>
        <w:tc>
          <w:tcPr>
            <w:tcW w:w="1701" w:type="dxa"/>
          </w:tcPr>
          <w:p w:rsidR="00D34805" w:rsidRDefault="00D34805">
            <w:r w:rsidRPr="00FF2C04">
              <w:t>Объект не оформлен</w:t>
            </w:r>
          </w:p>
        </w:tc>
        <w:tc>
          <w:tcPr>
            <w:tcW w:w="1559" w:type="dxa"/>
          </w:tcPr>
          <w:p w:rsidR="00D34805" w:rsidRPr="000A1F6D" w:rsidRDefault="00D34805" w:rsidP="00DB695A">
            <w:r>
              <w:t>Объект находится на территории населенного пункта д. Краснополье</w:t>
            </w:r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DB695A">
            <w:r w:rsidRPr="000A1F6D">
              <w:t xml:space="preserve">обелиск изготовлен из кирпича, </w:t>
            </w:r>
            <w:proofErr w:type="spellStart"/>
            <w:r w:rsidRPr="000A1F6D">
              <w:t>оцементирован</w:t>
            </w:r>
            <w:proofErr w:type="spellEnd"/>
            <w:r w:rsidRPr="000A1F6D">
              <w:t xml:space="preserve"> и окрашен. Ограждение из штакетника</w:t>
            </w:r>
            <w:r>
              <w:t>, окрашено</w:t>
            </w:r>
            <w:r w:rsidRPr="000A1F6D">
              <w:t>. Состояние удовлетворительное</w:t>
            </w:r>
            <w:r>
              <w:t>.</w:t>
            </w:r>
          </w:p>
        </w:tc>
      </w:tr>
      <w:tr w:rsidR="00FB1626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FB1626" w:rsidRPr="000A1F6D" w:rsidRDefault="00FB1626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FB1626" w:rsidRPr="000A1F6D" w:rsidRDefault="00FB1626" w:rsidP="0068152A">
            <w:pPr>
              <w:jc w:val="both"/>
            </w:pPr>
            <w:proofErr w:type="spellStart"/>
            <w:r w:rsidRPr="000A1F6D">
              <w:t>Руссковское</w:t>
            </w:r>
            <w:proofErr w:type="spellEnd"/>
            <w:r w:rsidRPr="000A1F6D">
              <w:t xml:space="preserve"> сельское поселение </w:t>
            </w:r>
          </w:p>
        </w:tc>
        <w:tc>
          <w:tcPr>
            <w:tcW w:w="2979" w:type="dxa"/>
            <w:shd w:val="clear" w:color="auto" w:fill="auto"/>
          </w:tcPr>
          <w:p w:rsidR="00FB1626" w:rsidRPr="000A1F6D" w:rsidRDefault="00FB1626" w:rsidP="0068152A">
            <w:pPr>
              <w:jc w:val="both"/>
            </w:pPr>
            <w:r w:rsidRPr="000A1F6D">
              <w:t>дер. </w:t>
            </w:r>
            <w:proofErr w:type="spellStart"/>
            <w:r w:rsidRPr="000A1F6D">
              <w:t>Загустино</w:t>
            </w:r>
            <w:proofErr w:type="spellEnd"/>
            <w:r w:rsidRPr="000A1F6D">
              <w:t xml:space="preserve"> </w:t>
            </w:r>
          </w:p>
        </w:tc>
        <w:tc>
          <w:tcPr>
            <w:tcW w:w="1701" w:type="dxa"/>
          </w:tcPr>
          <w:p w:rsidR="00FB1626" w:rsidRDefault="00FB1626">
            <w:r w:rsidRPr="00FF2C04">
              <w:t>Объект не оформлен</w:t>
            </w:r>
          </w:p>
        </w:tc>
        <w:tc>
          <w:tcPr>
            <w:tcW w:w="1559" w:type="dxa"/>
          </w:tcPr>
          <w:p w:rsidR="00FB1626" w:rsidRPr="00C30EC7" w:rsidRDefault="00FB1626" w:rsidP="00037385">
            <w:r>
              <w:t>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населенного пункта</w:t>
            </w:r>
          </w:p>
        </w:tc>
        <w:tc>
          <w:tcPr>
            <w:tcW w:w="5669" w:type="dxa"/>
            <w:shd w:val="clear" w:color="auto" w:fill="auto"/>
          </w:tcPr>
          <w:p w:rsidR="00FB1626" w:rsidRDefault="00FB1626" w:rsidP="00037385">
            <w:r>
              <w:t>Братская могила неизвестному солдату, памятник изготовлен из гранита, ограждение металлическое и окрашено, состояние хорошее.</w:t>
            </w:r>
          </w:p>
        </w:tc>
      </w:tr>
      <w:tr w:rsidR="00FB1626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FB1626" w:rsidRPr="000A1F6D" w:rsidRDefault="00FB1626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FB1626" w:rsidRPr="000A1F6D" w:rsidRDefault="00FB1626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FB1626" w:rsidRPr="000A1F6D" w:rsidRDefault="00FB1626" w:rsidP="0068152A">
            <w:pPr>
              <w:jc w:val="both"/>
            </w:pPr>
            <w:r w:rsidRPr="000A1F6D">
              <w:t xml:space="preserve">с. Русское </w:t>
            </w:r>
          </w:p>
        </w:tc>
        <w:tc>
          <w:tcPr>
            <w:tcW w:w="1701" w:type="dxa"/>
          </w:tcPr>
          <w:p w:rsidR="00FB1626" w:rsidRDefault="00FB1626">
            <w:r w:rsidRPr="00FF2C04">
              <w:t>Объект не оформлен</w:t>
            </w:r>
          </w:p>
        </w:tc>
        <w:tc>
          <w:tcPr>
            <w:tcW w:w="1559" w:type="dxa"/>
          </w:tcPr>
          <w:p w:rsidR="00FB1626" w:rsidRPr="00C30EC7" w:rsidRDefault="00FB1626" w:rsidP="00037385">
            <w:r>
              <w:t>в пределах  населенного пункта</w:t>
            </w:r>
          </w:p>
        </w:tc>
        <w:tc>
          <w:tcPr>
            <w:tcW w:w="5669" w:type="dxa"/>
            <w:shd w:val="clear" w:color="auto" w:fill="auto"/>
          </w:tcPr>
          <w:p w:rsidR="00FB1626" w:rsidRDefault="00FB1626" w:rsidP="00037385">
            <w:r>
              <w:t xml:space="preserve">Обелиск,   ограждение металлическое, окрашенное состояние хорошее. </w:t>
            </w:r>
          </w:p>
        </w:tc>
      </w:tr>
      <w:tr w:rsidR="00FB1626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FB1626" w:rsidRPr="000A1F6D" w:rsidRDefault="00FB1626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FB1626" w:rsidRPr="000A1F6D" w:rsidRDefault="00FB1626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FB1626" w:rsidRPr="000A1F6D" w:rsidRDefault="00FB1626" w:rsidP="0068152A">
            <w:pPr>
              <w:jc w:val="both"/>
            </w:pPr>
            <w:r w:rsidRPr="000A1F6D">
              <w:t xml:space="preserve">дер. Петровичи </w:t>
            </w:r>
          </w:p>
        </w:tc>
        <w:tc>
          <w:tcPr>
            <w:tcW w:w="1701" w:type="dxa"/>
          </w:tcPr>
          <w:p w:rsidR="00FB1626" w:rsidRDefault="00FB1626">
            <w:r w:rsidRPr="00FF2C04">
              <w:t>Объект не оформлен</w:t>
            </w:r>
          </w:p>
        </w:tc>
        <w:tc>
          <w:tcPr>
            <w:tcW w:w="1559" w:type="dxa"/>
          </w:tcPr>
          <w:p w:rsidR="00FB1626" w:rsidRPr="000A1F6D" w:rsidRDefault="00FB1626" w:rsidP="00037385">
            <w:r>
              <w:t>1,5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населённого пункта</w:t>
            </w:r>
          </w:p>
        </w:tc>
        <w:tc>
          <w:tcPr>
            <w:tcW w:w="5669" w:type="dxa"/>
            <w:shd w:val="clear" w:color="auto" w:fill="auto"/>
          </w:tcPr>
          <w:p w:rsidR="00FB1626" w:rsidRPr="000A1F6D" w:rsidRDefault="00FB1626" w:rsidP="00037385">
            <w:r>
              <w:t>Братская могила Советских граждан, казнённых фашистами, состояние удовлетворительное.</w:t>
            </w:r>
          </w:p>
        </w:tc>
      </w:tr>
      <w:tr w:rsidR="00FB1626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FB1626" w:rsidRPr="000A1F6D" w:rsidRDefault="00FB1626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FB1626" w:rsidRPr="000A1F6D" w:rsidRDefault="00FB1626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FB1626" w:rsidRPr="000A1F6D" w:rsidRDefault="00FB1626" w:rsidP="0068152A">
            <w:pPr>
              <w:jc w:val="both"/>
            </w:pPr>
            <w:r w:rsidRPr="000A1F6D">
              <w:t xml:space="preserve">дер. Петровичи </w:t>
            </w:r>
          </w:p>
        </w:tc>
        <w:tc>
          <w:tcPr>
            <w:tcW w:w="1701" w:type="dxa"/>
          </w:tcPr>
          <w:p w:rsidR="00FB1626" w:rsidRDefault="00FB1626">
            <w:r w:rsidRPr="00FF2C04">
              <w:t>Объект не оформлен</w:t>
            </w:r>
          </w:p>
        </w:tc>
        <w:tc>
          <w:tcPr>
            <w:tcW w:w="1559" w:type="dxa"/>
          </w:tcPr>
          <w:p w:rsidR="00FB1626" w:rsidRPr="000A1F6D" w:rsidRDefault="00FB1626" w:rsidP="00037385">
            <w:r>
              <w:t>Объект находится на территории населенного пункта</w:t>
            </w:r>
            <w:r w:rsidRPr="000A1F6D">
              <w:t xml:space="preserve"> дер. Петровичи</w:t>
            </w:r>
          </w:p>
        </w:tc>
        <w:tc>
          <w:tcPr>
            <w:tcW w:w="5669" w:type="dxa"/>
            <w:shd w:val="clear" w:color="auto" w:fill="auto"/>
          </w:tcPr>
          <w:p w:rsidR="00FB1626" w:rsidRPr="000A1F6D" w:rsidRDefault="00FB1626" w:rsidP="00037385">
            <w:r>
              <w:t>Стела</w:t>
            </w:r>
            <w:r w:rsidRPr="000A1F6D">
              <w:t xml:space="preserve"> </w:t>
            </w:r>
            <w:r>
              <w:t>о</w:t>
            </w:r>
            <w:r w:rsidRPr="000A1F6D">
              <w:t>граждение из штакетника</w:t>
            </w:r>
            <w:r>
              <w:t>, окрашено, состояние удовлетворительное.</w:t>
            </w:r>
          </w:p>
        </w:tc>
      </w:tr>
      <w:tr w:rsidR="00FB1626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FB1626" w:rsidRPr="000A1F6D" w:rsidRDefault="00FB1626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FB1626" w:rsidRPr="000A1F6D" w:rsidRDefault="00FB1626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FB1626" w:rsidRPr="000A1F6D" w:rsidRDefault="00FB1626" w:rsidP="0068152A">
            <w:pPr>
              <w:jc w:val="both"/>
            </w:pPr>
            <w:r w:rsidRPr="000A1F6D">
              <w:t xml:space="preserve">дер. Б. Буда </w:t>
            </w:r>
          </w:p>
        </w:tc>
        <w:tc>
          <w:tcPr>
            <w:tcW w:w="1701" w:type="dxa"/>
          </w:tcPr>
          <w:p w:rsidR="00FB1626" w:rsidRDefault="00FB1626">
            <w:r w:rsidRPr="00FF2C04">
              <w:t>Объект не оформлен</w:t>
            </w:r>
          </w:p>
        </w:tc>
        <w:tc>
          <w:tcPr>
            <w:tcW w:w="1559" w:type="dxa"/>
          </w:tcPr>
          <w:p w:rsidR="00FB1626" w:rsidRPr="000A1F6D" w:rsidRDefault="00FB1626" w:rsidP="00037385">
            <w:r>
              <w:t>1,5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населённого пункта</w:t>
            </w:r>
          </w:p>
        </w:tc>
        <w:tc>
          <w:tcPr>
            <w:tcW w:w="5669" w:type="dxa"/>
            <w:shd w:val="clear" w:color="auto" w:fill="auto"/>
          </w:tcPr>
          <w:p w:rsidR="00FB1626" w:rsidRPr="000A1F6D" w:rsidRDefault="00FB1626" w:rsidP="00037385">
            <w:r>
              <w:t>Памятник  солдату, памятник изготовлен из гранита,  ограждение металлическое, окрашено, состояние хорошее.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proofErr w:type="spellStart"/>
            <w:r w:rsidRPr="000A1F6D">
              <w:t>Студенецкое</w:t>
            </w:r>
            <w:proofErr w:type="spellEnd"/>
            <w:r w:rsidRPr="000A1F6D">
              <w:t xml:space="preserve"> сельское поселение </w:t>
            </w: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дер. </w:t>
            </w:r>
            <w:proofErr w:type="spellStart"/>
            <w:r w:rsidRPr="000A1F6D">
              <w:t>Студенец</w:t>
            </w:r>
            <w:proofErr w:type="spellEnd"/>
          </w:p>
        </w:tc>
        <w:tc>
          <w:tcPr>
            <w:tcW w:w="1701" w:type="dxa"/>
          </w:tcPr>
          <w:p w:rsidR="00D34805" w:rsidRDefault="00D34805">
            <w:r w:rsidRPr="00FF2C04">
              <w:t>Объект не оформлен</w:t>
            </w:r>
          </w:p>
        </w:tc>
        <w:tc>
          <w:tcPr>
            <w:tcW w:w="1559" w:type="dxa"/>
          </w:tcPr>
          <w:p w:rsidR="00D34805" w:rsidRDefault="00D34805" w:rsidP="001159FE">
            <w:pPr>
              <w:ind w:left="-109"/>
            </w:pPr>
            <w:r w:rsidRPr="00070038">
              <w:t xml:space="preserve">Объект находится на территории населенного пункта </w:t>
            </w:r>
            <w:r w:rsidRPr="000A1F6D">
              <w:t>дер. </w:t>
            </w:r>
            <w:proofErr w:type="spellStart"/>
            <w:r w:rsidRPr="000A1F6D">
              <w:t>Студенец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 xml:space="preserve">воинское захоронение: </w:t>
            </w:r>
            <w:r>
              <w:t xml:space="preserve">памятник изготовлен из гипса </w:t>
            </w:r>
            <w:r w:rsidRPr="000A1F6D">
              <w:t xml:space="preserve">и окрашен, постамент из кирпичной кладки </w:t>
            </w:r>
            <w:proofErr w:type="spellStart"/>
            <w:r w:rsidRPr="000A1F6D">
              <w:t>оцементирован</w:t>
            </w:r>
            <w:proofErr w:type="spellEnd"/>
            <w:r w:rsidRPr="000A1F6D">
              <w:t xml:space="preserve"> и окрашен. Надгробья металлические, окрашенные. Ограждение металлическое. Состояние хорошее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дер. </w:t>
            </w:r>
            <w:proofErr w:type="spellStart"/>
            <w:r w:rsidRPr="000A1F6D">
              <w:t>Осетище</w:t>
            </w:r>
            <w:proofErr w:type="spellEnd"/>
            <w:r w:rsidRPr="000A1F6D">
              <w:t xml:space="preserve"> </w:t>
            </w:r>
          </w:p>
        </w:tc>
        <w:tc>
          <w:tcPr>
            <w:tcW w:w="1701" w:type="dxa"/>
          </w:tcPr>
          <w:p w:rsidR="00D34805" w:rsidRDefault="00D34805">
            <w:r w:rsidRPr="00FF2C04">
              <w:t>Объект не оформлен</w:t>
            </w:r>
          </w:p>
        </w:tc>
        <w:tc>
          <w:tcPr>
            <w:tcW w:w="1559" w:type="dxa"/>
          </w:tcPr>
          <w:p w:rsidR="00D34805" w:rsidRDefault="00D34805" w:rsidP="001159FE">
            <w:pPr>
              <w:ind w:left="-109"/>
            </w:pPr>
            <w:r w:rsidRPr="00070038">
              <w:t xml:space="preserve">Объект находится на территории населенного </w:t>
            </w:r>
            <w:r w:rsidRPr="00070038">
              <w:lastRenderedPageBreak/>
              <w:t xml:space="preserve">пункта </w:t>
            </w:r>
            <w:r w:rsidRPr="000A1F6D">
              <w:t>дер. </w:t>
            </w:r>
            <w:proofErr w:type="spellStart"/>
            <w:r w:rsidRPr="000A1F6D">
              <w:t>Осетище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lastRenderedPageBreak/>
              <w:t xml:space="preserve">обелиск изготовлен из кирпича, </w:t>
            </w:r>
            <w:proofErr w:type="spellStart"/>
            <w:r w:rsidRPr="000A1F6D">
              <w:t>оцементирован</w:t>
            </w:r>
            <w:proofErr w:type="spellEnd"/>
            <w:r w:rsidRPr="000A1F6D">
              <w:t xml:space="preserve"> и окрашен. </w:t>
            </w:r>
            <w:r>
              <w:t xml:space="preserve">Ограждение металлическое, окрашенное. Состояние </w:t>
            </w:r>
            <w:r w:rsidRPr="000A1F6D">
              <w:t>удовлетворительное</w:t>
            </w:r>
          </w:p>
        </w:tc>
      </w:tr>
      <w:tr w:rsidR="00D34805" w:rsidRPr="000A1F6D" w:rsidTr="00D34805">
        <w:trPr>
          <w:trHeight w:val="142"/>
        </w:trPr>
        <w:tc>
          <w:tcPr>
            <w:tcW w:w="566" w:type="dxa"/>
            <w:gridSpan w:val="2"/>
            <w:shd w:val="clear" w:color="auto" w:fill="auto"/>
          </w:tcPr>
          <w:p w:rsidR="00D34805" w:rsidRPr="000A1F6D" w:rsidRDefault="00D34805" w:rsidP="0068152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D34805" w:rsidRPr="000A1F6D" w:rsidRDefault="00D34805" w:rsidP="0068152A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>дер. </w:t>
            </w:r>
            <w:proofErr w:type="spellStart"/>
            <w:r w:rsidRPr="000A1F6D">
              <w:t>Вигурина</w:t>
            </w:r>
            <w:proofErr w:type="spellEnd"/>
            <w:r w:rsidRPr="000A1F6D">
              <w:t xml:space="preserve"> Поляна </w:t>
            </w:r>
          </w:p>
        </w:tc>
        <w:tc>
          <w:tcPr>
            <w:tcW w:w="1701" w:type="dxa"/>
          </w:tcPr>
          <w:p w:rsidR="00D34805" w:rsidRDefault="00D34805">
            <w:r w:rsidRPr="00FF2C04">
              <w:t>Объект не оформлен</w:t>
            </w:r>
          </w:p>
        </w:tc>
        <w:tc>
          <w:tcPr>
            <w:tcW w:w="1559" w:type="dxa"/>
          </w:tcPr>
          <w:p w:rsidR="00D34805" w:rsidRDefault="00D34805">
            <w:r w:rsidRPr="00070038">
              <w:t xml:space="preserve">Объект находится на территории населенного пункта </w:t>
            </w:r>
            <w:r w:rsidRPr="000A1F6D">
              <w:t>дер. </w:t>
            </w:r>
            <w:proofErr w:type="spellStart"/>
            <w:r w:rsidRPr="000A1F6D">
              <w:t>Вигурина</w:t>
            </w:r>
            <w:proofErr w:type="spellEnd"/>
            <w:r w:rsidRPr="000A1F6D">
              <w:t xml:space="preserve"> Поляна</w:t>
            </w:r>
          </w:p>
        </w:tc>
        <w:tc>
          <w:tcPr>
            <w:tcW w:w="5669" w:type="dxa"/>
            <w:shd w:val="clear" w:color="auto" w:fill="auto"/>
          </w:tcPr>
          <w:p w:rsidR="00D34805" w:rsidRPr="000A1F6D" w:rsidRDefault="00D34805" w:rsidP="0068152A">
            <w:pPr>
              <w:jc w:val="both"/>
            </w:pPr>
            <w:r w:rsidRPr="000A1F6D">
              <w:t xml:space="preserve">обелиск изготовлен из кирпича, </w:t>
            </w:r>
            <w:proofErr w:type="spellStart"/>
            <w:r w:rsidRPr="000A1F6D">
              <w:t>оцементирован</w:t>
            </w:r>
            <w:proofErr w:type="spellEnd"/>
            <w:r w:rsidRPr="000A1F6D">
              <w:t xml:space="preserve"> и окрашен. Ограждение из штакетника. Состояние удовлетворительное</w:t>
            </w:r>
          </w:p>
        </w:tc>
      </w:tr>
    </w:tbl>
    <w:p w:rsidR="00F76F99" w:rsidRPr="000A1F6D" w:rsidRDefault="00F76F99" w:rsidP="0068152A">
      <w:pPr>
        <w:jc w:val="both"/>
      </w:pPr>
    </w:p>
    <w:sectPr w:rsidR="00F76F99" w:rsidRPr="000A1F6D" w:rsidSect="0068152A">
      <w:headerReference w:type="default" r:id="rId8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81" w:rsidRDefault="00900581" w:rsidP="00812A74">
      <w:r>
        <w:separator/>
      </w:r>
    </w:p>
  </w:endnote>
  <w:endnote w:type="continuationSeparator" w:id="1">
    <w:p w:rsidR="00900581" w:rsidRDefault="00900581" w:rsidP="0081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81" w:rsidRDefault="00900581" w:rsidP="00812A74">
      <w:r>
        <w:separator/>
      </w:r>
    </w:p>
  </w:footnote>
  <w:footnote w:type="continuationSeparator" w:id="1">
    <w:p w:rsidR="00900581" w:rsidRDefault="00900581" w:rsidP="0081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2D" w:rsidRDefault="00CE60F8" w:rsidP="0068152A">
    <w:pPr>
      <w:pStyle w:val="a6"/>
      <w:jc w:val="center"/>
    </w:pPr>
    <w:fldSimple w:instr="PAGE   \* MERGEFORMAT">
      <w:r w:rsidR="001159FE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849"/>
    <w:multiLevelType w:val="hybridMultilevel"/>
    <w:tmpl w:val="D7B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6D7"/>
    <w:multiLevelType w:val="hybridMultilevel"/>
    <w:tmpl w:val="8AF45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89555D"/>
    <w:multiLevelType w:val="hybridMultilevel"/>
    <w:tmpl w:val="4606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D1861"/>
    <w:multiLevelType w:val="hybridMultilevel"/>
    <w:tmpl w:val="2C04F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7A7412"/>
    <w:multiLevelType w:val="hybridMultilevel"/>
    <w:tmpl w:val="F3B63D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FE9"/>
    <w:rsid w:val="00002732"/>
    <w:rsid w:val="00002D59"/>
    <w:rsid w:val="000042D5"/>
    <w:rsid w:val="000067ED"/>
    <w:rsid w:val="00007082"/>
    <w:rsid w:val="00010E0C"/>
    <w:rsid w:val="000113D1"/>
    <w:rsid w:val="00011D9B"/>
    <w:rsid w:val="00014822"/>
    <w:rsid w:val="00015ADB"/>
    <w:rsid w:val="00016AB4"/>
    <w:rsid w:val="00030AD1"/>
    <w:rsid w:val="00031C45"/>
    <w:rsid w:val="00031CC0"/>
    <w:rsid w:val="00032B53"/>
    <w:rsid w:val="000432FF"/>
    <w:rsid w:val="00045F7A"/>
    <w:rsid w:val="0005173B"/>
    <w:rsid w:val="00056441"/>
    <w:rsid w:val="000570B9"/>
    <w:rsid w:val="00057E88"/>
    <w:rsid w:val="00060590"/>
    <w:rsid w:val="00061183"/>
    <w:rsid w:val="000646FA"/>
    <w:rsid w:val="00072CC5"/>
    <w:rsid w:val="00073F89"/>
    <w:rsid w:val="0007499F"/>
    <w:rsid w:val="00076107"/>
    <w:rsid w:val="000778C6"/>
    <w:rsid w:val="00077E8D"/>
    <w:rsid w:val="0008022E"/>
    <w:rsid w:val="00085DE0"/>
    <w:rsid w:val="00092349"/>
    <w:rsid w:val="00093F02"/>
    <w:rsid w:val="00095778"/>
    <w:rsid w:val="00097B63"/>
    <w:rsid w:val="000A1B05"/>
    <w:rsid w:val="000A1F6D"/>
    <w:rsid w:val="000A3ADD"/>
    <w:rsid w:val="000A4C22"/>
    <w:rsid w:val="000A68C9"/>
    <w:rsid w:val="000A7EA1"/>
    <w:rsid w:val="000B0C4F"/>
    <w:rsid w:val="000B1E59"/>
    <w:rsid w:val="000C19A6"/>
    <w:rsid w:val="000C465E"/>
    <w:rsid w:val="000C478B"/>
    <w:rsid w:val="000C6AE7"/>
    <w:rsid w:val="000D4C41"/>
    <w:rsid w:val="000D5E26"/>
    <w:rsid w:val="000D6190"/>
    <w:rsid w:val="000D6C80"/>
    <w:rsid w:val="000E2B29"/>
    <w:rsid w:val="000E42FA"/>
    <w:rsid w:val="000E7E71"/>
    <w:rsid w:val="000F1147"/>
    <w:rsid w:val="000F1CAD"/>
    <w:rsid w:val="000F5F95"/>
    <w:rsid w:val="00107E23"/>
    <w:rsid w:val="00110450"/>
    <w:rsid w:val="0011199E"/>
    <w:rsid w:val="001159FE"/>
    <w:rsid w:val="00117736"/>
    <w:rsid w:val="00120540"/>
    <w:rsid w:val="00121FFA"/>
    <w:rsid w:val="00122C8E"/>
    <w:rsid w:val="0012364B"/>
    <w:rsid w:val="0012562C"/>
    <w:rsid w:val="0012733D"/>
    <w:rsid w:val="00130E81"/>
    <w:rsid w:val="001324C0"/>
    <w:rsid w:val="00136482"/>
    <w:rsid w:val="001369E8"/>
    <w:rsid w:val="001378D1"/>
    <w:rsid w:val="0015093A"/>
    <w:rsid w:val="00152AFA"/>
    <w:rsid w:val="00172597"/>
    <w:rsid w:val="00174B1C"/>
    <w:rsid w:val="00177D42"/>
    <w:rsid w:val="00177F5F"/>
    <w:rsid w:val="001869DB"/>
    <w:rsid w:val="001869DE"/>
    <w:rsid w:val="00187DDD"/>
    <w:rsid w:val="001925CB"/>
    <w:rsid w:val="00192DA8"/>
    <w:rsid w:val="00193183"/>
    <w:rsid w:val="001A16CB"/>
    <w:rsid w:val="001A22BE"/>
    <w:rsid w:val="001A4792"/>
    <w:rsid w:val="001A49BE"/>
    <w:rsid w:val="001B16A5"/>
    <w:rsid w:val="001B36B4"/>
    <w:rsid w:val="001C2190"/>
    <w:rsid w:val="001C3414"/>
    <w:rsid w:val="001C5E61"/>
    <w:rsid w:val="001C65AC"/>
    <w:rsid w:val="001D377F"/>
    <w:rsid w:val="001E586A"/>
    <w:rsid w:val="0020286B"/>
    <w:rsid w:val="00214AEA"/>
    <w:rsid w:val="00214C87"/>
    <w:rsid w:val="002150EA"/>
    <w:rsid w:val="00216C08"/>
    <w:rsid w:val="00220B68"/>
    <w:rsid w:val="00223B2D"/>
    <w:rsid w:val="00226BA6"/>
    <w:rsid w:val="002274AD"/>
    <w:rsid w:val="00232510"/>
    <w:rsid w:val="00233421"/>
    <w:rsid w:val="00234019"/>
    <w:rsid w:val="00234C86"/>
    <w:rsid w:val="00235E2A"/>
    <w:rsid w:val="00236CB4"/>
    <w:rsid w:val="0024000D"/>
    <w:rsid w:val="0024008D"/>
    <w:rsid w:val="0024235D"/>
    <w:rsid w:val="00242943"/>
    <w:rsid w:val="00244640"/>
    <w:rsid w:val="00250F37"/>
    <w:rsid w:val="00253782"/>
    <w:rsid w:val="00253AF0"/>
    <w:rsid w:val="002547AE"/>
    <w:rsid w:val="002556E9"/>
    <w:rsid w:val="00270878"/>
    <w:rsid w:val="00281E53"/>
    <w:rsid w:val="00285532"/>
    <w:rsid w:val="0029143A"/>
    <w:rsid w:val="00295998"/>
    <w:rsid w:val="002B3E01"/>
    <w:rsid w:val="002B4D94"/>
    <w:rsid w:val="002B5717"/>
    <w:rsid w:val="002C0864"/>
    <w:rsid w:val="002C31EF"/>
    <w:rsid w:val="002D2DA3"/>
    <w:rsid w:val="002D3CCB"/>
    <w:rsid w:val="002E3511"/>
    <w:rsid w:val="002E688A"/>
    <w:rsid w:val="002E7897"/>
    <w:rsid w:val="002F2F39"/>
    <w:rsid w:val="002F4CCA"/>
    <w:rsid w:val="00300FE2"/>
    <w:rsid w:val="003024D9"/>
    <w:rsid w:val="0030411D"/>
    <w:rsid w:val="003043E6"/>
    <w:rsid w:val="0030599E"/>
    <w:rsid w:val="00307C0D"/>
    <w:rsid w:val="00312754"/>
    <w:rsid w:val="00312B07"/>
    <w:rsid w:val="00326E35"/>
    <w:rsid w:val="003273BC"/>
    <w:rsid w:val="003425FF"/>
    <w:rsid w:val="0034762D"/>
    <w:rsid w:val="00357C60"/>
    <w:rsid w:val="00391D97"/>
    <w:rsid w:val="00392FA6"/>
    <w:rsid w:val="003A6B3D"/>
    <w:rsid w:val="003B02A2"/>
    <w:rsid w:val="003B26A8"/>
    <w:rsid w:val="003B656E"/>
    <w:rsid w:val="003C477A"/>
    <w:rsid w:val="003C5623"/>
    <w:rsid w:val="003D15C6"/>
    <w:rsid w:val="003D66F5"/>
    <w:rsid w:val="003E3D4B"/>
    <w:rsid w:val="003E4100"/>
    <w:rsid w:val="003E58C8"/>
    <w:rsid w:val="003F42B0"/>
    <w:rsid w:val="003F5512"/>
    <w:rsid w:val="004002DB"/>
    <w:rsid w:val="004009BA"/>
    <w:rsid w:val="00403300"/>
    <w:rsid w:val="004058DE"/>
    <w:rsid w:val="00407D21"/>
    <w:rsid w:val="004111AE"/>
    <w:rsid w:val="00430154"/>
    <w:rsid w:val="00433021"/>
    <w:rsid w:val="0044002A"/>
    <w:rsid w:val="00454184"/>
    <w:rsid w:val="0045524C"/>
    <w:rsid w:val="00461033"/>
    <w:rsid w:val="00466A8C"/>
    <w:rsid w:val="00470803"/>
    <w:rsid w:val="00474173"/>
    <w:rsid w:val="00482271"/>
    <w:rsid w:val="00491170"/>
    <w:rsid w:val="004911E2"/>
    <w:rsid w:val="00496135"/>
    <w:rsid w:val="00497788"/>
    <w:rsid w:val="004A2428"/>
    <w:rsid w:val="004A45CD"/>
    <w:rsid w:val="004A7BFF"/>
    <w:rsid w:val="004B05E1"/>
    <w:rsid w:val="004B3831"/>
    <w:rsid w:val="004C1ED8"/>
    <w:rsid w:val="004C442D"/>
    <w:rsid w:val="004D4FB5"/>
    <w:rsid w:val="004F357F"/>
    <w:rsid w:val="004F47E8"/>
    <w:rsid w:val="0050039C"/>
    <w:rsid w:val="005044BC"/>
    <w:rsid w:val="0051293F"/>
    <w:rsid w:val="00516EAE"/>
    <w:rsid w:val="0052070C"/>
    <w:rsid w:val="005248B9"/>
    <w:rsid w:val="005258C3"/>
    <w:rsid w:val="00530C8B"/>
    <w:rsid w:val="005338CC"/>
    <w:rsid w:val="00534783"/>
    <w:rsid w:val="00535E1C"/>
    <w:rsid w:val="0053679D"/>
    <w:rsid w:val="00536DD7"/>
    <w:rsid w:val="00543A79"/>
    <w:rsid w:val="00557E63"/>
    <w:rsid w:val="00560AC9"/>
    <w:rsid w:val="00561490"/>
    <w:rsid w:val="0056456E"/>
    <w:rsid w:val="00570123"/>
    <w:rsid w:val="005776A6"/>
    <w:rsid w:val="00585FE3"/>
    <w:rsid w:val="00590076"/>
    <w:rsid w:val="0059069C"/>
    <w:rsid w:val="005910F0"/>
    <w:rsid w:val="00596866"/>
    <w:rsid w:val="005A4D12"/>
    <w:rsid w:val="005B0125"/>
    <w:rsid w:val="005B28A9"/>
    <w:rsid w:val="005B6AB3"/>
    <w:rsid w:val="005B755B"/>
    <w:rsid w:val="005C19FC"/>
    <w:rsid w:val="005C29D1"/>
    <w:rsid w:val="005C3296"/>
    <w:rsid w:val="005C4B56"/>
    <w:rsid w:val="005D406D"/>
    <w:rsid w:val="005D7594"/>
    <w:rsid w:val="005E01FF"/>
    <w:rsid w:val="005E1C08"/>
    <w:rsid w:val="005E2C51"/>
    <w:rsid w:val="005F24C7"/>
    <w:rsid w:val="005F29C5"/>
    <w:rsid w:val="005F38E9"/>
    <w:rsid w:val="00610193"/>
    <w:rsid w:val="0061047F"/>
    <w:rsid w:val="00615A0C"/>
    <w:rsid w:val="00616221"/>
    <w:rsid w:val="006167B0"/>
    <w:rsid w:val="006202F7"/>
    <w:rsid w:val="006309B1"/>
    <w:rsid w:val="00641FD5"/>
    <w:rsid w:val="0064230B"/>
    <w:rsid w:val="006526A1"/>
    <w:rsid w:val="006608D7"/>
    <w:rsid w:val="00662CC2"/>
    <w:rsid w:val="006668F5"/>
    <w:rsid w:val="00670BAC"/>
    <w:rsid w:val="00672E9A"/>
    <w:rsid w:val="006759CD"/>
    <w:rsid w:val="00677666"/>
    <w:rsid w:val="0068152A"/>
    <w:rsid w:val="00693EDB"/>
    <w:rsid w:val="006974BE"/>
    <w:rsid w:val="006A171D"/>
    <w:rsid w:val="006A4D6B"/>
    <w:rsid w:val="006B2444"/>
    <w:rsid w:val="006B59B4"/>
    <w:rsid w:val="006B6024"/>
    <w:rsid w:val="006C3248"/>
    <w:rsid w:val="006C517C"/>
    <w:rsid w:val="006C62CB"/>
    <w:rsid w:val="006C667E"/>
    <w:rsid w:val="006E2335"/>
    <w:rsid w:val="006E24C8"/>
    <w:rsid w:val="006E376C"/>
    <w:rsid w:val="006E4483"/>
    <w:rsid w:val="006F048D"/>
    <w:rsid w:val="006F2036"/>
    <w:rsid w:val="006F3125"/>
    <w:rsid w:val="006F348C"/>
    <w:rsid w:val="006F6DB4"/>
    <w:rsid w:val="006F7B2D"/>
    <w:rsid w:val="00701065"/>
    <w:rsid w:val="007073E9"/>
    <w:rsid w:val="00707D94"/>
    <w:rsid w:val="00711467"/>
    <w:rsid w:val="00715218"/>
    <w:rsid w:val="00715D52"/>
    <w:rsid w:val="007216D1"/>
    <w:rsid w:val="00721821"/>
    <w:rsid w:val="00723663"/>
    <w:rsid w:val="00730F8B"/>
    <w:rsid w:val="007327E6"/>
    <w:rsid w:val="00734B5D"/>
    <w:rsid w:val="0073680E"/>
    <w:rsid w:val="007403D1"/>
    <w:rsid w:val="00740633"/>
    <w:rsid w:val="007500F6"/>
    <w:rsid w:val="00753F1F"/>
    <w:rsid w:val="00765244"/>
    <w:rsid w:val="00772A39"/>
    <w:rsid w:val="0077353E"/>
    <w:rsid w:val="0077401E"/>
    <w:rsid w:val="00777C43"/>
    <w:rsid w:val="007820C2"/>
    <w:rsid w:val="0078661B"/>
    <w:rsid w:val="007869A6"/>
    <w:rsid w:val="0079267E"/>
    <w:rsid w:val="00793DAE"/>
    <w:rsid w:val="007A6F02"/>
    <w:rsid w:val="007A7D01"/>
    <w:rsid w:val="007B1526"/>
    <w:rsid w:val="007B2596"/>
    <w:rsid w:val="007B4D6E"/>
    <w:rsid w:val="007C1BEA"/>
    <w:rsid w:val="007C3E8D"/>
    <w:rsid w:val="007C45D9"/>
    <w:rsid w:val="007C4753"/>
    <w:rsid w:val="007C6CC1"/>
    <w:rsid w:val="007D42B1"/>
    <w:rsid w:val="007D602F"/>
    <w:rsid w:val="007E009D"/>
    <w:rsid w:val="007E2937"/>
    <w:rsid w:val="007E3070"/>
    <w:rsid w:val="007E3B34"/>
    <w:rsid w:val="007E5ADB"/>
    <w:rsid w:val="007E731E"/>
    <w:rsid w:val="007E7487"/>
    <w:rsid w:val="007E7C8F"/>
    <w:rsid w:val="007F19C6"/>
    <w:rsid w:val="007F2F90"/>
    <w:rsid w:val="007F4CB3"/>
    <w:rsid w:val="007F5E52"/>
    <w:rsid w:val="00801918"/>
    <w:rsid w:val="00812A74"/>
    <w:rsid w:val="008142E8"/>
    <w:rsid w:val="00821162"/>
    <w:rsid w:val="00822093"/>
    <w:rsid w:val="0083073B"/>
    <w:rsid w:val="00830FAA"/>
    <w:rsid w:val="00831016"/>
    <w:rsid w:val="00831BA6"/>
    <w:rsid w:val="00831F77"/>
    <w:rsid w:val="0084031E"/>
    <w:rsid w:val="00840C37"/>
    <w:rsid w:val="00844505"/>
    <w:rsid w:val="0085158A"/>
    <w:rsid w:val="00852037"/>
    <w:rsid w:val="00853C56"/>
    <w:rsid w:val="00853FAB"/>
    <w:rsid w:val="00857B17"/>
    <w:rsid w:val="0086030D"/>
    <w:rsid w:val="00872CE5"/>
    <w:rsid w:val="0087497E"/>
    <w:rsid w:val="00876C1D"/>
    <w:rsid w:val="0088166B"/>
    <w:rsid w:val="0088196F"/>
    <w:rsid w:val="00882152"/>
    <w:rsid w:val="00882632"/>
    <w:rsid w:val="0088585D"/>
    <w:rsid w:val="00890607"/>
    <w:rsid w:val="0089077B"/>
    <w:rsid w:val="00893874"/>
    <w:rsid w:val="00895E1B"/>
    <w:rsid w:val="00895FAE"/>
    <w:rsid w:val="00896F76"/>
    <w:rsid w:val="0089760C"/>
    <w:rsid w:val="00897672"/>
    <w:rsid w:val="008A2276"/>
    <w:rsid w:val="008A329A"/>
    <w:rsid w:val="008A3619"/>
    <w:rsid w:val="008A3DA5"/>
    <w:rsid w:val="008A5DED"/>
    <w:rsid w:val="008B4A4E"/>
    <w:rsid w:val="008B7D7E"/>
    <w:rsid w:val="008C2AD5"/>
    <w:rsid w:val="008C3914"/>
    <w:rsid w:val="008C3CD2"/>
    <w:rsid w:val="008C5DBA"/>
    <w:rsid w:val="008C65FE"/>
    <w:rsid w:val="008C6C68"/>
    <w:rsid w:val="008C7C86"/>
    <w:rsid w:val="008D3155"/>
    <w:rsid w:val="008E20F4"/>
    <w:rsid w:val="008E27C7"/>
    <w:rsid w:val="008E32D4"/>
    <w:rsid w:val="008E70A6"/>
    <w:rsid w:val="008F3309"/>
    <w:rsid w:val="008F3691"/>
    <w:rsid w:val="00900581"/>
    <w:rsid w:val="00920334"/>
    <w:rsid w:val="00922B4D"/>
    <w:rsid w:val="0092312B"/>
    <w:rsid w:val="00933DDC"/>
    <w:rsid w:val="00944B00"/>
    <w:rsid w:val="0095391E"/>
    <w:rsid w:val="00957C05"/>
    <w:rsid w:val="00957D85"/>
    <w:rsid w:val="009614D8"/>
    <w:rsid w:val="009618D2"/>
    <w:rsid w:val="00966D7C"/>
    <w:rsid w:val="00972916"/>
    <w:rsid w:val="00972F5C"/>
    <w:rsid w:val="00974601"/>
    <w:rsid w:val="009755B3"/>
    <w:rsid w:val="00984E06"/>
    <w:rsid w:val="009851C7"/>
    <w:rsid w:val="00986A3C"/>
    <w:rsid w:val="00992B03"/>
    <w:rsid w:val="009975F6"/>
    <w:rsid w:val="009A2529"/>
    <w:rsid w:val="009A4345"/>
    <w:rsid w:val="009B3ECB"/>
    <w:rsid w:val="009B6D6B"/>
    <w:rsid w:val="009C52C4"/>
    <w:rsid w:val="009C5DB6"/>
    <w:rsid w:val="009C5F27"/>
    <w:rsid w:val="009C6513"/>
    <w:rsid w:val="009D0A39"/>
    <w:rsid w:val="009E17DD"/>
    <w:rsid w:val="00A020DB"/>
    <w:rsid w:val="00A02E49"/>
    <w:rsid w:val="00A072A5"/>
    <w:rsid w:val="00A122D6"/>
    <w:rsid w:val="00A13104"/>
    <w:rsid w:val="00A16A17"/>
    <w:rsid w:val="00A252CE"/>
    <w:rsid w:val="00A27665"/>
    <w:rsid w:val="00A30BA9"/>
    <w:rsid w:val="00A34C98"/>
    <w:rsid w:val="00A42186"/>
    <w:rsid w:val="00A4260C"/>
    <w:rsid w:val="00A46CB6"/>
    <w:rsid w:val="00A47CF2"/>
    <w:rsid w:val="00A57E39"/>
    <w:rsid w:val="00A71CDD"/>
    <w:rsid w:val="00A72CE8"/>
    <w:rsid w:val="00A72D52"/>
    <w:rsid w:val="00A75D6E"/>
    <w:rsid w:val="00A822CC"/>
    <w:rsid w:val="00A87B54"/>
    <w:rsid w:val="00A87DF2"/>
    <w:rsid w:val="00A91494"/>
    <w:rsid w:val="00A926BC"/>
    <w:rsid w:val="00AA072A"/>
    <w:rsid w:val="00AA550E"/>
    <w:rsid w:val="00AA5EFE"/>
    <w:rsid w:val="00AB1E59"/>
    <w:rsid w:val="00AB3699"/>
    <w:rsid w:val="00AB665B"/>
    <w:rsid w:val="00AC015F"/>
    <w:rsid w:val="00AC074E"/>
    <w:rsid w:val="00AC6D7F"/>
    <w:rsid w:val="00AD3839"/>
    <w:rsid w:val="00AD498B"/>
    <w:rsid w:val="00AD55DB"/>
    <w:rsid w:val="00AF198B"/>
    <w:rsid w:val="00AF26B3"/>
    <w:rsid w:val="00AF35E6"/>
    <w:rsid w:val="00AF425D"/>
    <w:rsid w:val="00AF7460"/>
    <w:rsid w:val="00B035E7"/>
    <w:rsid w:val="00B037A4"/>
    <w:rsid w:val="00B04756"/>
    <w:rsid w:val="00B04C0C"/>
    <w:rsid w:val="00B0576A"/>
    <w:rsid w:val="00B05FAE"/>
    <w:rsid w:val="00B12137"/>
    <w:rsid w:val="00B144C8"/>
    <w:rsid w:val="00B201FA"/>
    <w:rsid w:val="00B21669"/>
    <w:rsid w:val="00B221C1"/>
    <w:rsid w:val="00B24C82"/>
    <w:rsid w:val="00B325E5"/>
    <w:rsid w:val="00B336AF"/>
    <w:rsid w:val="00B342CC"/>
    <w:rsid w:val="00B34BBB"/>
    <w:rsid w:val="00B40187"/>
    <w:rsid w:val="00B54D06"/>
    <w:rsid w:val="00B62DBE"/>
    <w:rsid w:val="00B6343C"/>
    <w:rsid w:val="00B64B3A"/>
    <w:rsid w:val="00B67C06"/>
    <w:rsid w:val="00B70179"/>
    <w:rsid w:val="00B7241B"/>
    <w:rsid w:val="00B735F0"/>
    <w:rsid w:val="00B74227"/>
    <w:rsid w:val="00B837CF"/>
    <w:rsid w:val="00B84186"/>
    <w:rsid w:val="00B86E43"/>
    <w:rsid w:val="00B92C3A"/>
    <w:rsid w:val="00BA58B1"/>
    <w:rsid w:val="00BA7FE4"/>
    <w:rsid w:val="00BB2B90"/>
    <w:rsid w:val="00BB5942"/>
    <w:rsid w:val="00BB61B0"/>
    <w:rsid w:val="00BB6701"/>
    <w:rsid w:val="00BC3E27"/>
    <w:rsid w:val="00BC50C3"/>
    <w:rsid w:val="00BD0281"/>
    <w:rsid w:val="00BE2218"/>
    <w:rsid w:val="00BE4E0E"/>
    <w:rsid w:val="00BE5A9F"/>
    <w:rsid w:val="00BF0B93"/>
    <w:rsid w:val="00BF3EEE"/>
    <w:rsid w:val="00BF45AC"/>
    <w:rsid w:val="00C07FC5"/>
    <w:rsid w:val="00C10D64"/>
    <w:rsid w:val="00C162B4"/>
    <w:rsid w:val="00C17A73"/>
    <w:rsid w:val="00C206AD"/>
    <w:rsid w:val="00C21EEE"/>
    <w:rsid w:val="00C233D5"/>
    <w:rsid w:val="00C23B9F"/>
    <w:rsid w:val="00C24DEF"/>
    <w:rsid w:val="00C34B00"/>
    <w:rsid w:val="00C35867"/>
    <w:rsid w:val="00C37742"/>
    <w:rsid w:val="00C401CE"/>
    <w:rsid w:val="00C4034D"/>
    <w:rsid w:val="00C44D8A"/>
    <w:rsid w:val="00C465B0"/>
    <w:rsid w:val="00C515F5"/>
    <w:rsid w:val="00C616F6"/>
    <w:rsid w:val="00C63247"/>
    <w:rsid w:val="00C70C12"/>
    <w:rsid w:val="00C738EF"/>
    <w:rsid w:val="00C73CCB"/>
    <w:rsid w:val="00C76E8B"/>
    <w:rsid w:val="00C85EDC"/>
    <w:rsid w:val="00C95189"/>
    <w:rsid w:val="00C96604"/>
    <w:rsid w:val="00C96655"/>
    <w:rsid w:val="00CA32E7"/>
    <w:rsid w:val="00CA3766"/>
    <w:rsid w:val="00CA684C"/>
    <w:rsid w:val="00CA6AA2"/>
    <w:rsid w:val="00CA7ABB"/>
    <w:rsid w:val="00CB3B63"/>
    <w:rsid w:val="00CB3E63"/>
    <w:rsid w:val="00CC5570"/>
    <w:rsid w:val="00CC694E"/>
    <w:rsid w:val="00CE2B01"/>
    <w:rsid w:val="00CE3CF0"/>
    <w:rsid w:val="00CE60F8"/>
    <w:rsid w:val="00CE7932"/>
    <w:rsid w:val="00CF0861"/>
    <w:rsid w:val="00CF1451"/>
    <w:rsid w:val="00CF30C2"/>
    <w:rsid w:val="00CF4252"/>
    <w:rsid w:val="00CF549C"/>
    <w:rsid w:val="00D012C1"/>
    <w:rsid w:val="00D01D20"/>
    <w:rsid w:val="00D0332F"/>
    <w:rsid w:val="00D139E1"/>
    <w:rsid w:val="00D20753"/>
    <w:rsid w:val="00D22C41"/>
    <w:rsid w:val="00D245CF"/>
    <w:rsid w:val="00D26E52"/>
    <w:rsid w:val="00D315F8"/>
    <w:rsid w:val="00D34805"/>
    <w:rsid w:val="00D34E23"/>
    <w:rsid w:val="00D442CC"/>
    <w:rsid w:val="00D46375"/>
    <w:rsid w:val="00D55D09"/>
    <w:rsid w:val="00D64EFB"/>
    <w:rsid w:val="00D717DA"/>
    <w:rsid w:val="00D71981"/>
    <w:rsid w:val="00D719DC"/>
    <w:rsid w:val="00D71EF6"/>
    <w:rsid w:val="00D72187"/>
    <w:rsid w:val="00D729DB"/>
    <w:rsid w:val="00D74675"/>
    <w:rsid w:val="00D80551"/>
    <w:rsid w:val="00D80BED"/>
    <w:rsid w:val="00D80E70"/>
    <w:rsid w:val="00D820FD"/>
    <w:rsid w:val="00D907F0"/>
    <w:rsid w:val="00D943AF"/>
    <w:rsid w:val="00DA1C8C"/>
    <w:rsid w:val="00DA4A87"/>
    <w:rsid w:val="00DA5C13"/>
    <w:rsid w:val="00DB5474"/>
    <w:rsid w:val="00DB5990"/>
    <w:rsid w:val="00DB6B5E"/>
    <w:rsid w:val="00DB6BB6"/>
    <w:rsid w:val="00DC00C3"/>
    <w:rsid w:val="00DC0ABE"/>
    <w:rsid w:val="00DD39A6"/>
    <w:rsid w:val="00DD5F7F"/>
    <w:rsid w:val="00DF0099"/>
    <w:rsid w:val="00DF0E26"/>
    <w:rsid w:val="00E063A0"/>
    <w:rsid w:val="00E115AA"/>
    <w:rsid w:val="00E17CC4"/>
    <w:rsid w:val="00E205E1"/>
    <w:rsid w:val="00E23F3C"/>
    <w:rsid w:val="00E245C4"/>
    <w:rsid w:val="00E248DE"/>
    <w:rsid w:val="00E268D6"/>
    <w:rsid w:val="00E26EE0"/>
    <w:rsid w:val="00E3321D"/>
    <w:rsid w:val="00E34CA3"/>
    <w:rsid w:val="00E415F7"/>
    <w:rsid w:val="00E4211C"/>
    <w:rsid w:val="00E51FE9"/>
    <w:rsid w:val="00E52061"/>
    <w:rsid w:val="00E56F8E"/>
    <w:rsid w:val="00E57608"/>
    <w:rsid w:val="00E579BB"/>
    <w:rsid w:val="00E6051B"/>
    <w:rsid w:val="00E609DC"/>
    <w:rsid w:val="00E710EB"/>
    <w:rsid w:val="00E7264B"/>
    <w:rsid w:val="00E74A29"/>
    <w:rsid w:val="00E76398"/>
    <w:rsid w:val="00E80D6E"/>
    <w:rsid w:val="00E81B76"/>
    <w:rsid w:val="00E8273D"/>
    <w:rsid w:val="00E83450"/>
    <w:rsid w:val="00E84918"/>
    <w:rsid w:val="00E85A18"/>
    <w:rsid w:val="00E960A3"/>
    <w:rsid w:val="00E96527"/>
    <w:rsid w:val="00EA3153"/>
    <w:rsid w:val="00EB649A"/>
    <w:rsid w:val="00EB7DAF"/>
    <w:rsid w:val="00EC0D85"/>
    <w:rsid w:val="00EC2585"/>
    <w:rsid w:val="00EC2AE1"/>
    <w:rsid w:val="00EC6F15"/>
    <w:rsid w:val="00ED03D0"/>
    <w:rsid w:val="00ED1535"/>
    <w:rsid w:val="00ED4ED7"/>
    <w:rsid w:val="00ED7E72"/>
    <w:rsid w:val="00EF063B"/>
    <w:rsid w:val="00EF2775"/>
    <w:rsid w:val="00EF7D2D"/>
    <w:rsid w:val="00F0059B"/>
    <w:rsid w:val="00F025A5"/>
    <w:rsid w:val="00F04B95"/>
    <w:rsid w:val="00F122D4"/>
    <w:rsid w:val="00F17E37"/>
    <w:rsid w:val="00F213B9"/>
    <w:rsid w:val="00F27C05"/>
    <w:rsid w:val="00F319BD"/>
    <w:rsid w:val="00F325C0"/>
    <w:rsid w:val="00F35B82"/>
    <w:rsid w:val="00F37C16"/>
    <w:rsid w:val="00F415FC"/>
    <w:rsid w:val="00F65CF8"/>
    <w:rsid w:val="00F65E9B"/>
    <w:rsid w:val="00F672BC"/>
    <w:rsid w:val="00F71B3A"/>
    <w:rsid w:val="00F7387D"/>
    <w:rsid w:val="00F741C6"/>
    <w:rsid w:val="00F76F99"/>
    <w:rsid w:val="00F82B97"/>
    <w:rsid w:val="00F83D6D"/>
    <w:rsid w:val="00F83D8B"/>
    <w:rsid w:val="00F856C5"/>
    <w:rsid w:val="00F86EFA"/>
    <w:rsid w:val="00F90FC2"/>
    <w:rsid w:val="00F91889"/>
    <w:rsid w:val="00F91D61"/>
    <w:rsid w:val="00F95F53"/>
    <w:rsid w:val="00FA623C"/>
    <w:rsid w:val="00FA7227"/>
    <w:rsid w:val="00FA7941"/>
    <w:rsid w:val="00FB005C"/>
    <w:rsid w:val="00FB1626"/>
    <w:rsid w:val="00FB27BF"/>
    <w:rsid w:val="00FB61DA"/>
    <w:rsid w:val="00FB65B2"/>
    <w:rsid w:val="00FB7277"/>
    <w:rsid w:val="00FC3CD7"/>
    <w:rsid w:val="00FC4487"/>
    <w:rsid w:val="00FC47AE"/>
    <w:rsid w:val="00FC55E2"/>
    <w:rsid w:val="00FD10BA"/>
    <w:rsid w:val="00FD4C71"/>
    <w:rsid w:val="00FD644B"/>
    <w:rsid w:val="00FE7538"/>
    <w:rsid w:val="00FF1BD0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A87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51FE9"/>
    <w:pPr>
      <w:keepNext/>
      <w:ind w:firstLine="720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FE9"/>
    <w:pPr>
      <w:framePr w:hSpace="180" w:wrap="around" w:vAnchor="text" w:hAnchor="text" w:y="1"/>
      <w:ind w:right="850"/>
      <w:jc w:val="center"/>
    </w:pPr>
    <w:rPr>
      <w:rFonts w:ascii="Bookman Old Style" w:hAnsi="Bookman Old Style"/>
      <w:sz w:val="28"/>
      <w:szCs w:val="20"/>
    </w:rPr>
  </w:style>
  <w:style w:type="character" w:styleId="a4">
    <w:name w:val="Hyperlink"/>
    <w:rsid w:val="00E51FE9"/>
    <w:rPr>
      <w:color w:val="0000FF"/>
      <w:u w:val="single"/>
    </w:rPr>
  </w:style>
  <w:style w:type="table" w:styleId="a5">
    <w:name w:val="Table Grid"/>
    <w:basedOn w:val="a1"/>
    <w:rsid w:val="00F7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2A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2A74"/>
    <w:rPr>
      <w:sz w:val="24"/>
      <w:szCs w:val="24"/>
    </w:rPr>
  </w:style>
  <w:style w:type="paragraph" w:styleId="a8">
    <w:name w:val="footer"/>
    <w:basedOn w:val="a"/>
    <w:link w:val="a9"/>
    <w:rsid w:val="00812A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12A74"/>
    <w:rPr>
      <w:sz w:val="24"/>
      <w:szCs w:val="24"/>
    </w:rPr>
  </w:style>
  <w:style w:type="character" w:customStyle="1" w:styleId="10">
    <w:name w:val="Заголовок 1 Знак"/>
    <w:link w:val="1"/>
    <w:rsid w:val="00DA4A87"/>
    <w:rPr>
      <w:b/>
    </w:rPr>
  </w:style>
  <w:style w:type="paragraph" w:customStyle="1" w:styleId="ConsPlusNonformat">
    <w:name w:val="ConsPlusNonformat"/>
    <w:rsid w:val="00DA4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0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6B6024"/>
    <w:pPr>
      <w:spacing w:before="100" w:beforeAutospacing="1" w:after="119"/>
    </w:pPr>
  </w:style>
  <w:style w:type="paragraph" w:styleId="ab">
    <w:name w:val="No Spacing"/>
    <w:qFormat/>
    <w:rsid w:val="001A22B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B04C0C"/>
    <w:pPr>
      <w:widowControl w:val="0"/>
      <w:spacing w:before="20"/>
    </w:pPr>
    <w:rPr>
      <w:b/>
      <w:snapToGrid w:val="0"/>
      <w:szCs w:val="20"/>
    </w:rPr>
  </w:style>
  <w:style w:type="paragraph" w:styleId="ac">
    <w:name w:val="Balloon Text"/>
    <w:basedOn w:val="a"/>
    <w:link w:val="ad"/>
    <w:rsid w:val="007D602F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7D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3F4D-7E00-4B9C-952A-28376EFA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777</cp:lastModifiedBy>
  <cp:revision>7</cp:revision>
  <cp:lastPrinted>2017-03-13T09:46:00Z</cp:lastPrinted>
  <dcterms:created xsi:type="dcterms:W3CDTF">2017-03-21T05:28:00Z</dcterms:created>
  <dcterms:modified xsi:type="dcterms:W3CDTF">2017-04-05T11:26:00Z</dcterms:modified>
</cp:coreProperties>
</file>