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EA537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6762">
        <w:rPr>
          <w:sz w:val="28"/>
          <w:szCs w:val="28"/>
          <w:u w:val="single"/>
        </w:rPr>
        <w:t>12.01.2024г.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06AAF">
        <w:rPr>
          <w:sz w:val="28"/>
          <w:szCs w:val="28"/>
        </w:rPr>
        <w:t xml:space="preserve"> </w:t>
      </w:r>
      <w:r w:rsidR="00616762">
        <w:rPr>
          <w:sz w:val="28"/>
          <w:szCs w:val="28"/>
        </w:rPr>
        <w:t>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0512A" w:rsidRDefault="0040512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0512A" w:rsidRPr="0040512A" w:rsidTr="00BE348A">
        <w:tc>
          <w:tcPr>
            <w:tcW w:w="5070" w:type="dxa"/>
            <w:hideMark/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40512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перечня  муниципальных услуг, предоставляемых отделами Администрации муниципального образования «Шумячский район» Смоленской области,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  государственных и муниципальных услуг (функций) Смоленской области»</w:t>
            </w:r>
          </w:p>
        </w:tc>
      </w:tr>
    </w:tbl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г. № 210-ФЗ                       «Об организации предоставления государственных и муниципальных услуг» 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П О С Т А Н О В Л Я Е Т: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Default="0040512A" w:rsidP="0040512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Утвердить прилагаемые: </w:t>
      </w:r>
    </w:p>
    <w:p w:rsidR="0040512A" w:rsidRPr="0040512A" w:rsidRDefault="0040512A" w:rsidP="0040512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- П</w:t>
      </w:r>
      <w:r w:rsidRPr="0040512A">
        <w:rPr>
          <w:rFonts w:eastAsia="Calibri"/>
          <w:bCs/>
          <w:sz w:val="28"/>
          <w:szCs w:val="28"/>
          <w:lang w:eastAsia="en-US"/>
        </w:rPr>
        <w:t>еречень муниципальных услуг, предоставляемых отделами Администрации муниципального образования «Шумячский район» Смоленской области;</w:t>
      </w:r>
    </w:p>
    <w:p w:rsidR="0040512A" w:rsidRPr="0040512A" w:rsidRDefault="0040512A" w:rsidP="004051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- Дополнительный перечень услуг, оказываемых муниципальными бюджетными учреждениями, предоставляемых на основании государственного (муниципального) задания.</w:t>
      </w:r>
    </w:p>
    <w:p w:rsidR="0040512A" w:rsidRPr="0040512A" w:rsidRDefault="0040512A" w:rsidP="0040512A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lastRenderedPageBreak/>
        <w:t xml:space="preserve">Признать утратившим силу постановление Администрации муниципального образования «Шумячский район» Смоленской области от </w:t>
      </w:r>
      <w:r w:rsidR="008D6F55">
        <w:rPr>
          <w:rFonts w:eastAsia="Calibri"/>
          <w:sz w:val="28"/>
          <w:szCs w:val="28"/>
          <w:lang w:eastAsia="en-US"/>
        </w:rPr>
        <w:t>2</w:t>
      </w:r>
      <w:r w:rsidRPr="0040512A">
        <w:rPr>
          <w:rFonts w:eastAsia="Calibri"/>
          <w:sz w:val="28"/>
          <w:szCs w:val="28"/>
          <w:lang w:eastAsia="en-US"/>
        </w:rPr>
        <w:t>5.0</w:t>
      </w:r>
      <w:r w:rsidR="008D6F55">
        <w:rPr>
          <w:rFonts w:eastAsia="Calibri"/>
          <w:sz w:val="28"/>
          <w:szCs w:val="28"/>
          <w:lang w:eastAsia="en-US"/>
        </w:rPr>
        <w:t>7</w:t>
      </w:r>
      <w:r w:rsidRPr="0040512A">
        <w:rPr>
          <w:rFonts w:eastAsia="Calibri"/>
          <w:sz w:val="28"/>
          <w:szCs w:val="28"/>
          <w:lang w:eastAsia="en-US"/>
        </w:rPr>
        <w:t>.202</w:t>
      </w:r>
      <w:r w:rsidR="008D6F55">
        <w:rPr>
          <w:rFonts w:eastAsia="Calibri"/>
          <w:sz w:val="28"/>
          <w:szCs w:val="28"/>
          <w:lang w:eastAsia="en-US"/>
        </w:rPr>
        <w:t>3</w:t>
      </w:r>
      <w:r w:rsidRPr="0040512A">
        <w:rPr>
          <w:rFonts w:eastAsia="Calibri"/>
          <w:sz w:val="28"/>
          <w:szCs w:val="28"/>
          <w:lang w:eastAsia="en-US"/>
        </w:rPr>
        <w:t xml:space="preserve"> г. № </w:t>
      </w:r>
      <w:r w:rsidR="008D6F55">
        <w:rPr>
          <w:rFonts w:eastAsia="Calibri"/>
          <w:sz w:val="28"/>
          <w:szCs w:val="28"/>
          <w:lang w:eastAsia="en-US"/>
        </w:rPr>
        <w:t>322</w:t>
      </w:r>
      <w:r w:rsidRPr="0040512A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Pr="0040512A">
        <w:rPr>
          <w:rFonts w:eastAsia="Calibri"/>
          <w:bCs/>
          <w:sz w:val="28"/>
          <w:szCs w:val="28"/>
          <w:lang w:eastAsia="en-US"/>
        </w:rPr>
        <w:t xml:space="preserve">перечня  муниципальных услуг, предоставляемых отделами Администрации муниципального образования «Шумячский район» Смоленской области, </w:t>
      </w:r>
      <w:r w:rsidRPr="0040512A">
        <w:rPr>
          <w:rFonts w:eastAsia="Calibri"/>
          <w:sz w:val="28"/>
          <w:szCs w:val="28"/>
          <w:lang w:eastAsia="en-US"/>
        </w:rPr>
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государственных и муниципальных услуг (функций) Смоленской области».</w:t>
      </w:r>
    </w:p>
    <w:p w:rsidR="0040512A" w:rsidRPr="0040512A" w:rsidRDefault="0040512A" w:rsidP="004051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управляющего делами Администрации </w:t>
      </w:r>
      <w:r w:rsidRPr="0040512A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«Шумячский район» Смоленской области Кулешову Инну Витальевну.</w:t>
      </w:r>
    </w:p>
    <w:p w:rsidR="0040512A" w:rsidRP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8D6F55" w:rsidP="0040512A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40512A" w:rsidRPr="0040512A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40512A" w:rsidRPr="0040512A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0512A" w:rsidRPr="0040512A" w:rsidRDefault="0040512A" w:rsidP="0040512A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  <w:r w:rsidRPr="0040512A">
        <w:rPr>
          <w:sz w:val="28"/>
          <w:szCs w:val="28"/>
        </w:rPr>
        <w:t xml:space="preserve">«Шумячский район» Смоленской области                                              </w:t>
      </w:r>
      <w:r w:rsidR="008D6F55">
        <w:rPr>
          <w:sz w:val="28"/>
          <w:szCs w:val="28"/>
        </w:rPr>
        <w:t>Д</w:t>
      </w:r>
      <w:r w:rsidRPr="0040512A">
        <w:rPr>
          <w:sz w:val="28"/>
          <w:szCs w:val="28"/>
        </w:rPr>
        <w:t>.</w:t>
      </w:r>
      <w:r w:rsidR="008D6F55">
        <w:rPr>
          <w:sz w:val="28"/>
          <w:szCs w:val="28"/>
        </w:rPr>
        <w:t>А</w:t>
      </w:r>
      <w:r w:rsidRPr="0040512A">
        <w:rPr>
          <w:sz w:val="28"/>
          <w:szCs w:val="28"/>
        </w:rPr>
        <w:t xml:space="preserve">. </w:t>
      </w:r>
      <w:r w:rsidR="008D6F55">
        <w:rPr>
          <w:sz w:val="28"/>
          <w:szCs w:val="28"/>
        </w:rPr>
        <w:t>Каменев</w:t>
      </w: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06AAF" w:rsidRPr="0040512A" w:rsidRDefault="00E06AAF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УТВЕРЖДЕН</w:t>
      </w:r>
    </w:p>
    <w:p w:rsidR="0040512A" w:rsidRPr="0040512A" w:rsidRDefault="0040512A" w:rsidP="0040512A">
      <w:pPr>
        <w:ind w:left="5670"/>
        <w:jc w:val="both"/>
        <w:rPr>
          <w:sz w:val="28"/>
          <w:szCs w:val="28"/>
        </w:rPr>
      </w:pPr>
      <w:r w:rsidRPr="0040512A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                           </w:t>
      </w:r>
    </w:p>
    <w:p w:rsidR="0040512A" w:rsidRPr="0040512A" w:rsidRDefault="0040512A" w:rsidP="0040512A">
      <w:pPr>
        <w:rPr>
          <w:sz w:val="28"/>
          <w:szCs w:val="28"/>
        </w:rPr>
      </w:pPr>
      <w:r w:rsidRPr="0040512A">
        <w:rPr>
          <w:sz w:val="28"/>
          <w:szCs w:val="28"/>
        </w:rPr>
        <w:t xml:space="preserve">                                                                                 от </w:t>
      </w:r>
      <w:r w:rsidR="00D00284" w:rsidRPr="00D00284">
        <w:rPr>
          <w:sz w:val="28"/>
          <w:szCs w:val="28"/>
          <w:u w:val="single"/>
        </w:rPr>
        <w:t>12.01.2024г.</w:t>
      </w:r>
      <w:r w:rsidR="00D00284">
        <w:rPr>
          <w:sz w:val="28"/>
          <w:szCs w:val="28"/>
        </w:rPr>
        <w:t xml:space="preserve"> </w:t>
      </w:r>
      <w:r w:rsidRPr="0040512A">
        <w:rPr>
          <w:sz w:val="28"/>
          <w:szCs w:val="28"/>
        </w:rPr>
        <w:t>№</w:t>
      </w:r>
      <w:r w:rsidR="00D00284">
        <w:rPr>
          <w:sz w:val="28"/>
          <w:szCs w:val="28"/>
        </w:rPr>
        <w:t xml:space="preserve"> 14</w:t>
      </w:r>
      <w:r w:rsidR="00E06AAF">
        <w:rPr>
          <w:sz w:val="28"/>
          <w:szCs w:val="28"/>
        </w:rPr>
        <w:t xml:space="preserve"> </w:t>
      </w:r>
    </w:p>
    <w:p w:rsidR="0040512A" w:rsidRPr="0040512A" w:rsidRDefault="0040512A" w:rsidP="0040512A">
      <w:pPr>
        <w:ind w:left="5670"/>
        <w:jc w:val="both"/>
        <w:rPr>
          <w:b/>
          <w:bCs/>
          <w:sz w:val="28"/>
          <w:szCs w:val="28"/>
        </w:rPr>
      </w:pPr>
    </w:p>
    <w:p w:rsidR="0040512A" w:rsidRPr="0040512A" w:rsidRDefault="0040512A" w:rsidP="0040512A">
      <w:pPr>
        <w:ind w:left="5670"/>
        <w:jc w:val="both"/>
        <w:rPr>
          <w:b/>
          <w:bCs/>
          <w:sz w:val="28"/>
          <w:szCs w:val="28"/>
        </w:rPr>
      </w:pPr>
    </w:p>
    <w:p w:rsidR="0040512A" w:rsidRPr="0040512A" w:rsidRDefault="0040512A" w:rsidP="0040512A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П Е Р Е Ч Е Н Ь 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муниципальных услуг, предоставляемых отделами Администрации </w:t>
      </w:r>
    </w:p>
    <w:p w:rsid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>муниципального образования «Шумячский район» Смоленской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 области</w:t>
      </w:r>
    </w:p>
    <w:p w:rsidR="0040512A" w:rsidRPr="0040512A" w:rsidRDefault="0040512A" w:rsidP="00782912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875"/>
        <w:gridCol w:w="4795"/>
        <w:gridCol w:w="3987"/>
      </w:tblGrid>
      <w:tr w:rsidR="0040512A" w:rsidRPr="0040512A" w:rsidTr="00BE348A">
        <w:trPr>
          <w:trHeight w:val="39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0512A" w:rsidRPr="0040512A" w:rsidTr="00BE348A">
        <w:trPr>
          <w:trHeight w:val="375"/>
        </w:trPr>
        <w:tc>
          <w:tcPr>
            <w:tcW w:w="96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12A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«Шумячский район»</w:t>
            </w:r>
          </w:p>
        </w:tc>
      </w:tr>
      <w:tr w:rsidR="0040512A" w:rsidRPr="0040512A" w:rsidTr="00BE348A">
        <w:trPr>
          <w:trHeight w:val="390"/>
        </w:trPr>
        <w:tc>
          <w:tcPr>
            <w:tcW w:w="9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12A">
              <w:rPr>
                <w:b/>
                <w:bCs/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6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8D6F55" w:rsidP="0040512A">
            <w:pPr>
              <w:rPr>
                <w:sz w:val="28"/>
                <w:szCs w:val="28"/>
              </w:rPr>
            </w:pPr>
            <w:r w:rsidRPr="008D6F55">
              <w:rPr>
                <w:sz w:val="28"/>
                <w:szCs w:val="28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1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Обеспечение проведение ремонта одного из жилых помещений, принадлежащих на праве собственности детям-сиротам, детям, оставшимся без попечения родителей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Утверждение схемы расположения земельного участка, или земельных участков, на кадастровом плане территории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Согласование</w:t>
            </w:r>
            <w:r w:rsidR="00782912">
              <w:rPr>
                <w:sz w:val="28"/>
                <w:szCs w:val="28"/>
              </w:rPr>
              <w:t xml:space="preserve"> </w:t>
            </w:r>
            <w:r w:rsidRPr="0040512A">
              <w:rPr>
                <w:sz w:val="28"/>
                <w:szCs w:val="28"/>
              </w:rPr>
              <w:t>переустройства и (или) перепланировки помещения в многоквартирном доме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 Подготовка и выдача решения о переводе или об отказе в переводе жилого помещения в нежилое помещение или нежилого помещения в жилое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7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Шумячского района Смоленской области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40512A">
              <w:rPr>
                <w:sz w:val="28"/>
                <w:szCs w:val="28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lastRenderedPageBreak/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33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заключения о возможности гражданина быть усыновителем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30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Назначение ежемесячной денежной выплаты на содержание ребенка в семье опекуна (попечителя) и приемной семье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Принятие органами опеки и попечительства решения, обязывающего родителей (одного их них) не препятствовать общению близких родственников с ребенком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«Шумячский район» Смоленской области»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57638B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638B" w:rsidRPr="0040512A" w:rsidRDefault="0057638B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638B" w:rsidRPr="0040512A" w:rsidRDefault="0057638B" w:rsidP="0040512A">
            <w:pPr>
              <w:rPr>
                <w:sz w:val="28"/>
                <w:szCs w:val="28"/>
              </w:rPr>
            </w:pPr>
            <w:r w:rsidRPr="0057638B">
              <w:rPr>
                <w:sz w:val="28"/>
                <w:szCs w:val="28"/>
              </w:rPr>
              <w:t>Приём заявлений, постановка на учёт и зачисление детей в муниципальные образовательные учреждения, реализующие основную  образовательную программу дошкольного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38B" w:rsidRPr="0040512A" w:rsidRDefault="0057638B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57638B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(продление срока действия, переоформление) разрешений на установку рекламных конструкций на территории Шумячского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40512A">
              <w:rPr>
                <w:sz w:val="28"/>
                <w:szCs w:val="28"/>
              </w:rPr>
              <w:t>похозяйственной</w:t>
            </w:r>
            <w:proofErr w:type="spellEnd"/>
            <w:r w:rsidRPr="0040512A">
              <w:rPr>
                <w:sz w:val="28"/>
                <w:szCs w:val="28"/>
              </w:rPr>
              <w:t xml:space="preserve"> книги по </w:t>
            </w:r>
            <w:proofErr w:type="spellStart"/>
            <w:r w:rsidRPr="0040512A">
              <w:rPr>
                <w:sz w:val="28"/>
                <w:szCs w:val="28"/>
              </w:rPr>
              <w:t>Шумячскому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городскому поселению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48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Заключение договора найма специализированного жилого помещения специализированного жилищного фонда Шумячского городского поселения 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 Заключение, изменение, прекращение и расторжение договоров социального найма жилого помещения муниципального жилищного фонда Шумячского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Оформление документов по обмену жилыми помещениями муниципального жилищного фонда Шумячского городского поселения, предоставляемыми по договорам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выписки из реестра муниципальной собственности Шумячского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50C3A" w:rsidP="0040512A">
            <w:pPr>
              <w:rPr>
                <w:sz w:val="28"/>
                <w:szCs w:val="28"/>
              </w:rPr>
            </w:pPr>
            <w:r w:rsidRPr="00450C3A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объектов муниципальной собственности Шумячского городского поселения (кроме земли) в безвозмездное пользование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Приватизация жилых помещений, находящихся в муниципальном жилищном фонде Шумячского городского поселения, занимаемых гражданами на условиях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50C3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0C3A" w:rsidRPr="0040512A" w:rsidRDefault="00450C3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50C3A" w:rsidRPr="0040512A" w:rsidRDefault="00450C3A" w:rsidP="0040512A">
            <w:pPr>
              <w:rPr>
                <w:sz w:val="28"/>
                <w:szCs w:val="28"/>
              </w:rPr>
            </w:pPr>
            <w:r w:rsidRPr="00450C3A">
              <w:rPr>
                <w:sz w:val="28"/>
                <w:szCs w:val="28"/>
              </w:rPr>
              <w:t xml:space="preserve">Принятие на учет граждан </w:t>
            </w:r>
            <w:proofErr w:type="gramStart"/>
            <w:r w:rsidRPr="00450C3A">
              <w:rPr>
                <w:sz w:val="28"/>
                <w:szCs w:val="28"/>
              </w:rPr>
              <w:t>в качестве</w:t>
            </w:r>
            <w:proofErr w:type="gramEnd"/>
            <w:r w:rsidRPr="00450C3A"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C3A" w:rsidRPr="0040512A" w:rsidRDefault="00450C3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Признание гражданина малоимущим в целях предоставления по договору социального найма жилого помещения муниципального жилищного фонда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Присвоение адреса объекта адресации, изменение и аннулирование такого адреса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7458E4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58E4" w:rsidRPr="0040512A" w:rsidRDefault="007458E4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458E4" w:rsidRPr="0040512A" w:rsidRDefault="007458E4" w:rsidP="0040512A">
            <w:pPr>
              <w:rPr>
                <w:sz w:val="28"/>
                <w:szCs w:val="28"/>
              </w:rPr>
            </w:pPr>
            <w:r w:rsidRPr="007458E4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E4" w:rsidRPr="0040512A" w:rsidRDefault="007458E4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7458E4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об объектах учета, содержащееся в реестре муниципального имущества муниципального образования Шумячский район Смоленской области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Приватизация жилых помещений, находящихся в муниципальном жилищном фонде муниципального образования Шумячский район Смоленской области, занимаемых гражданами на условиях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40512A">
              <w:rPr>
                <w:sz w:val="28"/>
                <w:szCs w:val="28"/>
              </w:rPr>
              <w:t>в</w:t>
            </w:r>
            <w:r w:rsidR="00782912">
              <w:rPr>
                <w:sz w:val="28"/>
                <w:szCs w:val="28"/>
              </w:rPr>
              <w:t xml:space="preserve"> </w:t>
            </w:r>
            <w:r w:rsidRPr="0040512A">
              <w:rPr>
                <w:sz w:val="28"/>
                <w:szCs w:val="28"/>
              </w:rPr>
              <w:t>муниципальной собственности</w:t>
            </w:r>
            <w:proofErr w:type="gramEnd"/>
            <w:r w:rsidRPr="0040512A">
              <w:rPr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6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214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Отдел экономики и </w:t>
            </w:r>
            <w:proofErr w:type="gramStart"/>
            <w:r w:rsidRPr="0040512A">
              <w:rPr>
                <w:sz w:val="28"/>
                <w:szCs w:val="28"/>
              </w:rPr>
              <w:t>комплекс-</w:t>
            </w:r>
            <w:proofErr w:type="spellStart"/>
            <w:r w:rsidRPr="0040512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0512A">
              <w:rPr>
                <w:sz w:val="28"/>
                <w:szCs w:val="28"/>
              </w:rPr>
              <w:t xml:space="preserve"> развития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Смолен-</w:t>
            </w:r>
            <w:proofErr w:type="spellStart"/>
            <w:r w:rsidRPr="0040512A">
              <w:rPr>
                <w:sz w:val="28"/>
                <w:szCs w:val="28"/>
              </w:rPr>
              <w:t>ской</w:t>
            </w:r>
            <w:proofErr w:type="spellEnd"/>
            <w:r w:rsidRPr="0040512A">
              <w:rPr>
                <w:sz w:val="28"/>
                <w:szCs w:val="28"/>
              </w:rPr>
              <w:t xml:space="preserve">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782912">
            <w:pPr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Оформление и выдача архивных справок, архивных копий, архивных выписок.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«Шумячский район» Смоленской области</w:t>
            </w:r>
          </w:p>
        </w:tc>
      </w:tr>
    </w:tbl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5D6346" w:rsidRDefault="005D6346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Pr="0040512A" w:rsidRDefault="0040512A" w:rsidP="0040512A">
      <w:pPr>
        <w:ind w:left="6237"/>
        <w:jc w:val="center"/>
        <w:rPr>
          <w:sz w:val="28"/>
          <w:szCs w:val="28"/>
        </w:rPr>
      </w:pPr>
      <w:r w:rsidRPr="0040512A">
        <w:rPr>
          <w:sz w:val="28"/>
          <w:szCs w:val="28"/>
        </w:rPr>
        <w:lastRenderedPageBreak/>
        <w:t>УТВЕРЖДЕН</w:t>
      </w:r>
    </w:p>
    <w:p w:rsidR="0040512A" w:rsidRPr="0040512A" w:rsidRDefault="0040512A" w:rsidP="0040512A">
      <w:pPr>
        <w:ind w:left="5529"/>
        <w:jc w:val="both"/>
        <w:rPr>
          <w:sz w:val="28"/>
          <w:szCs w:val="28"/>
        </w:rPr>
      </w:pPr>
      <w:r w:rsidRPr="0040512A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</w:t>
      </w:r>
    </w:p>
    <w:p w:rsidR="0040512A" w:rsidRPr="0040512A" w:rsidRDefault="0040512A" w:rsidP="0040512A">
      <w:pPr>
        <w:ind w:firstLine="709"/>
        <w:jc w:val="center"/>
        <w:rPr>
          <w:sz w:val="28"/>
          <w:szCs w:val="28"/>
        </w:rPr>
      </w:pPr>
      <w:r w:rsidRPr="0040512A">
        <w:rPr>
          <w:sz w:val="28"/>
          <w:szCs w:val="28"/>
        </w:rPr>
        <w:t xml:space="preserve">                                                 </w:t>
      </w:r>
      <w:r w:rsidR="005D6346">
        <w:rPr>
          <w:sz w:val="28"/>
          <w:szCs w:val="28"/>
        </w:rPr>
        <w:t xml:space="preserve">         </w:t>
      </w:r>
      <w:r w:rsidRPr="0040512A">
        <w:rPr>
          <w:sz w:val="28"/>
          <w:szCs w:val="28"/>
        </w:rPr>
        <w:t>от ____</w:t>
      </w:r>
      <w:r w:rsidR="005D6346">
        <w:rPr>
          <w:sz w:val="28"/>
          <w:szCs w:val="28"/>
        </w:rPr>
        <w:t>________</w:t>
      </w:r>
      <w:r w:rsidRPr="0040512A">
        <w:rPr>
          <w:sz w:val="28"/>
          <w:szCs w:val="28"/>
        </w:rPr>
        <w:t>г.  №____</w:t>
      </w:r>
    </w:p>
    <w:p w:rsidR="0040512A" w:rsidRDefault="0040512A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2912" w:rsidRPr="0040512A" w:rsidRDefault="00782912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Д О П О Л Н И Т Е Л Ь Н Ы Й </w:t>
      </w:r>
      <w:r w:rsidR="00FD12F6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П Е Р Е Ч Е Н Ь 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0512A">
        <w:rPr>
          <w:rFonts w:eastAsia="Calibri"/>
          <w:b/>
          <w:sz w:val="28"/>
          <w:szCs w:val="28"/>
          <w:lang w:eastAsia="en-US"/>
        </w:rPr>
        <w:t>услуг, оказываемых муниципальными бюджетными учреждениями, предоставляемых на основании государственного (муниципального) задания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585"/>
      </w:tblGrid>
      <w:tr w:rsidR="0040512A" w:rsidRPr="0040512A" w:rsidTr="00B01386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5D6346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D6346">
              <w:rPr>
                <w:rFonts w:eastAsia="Calibri"/>
                <w:szCs w:val="24"/>
                <w:lang w:eastAsia="en-US"/>
              </w:rPr>
              <w:t>№ п</w:t>
            </w:r>
            <w:r w:rsidRPr="005D6346">
              <w:rPr>
                <w:rFonts w:eastAsia="Calibri"/>
                <w:szCs w:val="24"/>
                <w:lang w:val="en-US" w:eastAsia="en-US"/>
              </w:rPr>
              <w:t>/</w:t>
            </w:r>
            <w:r w:rsidRPr="005D6346">
              <w:rPr>
                <w:rFonts w:eastAsia="Calibri"/>
                <w:szCs w:val="24"/>
                <w:lang w:eastAsia="en-US"/>
              </w:rPr>
              <w:t>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5D6346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Cs w:val="24"/>
                <w:lang w:eastAsia="en-US"/>
              </w:rPr>
            </w:pPr>
            <w:r w:rsidRPr="005D6346">
              <w:rPr>
                <w:rFonts w:eastAsia="Calibri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5D6346" w:rsidRDefault="0040512A" w:rsidP="004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D6346">
              <w:rPr>
                <w:rFonts w:eastAsia="Calibri"/>
                <w:szCs w:val="24"/>
                <w:lang w:eastAsia="en-US"/>
              </w:rPr>
              <w:t>Ответственный исполнитель (организационно-правовая форма учреждения)</w:t>
            </w:r>
          </w:p>
        </w:tc>
      </w:tr>
    </w:tbl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585"/>
      </w:tblGrid>
      <w:tr w:rsidR="0040512A" w:rsidRPr="0040512A" w:rsidTr="00B01386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0512A" w:rsidRPr="0040512A" w:rsidTr="00B013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512A" w:rsidRPr="0040512A" w:rsidTr="00B013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782912">
            <w:pPr>
              <w:numPr>
                <w:ilvl w:val="0"/>
                <w:numId w:val="25"/>
              </w:numPr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b/>
                <w:sz w:val="28"/>
                <w:szCs w:val="28"/>
                <w:lang w:eastAsia="en-US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«Шумячская средняя 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«Шумячская средняя 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«Шумячская средняя 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«Хрусталик»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«Родничок»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Центр развития ребенка - детский сад «Колокольчик» п. Шумячи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«Шумячский центр развития ребёнка - детский сад «Солнышко»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«Шумячский Дом детского творчества»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  <w:r w:rsidR="00782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«Шумячская средняя школа имени В.Ф.</w:t>
            </w:r>
            <w:r w:rsidR="00782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Алешина»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64F2" w:rsidRDefault="000764F2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346" w:rsidRDefault="005D6346" w:rsidP="00E06AAF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5D6346" w:rsidSect="00423B24">
      <w:headerReference w:type="even" r:id="rId9"/>
      <w:headerReference w:type="default" r:id="rId10"/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1A" w:rsidRDefault="00C4191A" w:rsidP="00FC6C01">
      <w:r>
        <w:separator/>
      </w:r>
    </w:p>
  </w:endnote>
  <w:endnote w:type="continuationSeparator" w:id="0">
    <w:p w:rsidR="00C4191A" w:rsidRDefault="00C4191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1A" w:rsidRDefault="00C4191A" w:rsidP="00FC6C01">
      <w:r>
        <w:separator/>
      </w:r>
    </w:p>
  </w:footnote>
  <w:footnote w:type="continuationSeparator" w:id="0">
    <w:p w:rsidR="00C4191A" w:rsidRDefault="00C4191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979052"/>
      <w:docPartObj>
        <w:docPartGallery w:val="Page Numbers (Top of Page)"/>
        <w:docPartUnique/>
      </w:docPartObj>
    </w:sdtPr>
    <w:sdtEndPr/>
    <w:sdtContent>
      <w:p w:rsidR="00396D51" w:rsidRDefault="00396D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51" w:rsidRDefault="00396D51">
    <w:pPr>
      <w:pStyle w:val="a4"/>
      <w:jc w:val="center"/>
    </w:pPr>
  </w:p>
  <w:p w:rsidR="00396D51" w:rsidRDefault="00396D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60C"/>
    <w:multiLevelType w:val="hybridMultilevel"/>
    <w:tmpl w:val="131EB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D53710"/>
    <w:multiLevelType w:val="hybridMultilevel"/>
    <w:tmpl w:val="7E32D6B8"/>
    <w:lvl w:ilvl="0" w:tplc="780828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E8427D"/>
    <w:multiLevelType w:val="hybridMultilevel"/>
    <w:tmpl w:val="8F74CE8A"/>
    <w:lvl w:ilvl="0" w:tplc="66622C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5"/>
  </w:num>
  <w:num w:numId="5">
    <w:abstractNumId w:val="22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20"/>
  </w:num>
  <w:num w:numId="11">
    <w:abstractNumId w:val="7"/>
  </w:num>
  <w:num w:numId="12">
    <w:abstractNumId w:val="4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60D"/>
    <w:rsid w:val="00057D7B"/>
    <w:rsid w:val="000611F1"/>
    <w:rsid w:val="000648B6"/>
    <w:rsid w:val="00064ED2"/>
    <w:rsid w:val="000658CC"/>
    <w:rsid w:val="00074B55"/>
    <w:rsid w:val="000764F2"/>
    <w:rsid w:val="00077549"/>
    <w:rsid w:val="000810A2"/>
    <w:rsid w:val="00081230"/>
    <w:rsid w:val="000822D6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2E70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325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6D51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512A"/>
    <w:rsid w:val="00407902"/>
    <w:rsid w:val="0041070E"/>
    <w:rsid w:val="00411342"/>
    <w:rsid w:val="00412DB3"/>
    <w:rsid w:val="00417B23"/>
    <w:rsid w:val="00423B24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C3A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38B"/>
    <w:rsid w:val="00576C16"/>
    <w:rsid w:val="00577001"/>
    <w:rsid w:val="0058046E"/>
    <w:rsid w:val="00580B56"/>
    <w:rsid w:val="00580ED7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9CB"/>
    <w:rsid w:val="005C3D37"/>
    <w:rsid w:val="005D4108"/>
    <w:rsid w:val="005D6346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762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58E4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2912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7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6F55"/>
    <w:rsid w:val="008E0B63"/>
    <w:rsid w:val="008E3B8B"/>
    <w:rsid w:val="008E3CAC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26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A9D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1386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2BCD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5D66"/>
    <w:rsid w:val="00C31380"/>
    <w:rsid w:val="00C31785"/>
    <w:rsid w:val="00C3197C"/>
    <w:rsid w:val="00C35287"/>
    <w:rsid w:val="00C36862"/>
    <w:rsid w:val="00C4191A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0284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6AAF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379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068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2F6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905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CE11-9232-4296-BA7F-E34EAA4E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2024-01-15T07:56:00Z</cp:lastPrinted>
  <dcterms:created xsi:type="dcterms:W3CDTF">2024-01-16T11:06:00Z</dcterms:created>
  <dcterms:modified xsi:type="dcterms:W3CDTF">2024-01-16T11:06:00Z</dcterms:modified>
</cp:coreProperties>
</file>