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2D6173">
        <w:rPr>
          <w:sz w:val="28"/>
          <w:szCs w:val="28"/>
          <w:u w:val="single"/>
        </w:rPr>
        <w:t>04.04.2023г.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2D6173">
        <w:rPr>
          <w:sz w:val="28"/>
          <w:szCs w:val="28"/>
        </w:rPr>
        <w:t xml:space="preserve"> 88-р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6B472E" w:rsidRDefault="006B472E">
      <w:pPr>
        <w:jc w:val="both"/>
        <w:rPr>
          <w:sz w:val="28"/>
          <w:szCs w:val="28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4535"/>
        <w:gridCol w:w="5635"/>
      </w:tblGrid>
      <w:tr w:rsidR="00712AA0" w:rsidTr="00712AA0">
        <w:tc>
          <w:tcPr>
            <w:tcW w:w="4536" w:type="dxa"/>
            <w:hideMark/>
          </w:tcPr>
          <w:p w:rsidR="00712AA0" w:rsidRDefault="00712AA0">
            <w:pPr>
              <w:ind w:left="-105"/>
              <w:jc w:val="both"/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 xml:space="preserve">О приеме-передаче объекта основных средств  </w:t>
            </w:r>
          </w:p>
        </w:tc>
        <w:tc>
          <w:tcPr>
            <w:tcW w:w="5636" w:type="dxa"/>
          </w:tcPr>
          <w:p w:rsidR="00712AA0" w:rsidRDefault="00712AA0">
            <w:pPr>
              <w:jc w:val="both"/>
              <w:rPr>
                <w:sz w:val="28"/>
              </w:rPr>
            </w:pPr>
          </w:p>
        </w:tc>
      </w:tr>
    </w:tbl>
    <w:p w:rsidR="00712AA0" w:rsidRDefault="00712AA0" w:rsidP="00712AA0">
      <w:pPr>
        <w:ind w:firstLine="709"/>
        <w:jc w:val="both"/>
        <w:rPr>
          <w:sz w:val="28"/>
        </w:rPr>
      </w:pPr>
    </w:p>
    <w:p w:rsidR="00712AA0" w:rsidRDefault="00712AA0" w:rsidP="00712AA0">
      <w:pPr>
        <w:ind w:firstLine="709"/>
        <w:jc w:val="both"/>
        <w:rPr>
          <w:sz w:val="28"/>
        </w:rPr>
      </w:pPr>
    </w:p>
    <w:p w:rsidR="00712AA0" w:rsidRDefault="00712AA0" w:rsidP="00712AA0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статьёй 28 Устава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области, на основании постановления Администрации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от 30.12.2022г. №591</w:t>
      </w:r>
    </w:p>
    <w:p w:rsidR="00712AA0" w:rsidRDefault="00712AA0" w:rsidP="00712AA0">
      <w:pPr>
        <w:ind w:firstLine="709"/>
        <w:jc w:val="both"/>
        <w:rPr>
          <w:sz w:val="28"/>
        </w:rPr>
      </w:pPr>
    </w:p>
    <w:p w:rsidR="00712AA0" w:rsidRDefault="00712AA0" w:rsidP="00712AA0">
      <w:pPr>
        <w:ind w:firstLine="709"/>
        <w:jc w:val="both"/>
        <w:rPr>
          <w:sz w:val="28"/>
        </w:rPr>
      </w:pPr>
      <w:r>
        <w:rPr>
          <w:sz w:val="28"/>
        </w:rPr>
        <w:t xml:space="preserve">1. Изъять из </w:t>
      </w:r>
      <w:bookmarkStart w:id="0" w:name="_Hlk110346617"/>
      <w:r>
        <w:rPr>
          <w:sz w:val="28"/>
        </w:rPr>
        <w:t>казны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</w:t>
      </w:r>
      <w:bookmarkEnd w:id="0"/>
      <w:r>
        <w:rPr>
          <w:sz w:val="28"/>
        </w:rPr>
        <w:t>объект:</w:t>
      </w:r>
    </w:p>
    <w:p w:rsidR="00712AA0" w:rsidRDefault="00712AA0" w:rsidP="00712AA0">
      <w:pPr>
        <w:ind w:firstLine="709"/>
        <w:jc w:val="both"/>
        <w:rPr>
          <w:sz w:val="28"/>
        </w:rPr>
      </w:pPr>
      <w:r>
        <w:rPr>
          <w:sz w:val="28"/>
        </w:rPr>
        <w:t>- колесный трактор «Беларус-320.4М» с комплектом навесного и сменного оборудования, балансовой стоимостью 1869300,00 (один миллион восемьсот шестьдесят девять тысяч триста) рублей 00 копеек (далее – Объект).</w:t>
      </w:r>
    </w:p>
    <w:p w:rsidR="00712AA0" w:rsidRDefault="00712AA0" w:rsidP="00712AA0">
      <w:pPr>
        <w:ind w:firstLine="709"/>
        <w:jc w:val="both"/>
        <w:rPr>
          <w:sz w:val="28"/>
        </w:rPr>
      </w:pPr>
    </w:p>
    <w:p w:rsidR="00712AA0" w:rsidRDefault="00712AA0" w:rsidP="00712AA0">
      <w:pPr>
        <w:ind w:firstLine="709"/>
        <w:jc w:val="both"/>
        <w:rPr>
          <w:sz w:val="28"/>
        </w:rPr>
      </w:pPr>
      <w:r>
        <w:rPr>
          <w:sz w:val="28"/>
        </w:rPr>
        <w:t xml:space="preserve">2. Передать Объект на баланс Муниципальному казенному учреждению </w:t>
      </w:r>
      <w:r w:rsidR="00994A95">
        <w:rPr>
          <w:sz w:val="28"/>
        </w:rPr>
        <w:t>«</w:t>
      </w:r>
      <w:r>
        <w:rPr>
          <w:sz w:val="28"/>
        </w:rPr>
        <w:t>Автотранспортное учреждение Администрации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</w:t>
      </w:r>
      <w:r w:rsidR="00994A95">
        <w:rPr>
          <w:sz w:val="28"/>
        </w:rPr>
        <w:t>»</w:t>
      </w:r>
      <w:r>
        <w:rPr>
          <w:sz w:val="28"/>
        </w:rPr>
        <w:t xml:space="preserve"> и закрепить на праве оперативного управления.</w:t>
      </w:r>
    </w:p>
    <w:p w:rsidR="00712AA0" w:rsidRDefault="00712AA0" w:rsidP="00712AA0">
      <w:pPr>
        <w:ind w:firstLine="709"/>
        <w:jc w:val="both"/>
        <w:rPr>
          <w:sz w:val="28"/>
        </w:rPr>
      </w:pPr>
    </w:p>
    <w:p w:rsidR="00712AA0" w:rsidRDefault="00712AA0" w:rsidP="00712AA0">
      <w:pPr>
        <w:ind w:firstLine="709"/>
        <w:jc w:val="both"/>
        <w:rPr>
          <w:sz w:val="28"/>
        </w:rPr>
      </w:pPr>
      <w:r>
        <w:rPr>
          <w:sz w:val="28"/>
        </w:rPr>
        <w:t>3. Отделу экономики и комплексного развития Администрации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                      подготовить и представить на утверждение акт приема-передачи объекта основных средств.  </w:t>
      </w:r>
    </w:p>
    <w:p w:rsidR="00712AA0" w:rsidRDefault="00712AA0" w:rsidP="00712AA0">
      <w:pPr>
        <w:ind w:firstLine="709"/>
        <w:jc w:val="both"/>
        <w:rPr>
          <w:sz w:val="28"/>
        </w:rPr>
      </w:pPr>
    </w:p>
    <w:p w:rsidR="00712AA0" w:rsidRDefault="00712AA0" w:rsidP="00712AA0">
      <w:pPr>
        <w:ind w:firstLine="709"/>
        <w:jc w:val="both"/>
        <w:rPr>
          <w:sz w:val="28"/>
        </w:rPr>
      </w:pPr>
    </w:p>
    <w:p w:rsidR="00712AA0" w:rsidRDefault="00712AA0" w:rsidP="00712AA0">
      <w:pPr>
        <w:ind w:firstLine="709"/>
        <w:jc w:val="both"/>
        <w:rPr>
          <w:sz w:val="28"/>
        </w:rPr>
      </w:pPr>
    </w:p>
    <w:p w:rsidR="00712AA0" w:rsidRDefault="00712AA0" w:rsidP="00712AA0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12AA0" w:rsidRDefault="00712AA0" w:rsidP="00712AA0">
      <w:pPr>
        <w:rPr>
          <w:sz w:val="27"/>
          <w:szCs w:val="27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А.Н. Васильев</w:t>
      </w:r>
      <w:r>
        <w:rPr>
          <w:sz w:val="27"/>
          <w:szCs w:val="27"/>
        </w:rPr>
        <w:t xml:space="preserve"> </w:t>
      </w:r>
    </w:p>
    <w:p w:rsidR="00712AA0" w:rsidRDefault="00712AA0" w:rsidP="00712AA0">
      <w:pPr>
        <w:ind w:firstLine="709"/>
        <w:jc w:val="both"/>
        <w:rPr>
          <w:sz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  <w:bookmarkStart w:id="1" w:name="_GoBack"/>
      <w:bookmarkEnd w:id="1"/>
    </w:p>
    <w:sectPr w:rsidR="009F26DB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9E5" w:rsidRDefault="00CE69E5">
      <w:r>
        <w:separator/>
      </w:r>
    </w:p>
  </w:endnote>
  <w:endnote w:type="continuationSeparator" w:id="0">
    <w:p w:rsidR="00CE69E5" w:rsidRDefault="00CE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9E5" w:rsidRDefault="00CE69E5">
      <w:r>
        <w:separator/>
      </w:r>
    </w:p>
  </w:footnote>
  <w:footnote w:type="continuationSeparator" w:id="0">
    <w:p w:rsidR="00CE69E5" w:rsidRDefault="00CE6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30AB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2C84"/>
    <w:rsid w:val="002C5E34"/>
    <w:rsid w:val="002D6173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4432C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089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5D85"/>
    <w:rsid w:val="006363E2"/>
    <w:rsid w:val="0063640D"/>
    <w:rsid w:val="00640BDF"/>
    <w:rsid w:val="00641545"/>
    <w:rsid w:val="006456FD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68F1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AA0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4A95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0495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E69E5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EA938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C2C8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C2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2023-04-04T13:16:00Z</cp:lastPrinted>
  <dcterms:created xsi:type="dcterms:W3CDTF">2023-04-12T08:31:00Z</dcterms:created>
  <dcterms:modified xsi:type="dcterms:W3CDTF">2023-04-12T08:31:00Z</dcterms:modified>
</cp:coreProperties>
</file>