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E509D0">
        <w:rPr>
          <w:sz w:val="28"/>
          <w:szCs w:val="28"/>
          <w:u w:val="single"/>
        </w:rPr>
        <w:t>22.11.2022г.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E509D0">
        <w:rPr>
          <w:sz w:val="28"/>
          <w:szCs w:val="28"/>
        </w:rPr>
        <w:t xml:space="preserve"> 282-р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8C0621" w:rsidRDefault="008C0621" w:rsidP="009C484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4724"/>
      </w:tblGrid>
      <w:tr w:rsidR="009C4840" w:rsidTr="009C4840">
        <w:tc>
          <w:tcPr>
            <w:tcW w:w="5211" w:type="dxa"/>
            <w:hideMark/>
          </w:tcPr>
          <w:p w:rsidR="009C4840" w:rsidRDefault="009C4840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уполномоченных лиц </w:t>
            </w:r>
          </w:p>
        </w:tc>
        <w:tc>
          <w:tcPr>
            <w:tcW w:w="5210" w:type="dxa"/>
          </w:tcPr>
          <w:p w:rsidR="009C4840" w:rsidRDefault="009C4840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40" w:rsidRDefault="009C4840" w:rsidP="009C4840">
      <w:pPr>
        <w:ind w:left="708" w:right="306"/>
        <w:jc w:val="both"/>
        <w:rPr>
          <w:sz w:val="28"/>
          <w:szCs w:val="28"/>
        </w:rPr>
      </w:pPr>
    </w:p>
    <w:p w:rsidR="009C4840" w:rsidRDefault="009C4840" w:rsidP="009C4840">
      <w:pPr>
        <w:ind w:left="708" w:right="306"/>
        <w:jc w:val="both"/>
        <w:rPr>
          <w:sz w:val="28"/>
          <w:szCs w:val="28"/>
        </w:rPr>
      </w:pPr>
    </w:p>
    <w:p w:rsidR="009C4840" w:rsidRDefault="009C4840" w:rsidP="009C48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  <w:lang w:eastAsia="ar-SA"/>
        </w:rPr>
        <w:t xml:space="preserve">осуществления контроля объема выполненных работ </w:t>
      </w:r>
      <w:r>
        <w:rPr>
          <w:sz w:val="28"/>
          <w:szCs w:val="28"/>
        </w:rPr>
        <w:t>по ремонту спортивного зала МБОУ «Первомайская СШ»</w:t>
      </w:r>
    </w:p>
    <w:p w:rsidR="009C4840" w:rsidRDefault="009C4840" w:rsidP="009C4840">
      <w:pPr>
        <w:ind w:firstLine="567"/>
        <w:jc w:val="both"/>
        <w:rPr>
          <w:sz w:val="28"/>
          <w:szCs w:val="28"/>
        </w:rPr>
      </w:pPr>
    </w:p>
    <w:p w:rsidR="009C4840" w:rsidRDefault="009C4840" w:rsidP="009C4840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Назначить начальника </w:t>
      </w:r>
      <w:r>
        <w:rPr>
          <w:color w:val="000000"/>
          <w:sz w:val="28"/>
          <w:szCs w:val="28"/>
          <w:shd w:val="clear" w:color="auto" w:fill="FFFFFF"/>
        </w:rPr>
        <w:t xml:space="preserve">Отдела по образованию Администрации муниципального образования «Шумячский район» Смоленской области              И.Г. Кулешову, </w:t>
      </w:r>
      <w:r>
        <w:rPr>
          <w:sz w:val="28"/>
          <w:szCs w:val="28"/>
        </w:rPr>
        <w:t xml:space="preserve">директора </w:t>
      </w:r>
      <w:r>
        <w:rPr>
          <w:sz w:val="28"/>
          <w:szCs w:val="28"/>
          <w:lang w:eastAsia="ar-SA"/>
        </w:rPr>
        <w:t xml:space="preserve">МБОУ «Первомайская СШ» Е.А. Фадееву </w:t>
      </w:r>
      <w:r>
        <w:rPr>
          <w:sz w:val="28"/>
          <w:szCs w:val="28"/>
        </w:rPr>
        <w:t xml:space="preserve">уполномоченными представителями Администрации муниципального образования «Шумячский район» Смоленской области для представления интересов при </w:t>
      </w:r>
      <w:r>
        <w:rPr>
          <w:sz w:val="28"/>
          <w:szCs w:val="28"/>
          <w:lang w:eastAsia="ar-SA"/>
        </w:rPr>
        <w:t xml:space="preserve">осуществлении контроля объема выполненных работ </w:t>
      </w:r>
      <w:r>
        <w:rPr>
          <w:sz w:val="28"/>
          <w:szCs w:val="28"/>
        </w:rPr>
        <w:t xml:space="preserve">по ремонту спортивного зала МБОУ «Первомайская СШ» </w:t>
      </w:r>
      <w:r>
        <w:rPr>
          <w:sz w:val="28"/>
          <w:szCs w:val="28"/>
          <w:lang w:eastAsia="ar-SA"/>
        </w:rPr>
        <w:t>с предоставлением права подписания акта по итогам контроля.</w:t>
      </w:r>
    </w:p>
    <w:p w:rsidR="009C4840" w:rsidRDefault="009C4840" w:rsidP="009C4840">
      <w:pPr>
        <w:ind w:right="306" w:firstLine="567"/>
        <w:jc w:val="both"/>
        <w:rPr>
          <w:sz w:val="28"/>
          <w:szCs w:val="28"/>
        </w:rPr>
      </w:pPr>
    </w:p>
    <w:p w:rsidR="009C4840" w:rsidRDefault="009C4840" w:rsidP="009C4840">
      <w:pPr>
        <w:ind w:right="306" w:firstLine="567"/>
        <w:jc w:val="both"/>
        <w:rPr>
          <w:sz w:val="28"/>
          <w:szCs w:val="28"/>
        </w:rPr>
      </w:pPr>
    </w:p>
    <w:p w:rsidR="009C4840" w:rsidRDefault="009C4840" w:rsidP="009C4840">
      <w:pPr>
        <w:ind w:right="306" w:firstLine="567"/>
        <w:jc w:val="both"/>
        <w:rPr>
          <w:sz w:val="28"/>
          <w:szCs w:val="28"/>
        </w:rPr>
      </w:pPr>
    </w:p>
    <w:p w:rsidR="009C4840" w:rsidRDefault="009C4840" w:rsidP="009C48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840" w:rsidRDefault="009C4840" w:rsidP="009C4840">
      <w:pPr>
        <w:jc w:val="both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А.Н. Васильев</w:t>
      </w: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C0621" w:rsidSect="009C4840">
      <w:headerReference w:type="even" r:id="rId8"/>
      <w:headerReference w:type="default" r:id="rId9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3B" w:rsidRDefault="003A723B" w:rsidP="00403EB0">
      <w:pPr>
        <w:pStyle w:val="a3"/>
      </w:pPr>
      <w:r>
        <w:separator/>
      </w:r>
    </w:p>
  </w:endnote>
  <w:endnote w:type="continuationSeparator" w:id="0">
    <w:p w:rsidR="003A723B" w:rsidRDefault="003A723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3B" w:rsidRDefault="003A723B" w:rsidP="00403EB0">
      <w:pPr>
        <w:pStyle w:val="a3"/>
      </w:pPr>
      <w:r>
        <w:separator/>
      </w:r>
    </w:p>
  </w:footnote>
  <w:footnote w:type="continuationSeparator" w:id="0">
    <w:p w:rsidR="003A723B" w:rsidRDefault="003A723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11"/>
  </w:num>
  <w:num w:numId="5">
    <w:abstractNumId w:val="25"/>
  </w:num>
  <w:num w:numId="6">
    <w:abstractNumId w:val="32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30"/>
  </w:num>
  <w:num w:numId="14">
    <w:abstractNumId w:val="0"/>
  </w:num>
  <w:num w:numId="15">
    <w:abstractNumId w:val="17"/>
  </w:num>
  <w:num w:numId="16">
    <w:abstractNumId w:val="33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9"/>
  </w:num>
  <w:num w:numId="2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23B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3F3684"/>
    <w:rsid w:val="00403EB0"/>
    <w:rsid w:val="00414DA2"/>
    <w:rsid w:val="00431B7D"/>
    <w:rsid w:val="00444430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7F66AF"/>
    <w:rsid w:val="008031D7"/>
    <w:rsid w:val="00804C12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C4840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4451B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09D0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F584C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2022-11-21T13:54:00Z</cp:lastPrinted>
  <dcterms:created xsi:type="dcterms:W3CDTF">2022-11-24T12:46:00Z</dcterms:created>
  <dcterms:modified xsi:type="dcterms:W3CDTF">2022-11-24T12:46:00Z</dcterms:modified>
</cp:coreProperties>
</file>