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521B8">
        <w:rPr>
          <w:sz w:val="28"/>
          <w:szCs w:val="28"/>
          <w:u w:val="single"/>
        </w:rPr>
        <w:t>21.12.2023г.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521B8">
        <w:rPr>
          <w:sz w:val="28"/>
          <w:szCs w:val="28"/>
        </w:rPr>
        <w:t xml:space="preserve"> 606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466"/>
      </w:tblGrid>
      <w:tr w:rsidR="003676D1" w:rsidRPr="003676D1" w:rsidTr="000367E3">
        <w:tc>
          <w:tcPr>
            <w:tcW w:w="4928" w:type="dxa"/>
          </w:tcPr>
          <w:p w:rsidR="003676D1" w:rsidRPr="003676D1" w:rsidRDefault="003676D1" w:rsidP="003676D1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</w:rPr>
            </w:pPr>
            <w:r w:rsidRPr="003676D1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3676D1">
              <w:rPr>
                <w:sz w:val="28"/>
                <w:szCs w:val="28"/>
              </w:rPr>
              <w:t>Шумячский</w:t>
            </w:r>
            <w:proofErr w:type="spellEnd"/>
            <w:r w:rsidRPr="003676D1">
              <w:rPr>
                <w:sz w:val="28"/>
                <w:szCs w:val="28"/>
              </w:rPr>
              <w:t xml:space="preserve"> район» Смоленской области от 29.12.2017 № 853</w:t>
            </w:r>
          </w:p>
        </w:tc>
        <w:tc>
          <w:tcPr>
            <w:tcW w:w="4466" w:type="dxa"/>
          </w:tcPr>
          <w:p w:rsidR="003676D1" w:rsidRPr="003676D1" w:rsidRDefault="003676D1" w:rsidP="003676D1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</w:tr>
    </w:tbl>
    <w:p w:rsidR="003676D1" w:rsidRPr="003676D1" w:rsidRDefault="003676D1" w:rsidP="003676D1">
      <w:pPr>
        <w:rPr>
          <w:sz w:val="28"/>
          <w:szCs w:val="28"/>
        </w:rPr>
      </w:pPr>
    </w:p>
    <w:p w:rsidR="003676D1" w:rsidRPr="003676D1" w:rsidRDefault="003676D1" w:rsidP="003676D1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3676D1" w:rsidRPr="003676D1" w:rsidRDefault="003676D1" w:rsidP="003676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D1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3676D1">
        <w:rPr>
          <w:sz w:val="28"/>
          <w:szCs w:val="28"/>
        </w:rPr>
        <w:t>Шумячский</w:t>
      </w:r>
      <w:proofErr w:type="spellEnd"/>
      <w:r w:rsidRPr="003676D1">
        <w:rPr>
          <w:sz w:val="28"/>
          <w:szCs w:val="28"/>
        </w:rPr>
        <w:t xml:space="preserve"> район» Смоленской области, в целях актуализации состава комиссии по назначению выплат стимулирующего характера руководителям муниципальных образовательных учреждений, находящихся в ведении Отдела по образованию Администрации муниципального образования «</w:t>
      </w:r>
      <w:proofErr w:type="spellStart"/>
      <w:r w:rsidRPr="003676D1">
        <w:rPr>
          <w:sz w:val="28"/>
          <w:szCs w:val="28"/>
        </w:rPr>
        <w:t>Шумячский</w:t>
      </w:r>
      <w:proofErr w:type="spellEnd"/>
      <w:r w:rsidRPr="003676D1">
        <w:rPr>
          <w:sz w:val="28"/>
          <w:szCs w:val="28"/>
        </w:rPr>
        <w:t xml:space="preserve"> район» Смоленской области, и информации о лицах, ответственных за корректность представленной информации в показателях оценки эффективности деятельности руководителей муниципальных образовательных учреждений,</w:t>
      </w:r>
    </w:p>
    <w:p w:rsidR="003676D1" w:rsidRPr="003676D1" w:rsidRDefault="003676D1" w:rsidP="003676D1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676D1">
        <w:rPr>
          <w:sz w:val="28"/>
          <w:szCs w:val="28"/>
        </w:rPr>
        <w:t>Администрация муниципального образования «</w:t>
      </w:r>
      <w:proofErr w:type="spellStart"/>
      <w:r w:rsidRPr="003676D1">
        <w:rPr>
          <w:sz w:val="28"/>
          <w:szCs w:val="28"/>
        </w:rPr>
        <w:t>Шумячский</w:t>
      </w:r>
      <w:proofErr w:type="spellEnd"/>
      <w:r w:rsidRPr="003676D1">
        <w:rPr>
          <w:sz w:val="28"/>
          <w:szCs w:val="28"/>
        </w:rPr>
        <w:t xml:space="preserve"> район» Смоленской области</w:t>
      </w:r>
    </w:p>
    <w:p w:rsidR="003676D1" w:rsidRPr="003676D1" w:rsidRDefault="003676D1" w:rsidP="003676D1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3676D1" w:rsidRPr="003676D1" w:rsidRDefault="003676D1" w:rsidP="003676D1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676D1">
        <w:rPr>
          <w:sz w:val="28"/>
          <w:szCs w:val="28"/>
        </w:rPr>
        <w:t>П О С Т А Н О В Л Я Е Т:</w:t>
      </w:r>
    </w:p>
    <w:p w:rsidR="003676D1" w:rsidRPr="003676D1" w:rsidRDefault="003676D1" w:rsidP="003676D1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3676D1" w:rsidRPr="003676D1" w:rsidRDefault="003676D1" w:rsidP="003676D1">
      <w:pPr>
        <w:ind w:firstLine="709"/>
        <w:jc w:val="both"/>
        <w:rPr>
          <w:sz w:val="28"/>
          <w:szCs w:val="28"/>
        </w:rPr>
      </w:pPr>
      <w:r w:rsidRPr="003676D1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3676D1">
        <w:rPr>
          <w:sz w:val="28"/>
          <w:szCs w:val="28"/>
        </w:rPr>
        <w:t>Шумячский</w:t>
      </w:r>
      <w:proofErr w:type="spellEnd"/>
      <w:r w:rsidRPr="003676D1">
        <w:rPr>
          <w:sz w:val="28"/>
          <w:szCs w:val="28"/>
        </w:rPr>
        <w:t xml:space="preserve"> район» Смоленской области от 29.12.2017 г. № 853 «Об утверждении Положения об оценке эффективности деятельности руководителей муниципальных бюджетных образовательных учреждений муниципального образования «</w:t>
      </w:r>
      <w:proofErr w:type="spellStart"/>
      <w:r w:rsidRPr="003676D1">
        <w:rPr>
          <w:sz w:val="28"/>
          <w:szCs w:val="28"/>
        </w:rPr>
        <w:t>Шумячский</w:t>
      </w:r>
      <w:proofErr w:type="spellEnd"/>
      <w:r w:rsidRPr="003676D1">
        <w:rPr>
          <w:sz w:val="28"/>
          <w:szCs w:val="28"/>
        </w:rPr>
        <w:t xml:space="preserve"> район» Смоленской области» (в редакции постановлений Администрации муниципального образования «</w:t>
      </w:r>
      <w:proofErr w:type="spellStart"/>
      <w:r w:rsidRPr="003676D1">
        <w:rPr>
          <w:sz w:val="28"/>
          <w:szCs w:val="28"/>
        </w:rPr>
        <w:t>Шумячский</w:t>
      </w:r>
      <w:proofErr w:type="spellEnd"/>
      <w:r w:rsidRPr="003676D1">
        <w:rPr>
          <w:sz w:val="28"/>
          <w:szCs w:val="28"/>
        </w:rPr>
        <w:t xml:space="preserve"> район» Смоленской области от 28.02.2018 № 87, от 20.06.2018 № 315, от 28.06.2019 № 310, от 23.12.2019 №588, от 14.07.2021 №290, от 20.06.2022 №306, от 05.05.2023 №178) (далее – постановление), следующие изменения:</w:t>
      </w:r>
    </w:p>
    <w:p w:rsidR="003676D1" w:rsidRPr="003676D1" w:rsidRDefault="003676D1" w:rsidP="003676D1">
      <w:pPr>
        <w:ind w:firstLine="709"/>
        <w:jc w:val="both"/>
        <w:rPr>
          <w:sz w:val="28"/>
          <w:szCs w:val="28"/>
        </w:rPr>
      </w:pPr>
      <w:r w:rsidRPr="003676D1">
        <w:rPr>
          <w:sz w:val="28"/>
          <w:szCs w:val="28"/>
        </w:rPr>
        <w:t>1.1. В приложении № 2, утвержденного постановлением, слова                   «</w:t>
      </w:r>
      <w:proofErr w:type="spellStart"/>
      <w:r w:rsidRPr="003676D1">
        <w:rPr>
          <w:sz w:val="28"/>
          <w:szCs w:val="28"/>
        </w:rPr>
        <w:t>Малашенкова</w:t>
      </w:r>
      <w:proofErr w:type="spellEnd"/>
      <w:r w:rsidRPr="003676D1">
        <w:rPr>
          <w:sz w:val="28"/>
          <w:szCs w:val="28"/>
        </w:rPr>
        <w:t xml:space="preserve"> Е.И.», соответственно заменить словами «Кулешова А.В.»;</w:t>
      </w:r>
    </w:p>
    <w:p w:rsidR="003676D1" w:rsidRPr="003676D1" w:rsidRDefault="003676D1" w:rsidP="003676D1">
      <w:pPr>
        <w:ind w:firstLine="709"/>
        <w:jc w:val="both"/>
        <w:rPr>
          <w:sz w:val="28"/>
          <w:szCs w:val="28"/>
        </w:rPr>
      </w:pPr>
      <w:r w:rsidRPr="003676D1">
        <w:rPr>
          <w:sz w:val="28"/>
          <w:szCs w:val="28"/>
        </w:rPr>
        <w:lastRenderedPageBreak/>
        <w:t>1.2. Приложение № 8 к постановлению изложить в новой редакции (прилагается).</w:t>
      </w:r>
    </w:p>
    <w:p w:rsidR="003676D1" w:rsidRPr="003676D1" w:rsidRDefault="003676D1" w:rsidP="003676D1">
      <w:pPr>
        <w:ind w:firstLine="709"/>
        <w:jc w:val="both"/>
        <w:rPr>
          <w:sz w:val="28"/>
          <w:szCs w:val="28"/>
        </w:rPr>
      </w:pPr>
      <w:r w:rsidRPr="003676D1"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3676D1">
        <w:rPr>
          <w:sz w:val="28"/>
          <w:szCs w:val="28"/>
        </w:rPr>
        <w:t>Шумячский</w:t>
      </w:r>
      <w:proofErr w:type="spellEnd"/>
      <w:r w:rsidRPr="003676D1">
        <w:rPr>
          <w:sz w:val="28"/>
          <w:szCs w:val="28"/>
        </w:rPr>
        <w:t xml:space="preserve"> район» Смоленской области </w:t>
      </w:r>
      <w:proofErr w:type="spellStart"/>
      <w:r w:rsidRPr="003676D1">
        <w:rPr>
          <w:sz w:val="28"/>
          <w:szCs w:val="28"/>
        </w:rPr>
        <w:t>Варсанову</w:t>
      </w:r>
      <w:proofErr w:type="spellEnd"/>
      <w:r w:rsidRPr="003676D1">
        <w:rPr>
          <w:sz w:val="28"/>
          <w:szCs w:val="28"/>
        </w:rPr>
        <w:t xml:space="preserve"> Г.А.</w:t>
      </w:r>
    </w:p>
    <w:p w:rsidR="003676D1" w:rsidRPr="003676D1" w:rsidRDefault="003676D1" w:rsidP="003676D1">
      <w:pPr>
        <w:ind w:firstLine="709"/>
        <w:jc w:val="both"/>
        <w:rPr>
          <w:sz w:val="28"/>
          <w:szCs w:val="28"/>
        </w:rPr>
      </w:pPr>
    </w:p>
    <w:p w:rsidR="003676D1" w:rsidRDefault="003676D1" w:rsidP="003676D1">
      <w:pPr>
        <w:ind w:firstLine="709"/>
        <w:jc w:val="both"/>
        <w:rPr>
          <w:sz w:val="28"/>
          <w:szCs w:val="28"/>
        </w:rPr>
      </w:pPr>
    </w:p>
    <w:p w:rsidR="003C4E05" w:rsidRPr="003676D1" w:rsidRDefault="003C4E05" w:rsidP="003676D1">
      <w:pPr>
        <w:ind w:firstLine="709"/>
        <w:jc w:val="both"/>
        <w:rPr>
          <w:sz w:val="28"/>
          <w:szCs w:val="28"/>
        </w:rPr>
      </w:pPr>
    </w:p>
    <w:p w:rsidR="003676D1" w:rsidRPr="003676D1" w:rsidRDefault="003676D1" w:rsidP="003676D1">
      <w:pPr>
        <w:widowControl w:val="0"/>
        <w:snapToGrid w:val="0"/>
        <w:jc w:val="both"/>
        <w:rPr>
          <w:sz w:val="28"/>
          <w:szCs w:val="28"/>
        </w:rPr>
      </w:pPr>
      <w:proofErr w:type="spellStart"/>
      <w:r w:rsidRPr="003676D1">
        <w:rPr>
          <w:sz w:val="28"/>
          <w:szCs w:val="28"/>
        </w:rPr>
        <w:t>И.п</w:t>
      </w:r>
      <w:proofErr w:type="spellEnd"/>
      <w:r w:rsidRPr="003676D1">
        <w:rPr>
          <w:sz w:val="28"/>
          <w:szCs w:val="28"/>
        </w:rPr>
        <w:t xml:space="preserve">. Главы муниципального образования </w:t>
      </w:r>
    </w:p>
    <w:p w:rsidR="003676D1" w:rsidRPr="003676D1" w:rsidRDefault="003676D1" w:rsidP="003676D1">
      <w:pPr>
        <w:jc w:val="both"/>
        <w:rPr>
          <w:sz w:val="28"/>
          <w:szCs w:val="28"/>
        </w:rPr>
      </w:pPr>
      <w:r w:rsidRPr="003676D1">
        <w:rPr>
          <w:sz w:val="28"/>
          <w:szCs w:val="28"/>
        </w:rPr>
        <w:t>«</w:t>
      </w:r>
      <w:proofErr w:type="spellStart"/>
      <w:r w:rsidRPr="003676D1">
        <w:rPr>
          <w:sz w:val="28"/>
          <w:szCs w:val="28"/>
        </w:rPr>
        <w:t>Шумячский</w:t>
      </w:r>
      <w:proofErr w:type="spellEnd"/>
      <w:r w:rsidRPr="003676D1">
        <w:rPr>
          <w:sz w:val="28"/>
          <w:szCs w:val="28"/>
        </w:rPr>
        <w:t xml:space="preserve"> район» Смоленской области                                              Д.А. Каменев</w:t>
      </w:r>
    </w:p>
    <w:p w:rsidR="003676D1" w:rsidRPr="003676D1" w:rsidRDefault="003676D1" w:rsidP="003676D1">
      <w:pPr>
        <w:tabs>
          <w:tab w:val="left" w:pos="7655"/>
        </w:tabs>
        <w:rPr>
          <w:sz w:val="28"/>
          <w:szCs w:val="28"/>
        </w:rPr>
      </w:pPr>
    </w:p>
    <w:p w:rsidR="003676D1" w:rsidRPr="003676D1" w:rsidRDefault="003676D1" w:rsidP="003676D1">
      <w:pPr>
        <w:tabs>
          <w:tab w:val="left" w:pos="7655"/>
        </w:tabs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6120"/>
        <w:jc w:val="both"/>
        <w:rPr>
          <w:sz w:val="28"/>
          <w:szCs w:val="28"/>
        </w:rPr>
      </w:pPr>
    </w:p>
    <w:p w:rsidR="003676D1" w:rsidRPr="003676D1" w:rsidRDefault="003676D1" w:rsidP="003676D1">
      <w:pPr>
        <w:ind w:left="5245"/>
        <w:jc w:val="center"/>
        <w:rPr>
          <w:sz w:val="28"/>
          <w:szCs w:val="28"/>
        </w:rPr>
      </w:pPr>
      <w:r w:rsidRPr="003676D1">
        <w:rPr>
          <w:sz w:val="28"/>
          <w:szCs w:val="28"/>
        </w:rPr>
        <w:lastRenderedPageBreak/>
        <w:t>Приложение № 8</w:t>
      </w:r>
    </w:p>
    <w:p w:rsidR="003676D1" w:rsidRPr="003676D1" w:rsidRDefault="003676D1" w:rsidP="003676D1">
      <w:pPr>
        <w:ind w:left="5245"/>
        <w:jc w:val="both"/>
        <w:rPr>
          <w:sz w:val="28"/>
          <w:szCs w:val="28"/>
        </w:rPr>
      </w:pPr>
      <w:r w:rsidRPr="003676D1">
        <w:rPr>
          <w:sz w:val="28"/>
          <w:szCs w:val="28"/>
        </w:rPr>
        <w:t>к постановлению Администрации муниципального образования «</w:t>
      </w:r>
      <w:proofErr w:type="spellStart"/>
      <w:r w:rsidRPr="003676D1">
        <w:rPr>
          <w:sz w:val="28"/>
          <w:szCs w:val="28"/>
        </w:rPr>
        <w:t>Шумячский</w:t>
      </w:r>
      <w:proofErr w:type="spellEnd"/>
      <w:r w:rsidRPr="003676D1">
        <w:rPr>
          <w:sz w:val="28"/>
          <w:szCs w:val="28"/>
        </w:rPr>
        <w:t xml:space="preserve"> район» Смоленской области</w:t>
      </w:r>
    </w:p>
    <w:p w:rsidR="003676D1" w:rsidRPr="003676D1" w:rsidRDefault="003676D1" w:rsidP="003676D1">
      <w:pPr>
        <w:ind w:left="5245"/>
        <w:jc w:val="both"/>
        <w:rPr>
          <w:sz w:val="28"/>
          <w:szCs w:val="28"/>
        </w:rPr>
      </w:pPr>
      <w:r w:rsidRPr="003676D1">
        <w:rPr>
          <w:sz w:val="28"/>
          <w:szCs w:val="28"/>
        </w:rPr>
        <w:t xml:space="preserve">от </w:t>
      </w:r>
      <w:r w:rsidR="000420DF" w:rsidRPr="00DB2382">
        <w:rPr>
          <w:sz w:val="28"/>
          <w:szCs w:val="28"/>
          <w:u w:val="single"/>
        </w:rPr>
        <w:t>21.12.2023г.</w:t>
      </w:r>
      <w:r w:rsidR="000420DF">
        <w:rPr>
          <w:sz w:val="28"/>
          <w:szCs w:val="28"/>
        </w:rPr>
        <w:t xml:space="preserve"> </w:t>
      </w:r>
      <w:r w:rsidRPr="003676D1">
        <w:rPr>
          <w:sz w:val="28"/>
          <w:szCs w:val="28"/>
        </w:rPr>
        <w:t>№</w:t>
      </w:r>
      <w:r w:rsidR="000420DF">
        <w:rPr>
          <w:sz w:val="28"/>
          <w:szCs w:val="28"/>
        </w:rPr>
        <w:t xml:space="preserve"> 606</w:t>
      </w:r>
    </w:p>
    <w:p w:rsidR="003676D1" w:rsidRDefault="003676D1" w:rsidP="003676D1">
      <w:pPr>
        <w:ind w:left="6480"/>
        <w:rPr>
          <w:sz w:val="28"/>
          <w:szCs w:val="28"/>
        </w:rPr>
      </w:pPr>
    </w:p>
    <w:p w:rsidR="005F6EAF" w:rsidRPr="003676D1" w:rsidRDefault="005F6EAF" w:rsidP="003676D1">
      <w:pPr>
        <w:ind w:left="6480"/>
        <w:rPr>
          <w:sz w:val="28"/>
          <w:szCs w:val="28"/>
        </w:rPr>
      </w:pPr>
    </w:p>
    <w:p w:rsidR="003676D1" w:rsidRPr="003676D1" w:rsidRDefault="003676D1" w:rsidP="003676D1">
      <w:pPr>
        <w:ind w:firstLine="709"/>
        <w:jc w:val="center"/>
        <w:rPr>
          <w:color w:val="000000"/>
          <w:sz w:val="28"/>
          <w:szCs w:val="28"/>
        </w:rPr>
      </w:pPr>
      <w:r w:rsidRPr="003676D1">
        <w:rPr>
          <w:color w:val="000000"/>
          <w:sz w:val="28"/>
          <w:szCs w:val="28"/>
        </w:rPr>
        <w:t>Состав</w:t>
      </w:r>
    </w:p>
    <w:p w:rsidR="003676D1" w:rsidRPr="003676D1" w:rsidRDefault="003676D1" w:rsidP="003676D1">
      <w:pPr>
        <w:ind w:firstLine="709"/>
        <w:jc w:val="center"/>
        <w:rPr>
          <w:color w:val="000000"/>
          <w:sz w:val="28"/>
          <w:szCs w:val="28"/>
        </w:rPr>
      </w:pPr>
      <w:r w:rsidRPr="003676D1">
        <w:rPr>
          <w:color w:val="000000"/>
          <w:sz w:val="28"/>
          <w:szCs w:val="28"/>
        </w:rPr>
        <w:t>комиссии по назначению выплат стимулирующего характера руководителям муниципальных образовательных учреждений, находящихся в ведении Отдела по образованию Администрации муниципального образования «</w:t>
      </w:r>
      <w:proofErr w:type="spellStart"/>
      <w:r w:rsidRPr="003676D1">
        <w:rPr>
          <w:color w:val="000000"/>
          <w:sz w:val="28"/>
          <w:szCs w:val="28"/>
        </w:rPr>
        <w:t>Шумячский</w:t>
      </w:r>
      <w:proofErr w:type="spellEnd"/>
      <w:r w:rsidRPr="003676D1">
        <w:rPr>
          <w:color w:val="000000"/>
          <w:sz w:val="28"/>
          <w:szCs w:val="28"/>
        </w:rPr>
        <w:t xml:space="preserve"> район» Смоленской области</w:t>
      </w:r>
    </w:p>
    <w:p w:rsidR="003676D1" w:rsidRPr="003676D1" w:rsidRDefault="003676D1" w:rsidP="003676D1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490"/>
        <w:gridCol w:w="316"/>
        <w:gridCol w:w="5833"/>
      </w:tblGrid>
      <w:tr w:rsidR="003676D1" w:rsidRPr="003676D1" w:rsidTr="007D4495">
        <w:trPr>
          <w:trHeight w:val="921"/>
        </w:trPr>
        <w:tc>
          <w:tcPr>
            <w:tcW w:w="3490" w:type="dxa"/>
            <w:hideMark/>
          </w:tcPr>
          <w:p w:rsidR="003676D1" w:rsidRPr="003676D1" w:rsidRDefault="003676D1" w:rsidP="003676D1">
            <w:pPr>
              <w:rPr>
                <w:sz w:val="28"/>
                <w:szCs w:val="28"/>
              </w:rPr>
            </w:pPr>
            <w:proofErr w:type="spellStart"/>
            <w:r w:rsidRPr="003676D1">
              <w:rPr>
                <w:sz w:val="28"/>
                <w:szCs w:val="28"/>
              </w:rPr>
              <w:t>Варсанова</w:t>
            </w:r>
            <w:proofErr w:type="spellEnd"/>
          </w:p>
          <w:p w:rsidR="003676D1" w:rsidRPr="003676D1" w:rsidRDefault="003676D1" w:rsidP="003676D1">
            <w:pPr>
              <w:rPr>
                <w:sz w:val="28"/>
                <w:szCs w:val="28"/>
              </w:rPr>
            </w:pPr>
            <w:r w:rsidRPr="003676D1"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316" w:type="dxa"/>
            <w:hideMark/>
          </w:tcPr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33" w:type="dxa"/>
          </w:tcPr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3676D1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3676D1">
              <w:rPr>
                <w:color w:val="000000"/>
                <w:sz w:val="28"/>
                <w:szCs w:val="28"/>
              </w:rPr>
              <w:t xml:space="preserve"> район» Смоленской области, председатель комиссии</w:t>
            </w:r>
            <w:r w:rsidR="007D4495">
              <w:rPr>
                <w:color w:val="000000"/>
                <w:sz w:val="28"/>
                <w:szCs w:val="28"/>
              </w:rPr>
              <w:t>;</w:t>
            </w:r>
          </w:p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76D1" w:rsidRPr="003676D1" w:rsidTr="007D4495">
        <w:trPr>
          <w:trHeight w:val="921"/>
        </w:trPr>
        <w:tc>
          <w:tcPr>
            <w:tcW w:w="3490" w:type="dxa"/>
            <w:hideMark/>
          </w:tcPr>
          <w:p w:rsidR="003676D1" w:rsidRPr="003676D1" w:rsidRDefault="003676D1" w:rsidP="003676D1">
            <w:pPr>
              <w:rPr>
                <w:sz w:val="28"/>
                <w:szCs w:val="28"/>
              </w:rPr>
            </w:pPr>
            <w:r w:rsidRPr="003676D1">
              <w:rPr>
                <w:sz w:val="28"/>
                <w:szCs w:val="28"/>
              </w:rPr>
              <w:t>Кулешова</w:t>
            </w:r>
          </w:p>
          <w:p w:rsidR="003676D1" w:rsidRPr="003676D1" w:rsidRDefault="003676D1" w:rsidP="003676D1">
            <w:pPr>
              <w:rPr>
                <w:sz w:val="28"/>
                <w:szCs w:val="28"/>
              </w:rPr>
            </w:pPr>
            <w:r w:rsidRPr="003676D1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316" w:type="dxa"/>
            <w:hideMark/>
          </w:tcPr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33" w:type="dxa"/>
          </w:tcPr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3676D1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3676D1">
              <w:rPr>
                <w:color w:val="000000"/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  <w:r w:rsidR="007D4495">
              <w:rPr>
                <w:color w:val="000000"/>
                <w:sz w:val="28"/>
                <w:szCs w:val="28"/>
              </w:rPr>
              <w:t>;</w:t>
            </w:r>
          </w:p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76D1" w:rsidRPr="003676D1" w:rsidTr="007D4495">
        <w:trPr>
          <w:trHeight w:val="921"/>
        </w:trPr>
        <w:tc>
          <w:tcPr>
            <w:tcW w:w="3490" w:type="dxa"/>
          </w:tcPr>
          <w:p w:rsidR="003676D1" w:rsidRPr="003676D1" w:rsidRDefault="003676D1" w:rsidP="003676D1">
            <w:pPr>
              <w:rPr>
                <w:sz w:val="28"/>
                <w:szCs w:val="28"/>
              </w:rPr>
            </w:pPr>
            <w:proofErr w:type="spellStart"/>
            <w:r w:rsidRPr="003676D1">
              <w:rPr>
                <w:sz w:val="28"/>
                <w:szCs w:val="28"/>
              </w:rPr>
              <w:t>Каракулова</w:t>
            </w:r>
            <w:proofErr w:type="spellEnd"/>
            <w:r w:rsidRPr="003676D1">
              <w:rPr>
                <w:sz w:val="28"/>
                <w:szCs w:val="28"/>
              </w:rPr>
              <w:t xml:space="preserve"> </w:t>
            </w:r>
            <w:r w:rsidR="007D4495">
              <w:rPr>
                <w:sz w:val="28"/>
                <w:szCs w:val="28"/>
              </w:rPr>
              <w:t xml:space="preserve">                         </w:t>
            </w:r>
            <w:r w:rsidRPr="003676D1">
              <w:rPr>
                <w:sz w:val="28"/>
                <w:szCs w:val="28"/>
              </w:rPr>
              <w:t>Ольга</w:t>
            </w:r>
            <w:r w:rsidR="007D4495">
              <w:rPr>
                <w:sz w:val="28"/>
                <w:szCs w:val="28"/>
              </w:rPr>
              <w:t xml:space="preserve"> </w:t>
            </w:r>
            <w:r w:rsidRPr="003676D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6" w:type="dxa"/>
          </w:tcPr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33" w:type="dxa"/>
          </w:tcPr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>менеджер-методист Отдела по образованию Администрации муниципального образования «</w:t>
            </w:r>
            <w:proofErr w:type="spellStart"/>
            <w:r w:rsidRPr="003676D1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3676D1">
              <w:rPr>
                <w:color w:val="000000"/>
                <w:sz w:val="28"/>
                <w:szCs w:val="28"/>
              </w:rPr>
              <w:t xml:space="preserve"> район» Смоленской области, секретарь комиссии</w:t>
            </w:r>
            <w:r w:rsidR="007D4495">
              <w:rPr>
                <w:color w:val="000000"/>
                <w:sz w:val="28"/>
                <w:szCs w:val="28"/>
              </w:rPr>
              <w:t>;</w:t>
            </w:r>
          </w:p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76D1" w:rsidRPr="003676D1" w:rsidTr="007D4495">
        <w:trPr>
          <w:trHeight w:val="368"/>
        </w:trPr>
        <w:tc>
          <w:tcPr>
            <w:tcW w:w="9639" w:type="dxa"/>
            <w:gridSpan w:val="3"/>
          </w:tcPr>
          <w:p w:rsidR="003676D1" w:rsidRPr="003676D1" w:rsidRDefault="003676D1" w:rsidP="003676D1">
            <w:pPr>
              <w:jc w:val="center"/>
              <w:rPr>
                <w:color w:val="000000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>Члены комиссии:</w:t>
            </w:r>
          </w:p>
          <w:p w:rsidR="003676D1" w:rsidRPr="003676D1" w:rsidRDefault="003676D1" w:rsidP="003676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76D1" w:rsidRPr="003676D1" w:rsidTr="007D4495">
        <w:trPr>
          <w:trHeight w:val="531"/>
        </w:trPr>
        <w:tc>
          <w:tcPr>
            <w:tcW w:w="3490" w:type="dxa"/>
            <w:hideMark/>
          </w:tcPr>
          <w:p w:rsidR="003676D1" w:rsidRPr="003676D1" w:rsidRDefault="003676D1" w:rsidP="003676D1">
            <w:pPr>
              <w:rPr>
                <w:sz w:val="28"/>
                <w:szCs w:val="28"/>
              </w:rPr>
            </w:pPr>
            <w:proofErr w:type="spellStart"/>
            <w:r w:rsidRPr="003676D1">
              <w:rPr>
                <w:sz w:val="28"/>
                <w:szCs w:val="28"/>
              </w:rPr>
              <w:t>Братушкина</w:t>
            </w:r>
            <w:proofErr w:type="spellEnd"/>
          </w:p>
          <w:p w:rsidR="003676D1" w:rsidRPr="003676D1" w:rsidRDefault="003676D1" w:rsidP="003676D1">
            <w:pPr>
              <w:rPr>
                <w:sz w:val="28"/>
                <w:szCs w:val="28"/>
              </w:rPr>
            </w:pPr>
            <w:r w:rsidRPr="003676D1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16" w:type="dxa"/>
            <w:hideMark/>
          </w:tcPr>
          <w:p w:rsidR="003676D1" w:rsidRPr="003676D1" w:rsidRDefault="003676D1" w:rsidP="003676D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676D1">
              <w:rPr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5833" w:type="dxa"/>
          </w:tcPr>
          <w:p w:rsidR="003676D1" w:rsidRPr="003676D1" w:rsidRDefault="003676D1" w:rsidP="003676D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>главный специалист Отдела по образованию Администрации муниципального образования «</w:t>
            </w:r>
            <w:proofErr w:type="spellStart"/>
            <w:r w:rsidRPr="003676D1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3676D1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  <w:r w:rsidR="007D4495">
              <w:rPr>
                <w:color w:val="000000"/>
                <w:sz w:val="28"/>
                <w:szCs w:val="28"/>
              </w:rPr>
              <w:t>;</w:t>
            </w:r>
          </w:p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76D1" w:rsidRPr="003676D1" w:rsidTr="007D4495">
        <w:trPr>
          <w:trHeight w:val="531"/>
        </w:trPr>
        <w:tc>
          <w:tcPr>
            <w:tcW w:w="3490" w:type="dxa"/>
            <w:hideMark/>
          </w:tcPr>
          <w:p w:rsidR="003676D1" w:rsidRPr="003676D1" w:rsidRDefault="003676D1" w:rsidP="003676D1">
            <w:pPr>
              <w:rPr>
                <w:sz w:val="28"/>
                <w:szCs w:val="28"/>
              </w:rPr>
            </w:pPr>
            <w:r w:rsidRPr="003676D1">
              <w:rPr>
                <w:sz w:val="28"/>
                <w:szCs w:val="28"/>
              </w:rPr>
              <w:t>Старовойтова</w:t>
            </w:r>
          </w:p>
          <w:p w:rsidR="003676D1" w:rsidRPr="003676D1" w:rsidRDefault="003676D1" w:rsidP="003676D1">
            <w:pPr>
              <w:rPr>
                <w:sz w:val="28"/>
                <w:szCs w:val="28"/>
              </w:rPr>
            </w:pPr>
            <w:r w:rsidRPr="003676D1">
              <w:rPr>
                <w:sz w:val="28"/>
                <w:szCs w:val="28"/>
              </w:rPr>
              <w:t>Наталья Юрьевна</w:t>
            </w:r>
          </w:p>
          <w:p w:rsidR="003676D1" w:rsidRPr="003676D1" w:rsidRDefault="003676D1" w:rsidP="003676D1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  <w:hideMark/>
          </w:tcPr>
          <w:p w:rsidR="003676D1" w:rsidRPr="003676D1" w:rsidRDefault="003676D1" w:rsidP="003676D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33" w:type="dxa"/>
          </w:tcPr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3676D1">
              <w:rPr>
                <w:color w:val="000000"/>
                <w:sz w:val="28"/>
                <w:szCs w:val="28"/>
              </w:rPr>
              <w:t>Шумячской</w:t>
            </w:r>
            <w:proofErr w:type="spellEnd"/>
            <w:r w:rsidRPr="003676D1">
              <w:rPr>
                <w:color w:val="000000"/>
                <w:sz w:val="28"/>
                <w:szCs w:val="28"/>
              </w:rPr>
              <w:t xml:space="preserve"> районной организации профсоюза работников народного образования и науки Российской Федерации (по согласованию)</w:t>
            </w:r>
            <w:r w:rsidR="007D4495">
              <w:rPr>
                <w:color w:val="000000"/>
                <w:sz w:val="28"/>
                <w:szCs w:val="28"/>
              </w:rPr>
              <w:t>;</w:t>
            </w:r>
          </w:p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76D1" w:rsidRPr="003676D1" w:rsidTr="007D4495">
        <w:trPr>
          <w:trHeight w:val="531"/>
        </w:trPr>
        <w:tc>
          <w:tcPr>
            <w:tcW w:w="3490" w:type="dxa"/>
            <w:hideMark/>
          </w:tcPr>
          <w:p w:rsidR="003676D1" w:rsidRPr="003676D1" w:rsidRDefault="003676D1" w:rsidP="003676D1">
            <w:pPr>
              <w:rPr>
                <w:sz w:val="28"/>
                <w:szCs w:val="28"/>
              </w:rPr>
            </w:pPr>
            <w:proofErr w:type="spellStart"/>
            <w:r w:rsidRPr="003676D1">
              <w:rPr>
                <w:sz w:val="28"/>
                <w:szCs w:val="28"/>
              </w:rPr>
              <w:t>Замуравкина</w:t>
            </w:r>
            <w:proofErr w:type="spellEnd"/>
          </w:p>
          <w:p w:rsidR="003676D1" w:rsidRPr="003676D1" w:rsidRDefault="003676D1" w:rsidP="003676D1">
            <w:pPr>
              <w:rPr>
                <w:sz w:val="28"/>
                <w:szCs w:val="28"/>
              </w:rPr>
            </w:pPr>
            <w:r w:rsidRPr="003676D1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316" w:type="dxa"/>
            <w:hideMark/>
          </w:tcPr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33" w:type="dxa"/>
          </w:tcPr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 xml:space="preserve">главный бухгалтер муниципального казенного учреждения «Централизованная бухгалтерия учреждений образования </w:t>
            </w:r>
            <w:proofErr w:type="spellStart"/>
            <w:r w:rsidRPr="003676D1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Pr="003676D1">
              <w:rPr>
                <w:color w:val="000000"/>
                <w:sz w:val="28"/>
                <w:szCs w:val="28"/>
              </w:rPr>
              <w:t xml:space="preserve"> района»</w:t>
            </w:r>
            <w:r w:rsidR="007D4495">
              <w:rPr>
                <w:color w:val="000000"/>
                <w:sz w:val="28"/>
                <w:szCs w:val="28"/>
              </w:rPr>
              <w:t>;</w:t>
            </w:r>
          </w:p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76D1" w:rsidRPr="003676D1" w:rsidTr="007D4495">
        <w:trPr>
          <w:trHeight w:val="531"/>
        </w:trPr>
        <w:tc>
          <w:tcPr>
            <w:tcW w:w="3490" w:type="dxa"/>
            <w:hideMark/>
          </w:tcPr>
          <w:p w:rsidR="007D4495" w:rsidRDefault="003676D1" w:rsidP="003676D1">
            <w:pPr>
              <w:rPr>
                <w:sz w:val="28"/>
                <w:szCs w:val="28"/>
              </w:rPr>
            </w:pPr>
            <w:r w:rsidRPr="003676D1">
              <w:rPr>
                <w:sz w:val="28"/>
                <w:szCs w:val="28"/>
              </w:rPr>
              <w:lastRenderedPageBreak/>
              <w:t xml:space="preserve">Кулешова </w:t>
            </w:r>
          </w:p>
          <w:p w:rsidR="003676D1" w:rsidRPr="003676D1" w:rsidRDefault="003676D1" w:rsidP="003676D1">
            <w:pPr>
              <w:rPr>
                <w:sz w:val="28"/>
                <w:szCs w:val="28"/>
              </w:rPr>
            </w:pPr>
            <w:r w:rsidRPr="003676D1">
              <w:rPr>
                <w:sz w:val="28"/>
                <w:szCs w:val="28"/>
              </w:rPr>
              <w:t>Анна Витальевна</w:t>
            </w:r>
          </w:p>
        </w:tc>
        <w:tc>
          <w:tcPr>
            <w:tcW w:w="316" w:type="dxa"/>
            <w:hideMark/>
          </w:tcPr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33" w:type="dxa"/>
          </w:tcPr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>ведущий специалист Отдела по образованию Администрации муниципального образования «</w:t>
            </w:r>
            <w:proofErr w:type="spellStart"/>
            <w:r w:rsidRPr="003676D1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3676D1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  <w:r w:rsidR="007D4495">
              <w:rPr>
                <w:color w:val="000000"/>
                <w:sz w:val="28"/>
                <w:szCs w:val="28"/>
              </w:rPr>
              <w:t>;</w:t>
            </w:r>
          </w:p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676D1" w:rsidRPr="003676D1" w:rsidTr="007D4495">
        <w:trPr>
          <w:trHeight w:val="531"/>
        </w:trPr>
        <w:tc>
          <w:tcPr>
            <w:tcW w:w="3490" w:type="dxa"/>
          </w:tcPr>
          <w:p w:rsidR="003676D1" w:rsidRPr="003676D1" w:rsidRDefault="003676D1" w:rsidP="003676D1">
            <w:pPr>
              <w:rPr>
                <w:sz w:val="28"/>
                <w:szCs w:val="28"/>
              </w:rPr>
            </w:pPr>
            <w:r w:rsidRPr="003676D1">
              <w:rPr>
                <w:sz w:val="28"/>
                <w:szCs w:val="28"/>
              </w:rPr>
              <w:t>Афонина</w:t>
            </w:r>
          </w:p>
          <w:p w:rsidR="003676D1" w:rsidRPr="003676D1" w:rsidRDefault="003676D1" w:rsidP="003676D1">
            <w:pPr>
              <w:rPr>
                <w:sz w:val="28"/>
                <w:szCs w:val="28"/>
              </w:rPr>
            </w:pPr>
            <w:r w:rsidRPr="003676D1">
              <w:rPr>
                <w:sz w:val="28"/>
                <w:szCs w:val="28"/>
              </w:rPr>
              <w:t>Елена Леонидовна</w:t>
            </w:r>
          </w:p>
          <w:p w:rsidR="003676D1" w:rsidRPr="003676D1" w:rsidRDefault="003676D1" w:rsidP="003676D1">
            <w:pPr>
              <w:rPr>
                <w:sz w:val="28"/>
                <w:szCs w:val="28"/>
              </w:rPr>
            </w:pPr>
          </w:p>
          <w:p w:rsidR="00063754" w:rsidRDefault="00063754" w:rsidP="003676D1">
            <w:pPr>
              <w:rPr>
                <w:sz w:val="28"/>
                <w:szCs w:val="28"/>
              </w:rPr>
            </w:pPr>
          </w:p>
          <w:p w:rsidR="003676D1" w:rsidRPr="003676D1" w:rsidRDefault="003676D1" w:rsidP="003676D1">
            <w:pPr>
              <w:rPr>
                <w:sz w:val="28"/>
                <w:szCs w:val="28"/>
              </w:rPr>
            </w:pPr>
            <w:proofErr w:type="spellStart"/>
            <w:r w:rsidRPr="003676D1">
              <w:rPr>
                <w:sz w:val="28"/>
                <w:szCs w:val="28"/>
              </w:rPr>
              <w:t>Винидиктова</w:t>
            </w:r>
            <w:proofErr w:type="spellEnd"/>
            <w:r w:rsidRPr="003676D1">
              <w:rPr>
                <w:sz w:val="28"/>
                <w:szCs w:val="28"/>
              </w:rPr>
              <w:t xml:space="preserve"> </w:t>
            </w:r>
            <w:r w:rsidR="007D4495">
              <w:rPr>
                <w:sz w:val="28"/>
                <w:szCs w:val="28"/>
              </w:rPr>
              <w:t xml:space="preserve">                   </w:t>
            </w:r>
            <w:r w:rsidRPr="003676D1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316" w:type="dxa"/>
          </w:tcPr>
          <w:p w:rsidR="00063754" w:rsidRDefault="00063754" w:rsidP="003676D1">
            <w:pPr>
              <w:jc w:val="both"/>
              <w:rPr>
                <w:color w:val="000000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>-</w:t>
            </w:r>
          </w:p>
          <w:p w:rsidR="00063754" w:rsidRDefault="00063754" w:rsidP="003676D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63754" w:rsidRDefault="00063754" w:rsidP="003676D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63754" w:rsidRDefault="00063754" w:rsidP="003676D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676D1" w:rsidRDefault="00063754" w:rsidP="003676D1">
            <w:pPr>
              <w:jc w:val="both"/>
              <w:rPr>
                <w:color w:val="000000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>-</w:t>
            </w:r>
          </w:p>
          <w:p w:rsidR="00063754" w:rsidRDefault="00063754" w:rsidP="003676D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63754" w:rsidRPr="003676D1" w:rsidRDefault="00063754" w:rsidP="003676D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33" w:type="dxa"/>
          </w:tcPr>
          <w:p w:rsid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>менеджер Отдела по образованию Администрации муниципального образования «</w:t>
            </w:r>
            <w:proofErr w:type="spellStart"/>
            <w:r w:rsidRPr="003676D1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3676D1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  <w:r w:rsidR="007D4495">
              <w:rPr>
                <w:color w:val="000000"/>
                <w:sz w:val="28"/>
                <w:szCs w:val="28"/>
              </w:rPr>
              <w:t>;</w:t>
            </w:r>
          </w:p>
          <w:p w:rsidR="007D4495" w:rsidRPr="003676D1" w:rsidRDefault="007D4495" w:rsidP="003676D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  <w:r w:rsidRPr="003676D1">
              <w:rPr>
                <w:color w:val="000000"/>
                <w:sz w:val="28"/>
                <w:szCs w:val="28"/>
              </w:rPr>
              <w:t>менеджер-инженер Отдела по образованию Администрации муниципального образования «</w:t>
            </w:r>
            <w:proofErr w:type="spellStart"/>
            <w:r w:rsidRPr="003676D1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3676D1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  <w:r w:rsidR="00063754">
              <w:rPr>
                <w:color w:val="000000"/>
                <w:sz w:val="28"/>
                <w:szCs w:val="28"/>
              </w:rPr>
              <w:t>.</w:t>
            </w:r>
          </w:p>
          <w:p w:rsidR="003676D1" w:rsidRPr="003676D1" w:rsidRDefault="003676D1" w:rsidP="003676D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  <w:bookmarkStart w:id="0" w:name="_GoBack"/>
      <w:bookmarkEnd w:id="0"/>
    </w:p>
    <w:sectPr w:rsidR="001A60E9" w:rsidSect="00B6504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192" w:rsidRDefault="00331192">
      <w:r>
        <w:separator/>
      </w:r>
    </w:p>
  </w:endnote>
  <w:endnote w:type="continuationSeparator" w:id="0">
    <w:p w:rsidR="00331192" w:rsidRDefault="0033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192" w:rsidRDefault="00331192">
      <w:r>
        <w:separator/>
      </w:r>
    </w:p>
  </w:footnote>
  <w:footnote w:type="continuationSeparator" w:id="0">
    <w:p w:rsidR="00331192" w:rsidRDefault="0033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355066"/>
      <w:docPartObj>
        <w:docPartGallery w:val="Page Numbers (Top of Page)"/>
        <w:docPartUnique/>
      </w:docPartObj>
    </w:sdtPr>
    <w:sdtEndPr/>
    <w:sdtContent>
      <w:p w:rsidR="003C4E05" w:rsidRDefault="003C4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0DF"/>
    <w:rsid w:val="00042CF1"/>
    <w:rsid w:val="00044F2D"/>
    <w:rsid w:val="00046714"/>
    <w:rsid w:val="000529D1"/>
    <w:rsid w:val="00054127"/>
    <w:rsid w:val="00063673"/>
    <w:rsid w:val="00063754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42952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1192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676D1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C4E05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21B8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5F6EA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D4495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444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2382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A238B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2023-10-06T12:24:00Z</cp:lastPrinted>
  <dcterms:created xsi:type="dcterms:W3CDTF">2023-12-27T13:05:00Z</dcterms:created>
  <dcterms:modified xsi:type="dcterms:W3CDTF">2023-12-27T13:05:00Z</dcterms:modified>
</cp:coreProperties>
</file>