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06FAF">
        <w:rPr>
          <w:sz w:val="28"/>
          <w:szCs w:val="28"/>
          <w:u w:val="single"/>
        </w:rPr>
        <w:t>18.11.2022г.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06FAF">
        <w:rPr>
          <w:sz w:val="28"/>
          <w:szCs w:val="28"/>
        </w:rPr>
        <w:t xml:space="preserve"> 522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885510" w:rsidRPr="00885510" w:rsidTr="00885510">
        <w:tc>
          <w:tcPr>
            <w:tcW w:w="4678" w:type="dxa"/>
          </w:tcPr>
          <w:p w:rsidR="00885510" w:rsidRPr="00885510" w:rsidRDefault="00885510" w:rsidP="00885510">
            <w:pPr>
              <w:ind w:left="-105"/>
              <w:jc w:val="both"/>
              <w:rPr>
                <w:sz w:val="28"/>
                <w:szCs w:val="28"/>
              </w:rPr>
            </w:pPr>
            <w:r w:rsidRPr="00885510">
              <w:rPr>
                <w:sz w:val="28"/>
                <w:szCs w:val="28"/>
              </w:rPr>
              <w:t>Об использовании земельного</w:t>
            </w:r>
            <w:r>
              <w:rPr>
                <w:sz w:val="28"/>
                <w:szCs w:val="28"/>
              </w:rPr>
              <w:t xml:space="preserve"> участка </w:t>
            </w:r>
            <w:r w:rsidRPr="00885510">
              <w:rPr>
                <w:sz w:val="28"/>
                <w:szCs w:val="28"/>
              </w:rPr>
              <w:t>без его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885510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885510" w:rsidRPr="00885510" w:rsidRDefault="00885510" w:rsidP="00885510">
            <w:pPr>
              <w:jc w:val="both"/>
              <w:rPr>
                <w:sz w:val="28"/>
                <w:szCs w:val="28"/>
              </w:rPr>
            </w:pPr>
          </w:p>
        </w:tc>
      </w:tr>
    </w:tbl>
    <w:p w:rsidR="00885510" w:rsidRDefault="00885510" w:rsidP="00885510">
      <w:pPr>
        <w:ind w:firstLine="709"/>
        <w:jc w:val="both"/>
        <w:rPr>
          <w:sz w:val="28"/>
          <w:szCs w:val="28"/>
        </w:rPr>
      </w:pPr>
    </w:p>
    <w:p w:rsidR="00885510" w:rsidRPr="00885510" w:rsidRDefault="00885510" w:rsidP="00885510">
      <w:pPr>
        <w:ind w:firstLine="709"/>
        <w:jc w:val="both"/>
        <w:rPr>
          <w:sz w:val="28"/>
          <w:szCs w:val="28"/>
        </w:rPr>
      </w:pPr>
    </w:p>
    <w:p w:rsidR="00885510" w:rsidRPr="00885510" w:rsidRDefault="00885510" w:rsidP="00885510">
      <w:pPr>
        <w:ind w:firstLine="709"/>
        <w:jc w:val="both"/>
        <w:rPr>
          <w:sz w:val="28"/>
          <w:szCs w:val="28"/>
        </w:rPr>
      </w:pPr>
      <w:r w:rsidRPr="00885510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885510">
        <w:rPr>
          <w:sz w:val="28"/>
          <w:szCs w:val="28"/>
        </w:rPr>
        <w:t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ООО «Газпром межрегионгаз» от 14.11.2022 № 2-1-3/2548 в лице Шведова Вадима Валерьевича, действующего на основании доверенности, выданной АО «Газпром газораспределение Смоленск»  и удостоверенной Прудниковым Владимиром Александровичем, нотариусом Смоленского  городского нотариального округа 26.10.2021г. и зарегистрированной в реестре за № 67/28-н/67-2021-11-99, полученной в порядке передоверия по доверенности, выданной ООО «Газпром межрегионгаз» представлять его интересы АО «Газпром газораспределение Смоленск», удостоверенной Маретиным Егором Юрьевичем, нотариусом нотариального округа Санкт-Петербурга 14.10.2021г., зарегистрированной в реестре за № м78/162-н/78-2021-9-127.</w:t>
      </w:r>
    </w:p>
    <w:p w:rsidR="00885510" w:rsidRPr="00885510" w:rsidRDefault="00885510" w:rsidP="00885510">
      <w:pPr>
        <w:ind w:firstLine="709"/>
        <w:jc w:val="both"/>
        <w:rPr>
          <w:sz w:val="10"/>
          <w:szCs w:val="10"/>
        </w:rPr>
      </w:pPr>
      <w:r w:rsidRPr="00885510">
        <w:rPr>
          <w:sz w:val="28"/>
          <w:szCs w:val="28"/>
        </w:rPr>
        <w:t xml:space="preserve">  </w:t>
      </w:r>
    </w:p>
    <w:p w:rsidR="00885510" w:rsidRPr="00885510" w:rsidRDefault="00885510" w:rsidP="00885510">
      <w:pPr>
        <w:ind w:firstLine="709"/>
        <w:jc w:val="both"/>
        <w:rPr>
          <w:sz w:val="28"/>
          <w:szCs w:val="28"/>
        </w:rPr>
      </w:pPr>
      <w:r w:rsidRPr="00885510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885510" w:rsidRPr="00885510" w:rsidRDefault="00885510" w:rsidP="00885510">
      <w:pPr>
        <w:ind w:firstLine="709"/>
        <w:jc w:val="both"/>
        <w:rPr>
          <w:sz w:val="28"/>
          <w:szCs w:val="28"/>
        </w:rPr>
      </w:pPr>
    </w:p>
    <w:p w:rsidR="00885510" w:rsidRPr="00885510" w:rsidRDefault="00885510" w:rsidP="00885510">
      <w:pPr>
        <w:ind w:firstLine="709"/>
        <w:jc w:val="both"/>
        <w:rPr>
          <w:sz w:val="28"/>
          <w:szCs w:val="28"/>
        </w:rPr>
      </w:pPr>
      <w:r w:rsidRPr="00885510">
        <w:rPr>
          <w:sz w:val="28"/>
          <w:szCs w:val="28"/>
        </w:rPr>
        <w:t>П О С Т А Н О В Л Я Е</w:t>
      </w:r>
      <w:r w:rsidR="008E39AF">
        <w:rPr>
          <w:sz w:val="28"/>
          <w:szCs w:val="28"/>
        </w:rPr>
        <w:t xml:space="preserve"> </w:t>
      </w:r>
      <w:r w:rsidRPr="00885510">
        <w:rPr>
          <w:sz w:val="28"/>
          <w:szCs w:val="28"/>
        </w:rPr>
        <w:t xml:space="preserve">Т:                 </w:t>
      </w:r>
    </w:p>
    <w:p w:rsidR="00885510" w:rsidRPr="00885510" w:rsidRDefault="00885510" w:rsidP="00885510">
      <w:pPr>
        <w:ind w:firstLine="709"/>
        <w:jc w:val="both"/>
        <w:rPr>
          <w:sz w:val="28"/>
          <w:szCs w:val="28"/>
        </w:rPr>
      </w:pPr>
    </w:p>
    <w:p w:rsidR="00885510" w:rsidRPr="00885510" w:rsidRDefault="00885510" w:rsidP="00885510">
      <w:pPr>
        <w:ind w:firstLine="709"/>
        <w:jc w:val="both"/>
        <w:rPr>
          <w:sz w:val="28"/>
          <w:szCs w:val="28"/>
        </w:rPr>
      </w:pPr>
      <w:r w:rsidRPr="00885510">
        <w:rPr>
          <w:sz w:val="28"/>
          <w:szCs w:val="28"/>
        </w:rPr>
        <w:t>1. Предоставить Обществу с ограниченной ответстве</w:t>
      </w:r>
      <w:r>
        <w:rPr>
          <w:sz w:val="28"/>
          <w:szCs w:val="28"/>
        </w:rPr>
        <w:t xml:space="preserve">нностью «Газпром межрегионгаз» </w:t>
      </w:r>
      <w:r w:rsidRPr="00885510">
        <w:rPr>
          <w:sz w:val="28"/>
          <w:szCs w:val="28"/>
        </w:rPr>
        <w:t>(ИНН 5003021311, ОГРН 1025000653930) право использовать без предоставления и установления сервитута на:</w:t>
      </w:r>
    </w:p>
    <w:p w:rsidR="00885510" w:rsidRPr="00885510" w:rsidRDefault="00885510" w:rsidP="00885510">
      <w:pPr>
        <w:ind w:firstLine="709"/>
        <w:jc w:val="both"/>
        <w:rPr>
          <w:sz w:val="28"/>
          <w:szCs w:val="28"/>
        </w:rPr>
      </w:pPr>
      <w:r w:rsidRPr="00885510">
        <w:rPr>
          <w:sz w:val="28"/>
          <w:szCs w:val="28"/>
        </w:rPr>
        <w:lastRenderedPageBreak/>
        <w:t>- земельный участок площадью 17 кв.м.  в границах кадастрового квартала  67:24:0760101,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Студенецкое сельское поселение, д. Бабичевка, газопроводы и иные трубопроводы давлением до 1,2 Мпа, для размещения которых не требуется разрешение на строительство.</w:t>
      </w:r>
    </w:p>
    <w:p w:rsidR="00885510" w:rsidRPr="00885510" w:rsidRDefault="00885510" w:rsidP="00885510">
      <w:pPr>
        <w:ind w:firstLine="709"/>
        <w:jc w:val="both"/>
        <w:rPr>
          <w:sz w:val="28"/>
          <w:szCs w:val="28"/>
        </w:rPr>
      </w:pPr>
      <w:r w:rsidRPr="00885510">
        <w:rPr>
          <w:sz w:val="28"/>
          <w:szCs w:val="28"/>
        </w:rPr>
        <w:t>2. Срок использования земельного участка, указанного в пункте 1 настоящего постановления - 11 месяцев.</w:t>
      </w:r>
    </w:p>
    <w:p w:rsidR="00885510" w:rsidRPr="00885510" w:rsidRDefault="00885510" w:rsidP="00885510">
      <w:pPr>
        <w:ind w:firstLine="709"/>
        <w:jc w:val="both"/>
        <w:rPr>
          <w:sz w:val="28"/>
          <w:szCs w:val="28"/>
        </w:rPr>
      </w:pPr>
      <w:r w:rsidRPr="00885510">
        <w:rPr>
          <w:sz w:val="28"/>
          <w:szCs w:val="28"/>
        </w:rPr>
        <w:t>3. Координаты характерных точек границ земельного участка, предполагаемого к использованию, отображен на схеме границ, являющейся неотъемлемой частью данного постановления (приложение).</w:t>
      </w:r>
    </w:p>
    <w:p w:rsidR="00885510" w:rsidRPr="00885510" w:rsidRDefault="00885510" w:rsidP="00885510">
      <w:pPr>
        <w:ind w:firstLine="709"/>
        <w:jc w:val="both"/>
        <w:rPr>
          <w:sz w:val="28"/>
          <w:szCs w:val="28"/>
        </w:rPr>
      </w:pPr>
      <w:r w:rsidRPr="00885510">
        <w:rPr>
          <w:sz w:val="28"/>
          <w:szCs w:val="28"/>
        </w:rPr>
        <w:t>4.   ООО «Газпром межрегионгаз»:</w:t>
      </w:r>
    </w:p>
    <w:p w:rsidR="00885510" w:rsidRPr="00885510" w:rsidRDefault="00885510" w:rsidP="00885510">
      <w:pPr>
        <w:ind w:firstLine="709"/>
        <w:jc w:val="both"/>
        <w:rPr>
          <w:sz w:val="28"/>
          <w:szCs w:val="28"/>
        </w:rPr>
      </w:pPr>
      <w:r w:rsidRPr="00885510">
        <w:rPr>
          <w:sz w:val="28"/>
          <w:szCs w:val="28"/>
        </w:rPr>
        <w:t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885510" w:rsidRPr="00885510" w:rsidRDefault="00885510" w:rsidP="00885510">
      <w:pPr>
        <w:ind w:firstLine="709"/>
        <w:jc w:val="both"/>
        <w:rPr>
          <w:sz w:val="28"/>
          <w:szCs w:val="28"/>
        </w:rPr>
      </w:pPr>
      <w:r w:rsidRPr="00885510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885510" w:rsidRPr="00885510" w:rsidRDefault="00885510" w:rsidP="00885510">
      <w:pPr>
        <w:ind w:firstLine="709"/>
        <w:jc w:val="both"/>
        <w:rPr>
          <w:sz w:val="28"/>
          <w:szCs w:val="28"/>
        </w:rPr>
      </w:pPr>
      <w:r w:rsidRPr="00885510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885510" w:rsidRPr="00885510" w:rsidRDefault="00885510" w:rsidP="00885510">
      <w:pPr>
        <w:ind w:firstLine="709"/>
        <w:jc w:val="both"/>
        <w:rPr>
          <w:sz w:val="28"/>
          <w:szCs w:val="28"/>
        </w:rPr>
      </w:pPr>
      <w:r w:rsidRPr="00885510">
        <w:rPr>
          <w:sz w:val="28"/>
          <w:szCs w:val="28"/>
        </w:rPr>
        <w:t xml:space="preserve">6. Администрация муниципального образования «Шумячский район» Смоленской области оставляет за собой право предоставлять земельный участок, указанный в пункте 1 настоящего постановления, физическому лицу </w:t>
      </w:r>
      <w:proofErr w:type="gramStart"/>
      <w:r w:rsidRPr="00885510">
        <w:rPr>
          <w:sz w:val="28"/>
          <w:szCs w:val="28"/>
        </w:rPr>
        <w:t>без прекращения</w:t>
      </w:r>
      <w:proofErr w:type="gramEnd"/>
      <w:r w:rsidRPr="00885510">
        <w:rPr>
          <w:sz w:val="28"/>
          <w:szCs w:val="28"/>
        </w:rPr>
        <w:t xml:space="preserve"> предоставленного настоящим постановлением права использования земельного участка.</w:t>
      </w:r>
    </w:p>
    <w:p w:rsidR="00885510" w:rsidRPr="00885510" w:rsidRDefault="00885510" w:rsidP="00885510">
      <w:pPr>
        <w:ind w:firstLine="709"/>
        <w:jc w:val="both"/>
        <w:rPr>
          <w:sz w:val="28"/>
          <w:szCs w:val="28"/>
        </w:rPr>
      </w:pPr>
      <w:r w:rsidRPr="00885510">
        <w:rPr>
          <w:sz w:val="28"/>
          <w:szCs w:val="28"/>
        </w:rPr>
        <w:t>7. АО «Газпром газораспределение Смоленск»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Единого государ</w:t>
      </w:r>
      <w:r>
        <w:rPr>
          <w:sz w:val="28"/>
          <w:szCs w:val="28"/>
        </w:rPr>
        <w:t xml:space="preserve">ственного реестра недвижимости </w:t>
      </w:r>
      <w:r w:rsidRPr="00885510">
        <w:rPr>
          <w:sz w:val="28"/>
          <w:szCs w:val="28"/>
        </w:rPr>
        <w:t>и предоставления сведений, содержащихся в Едином государственном реестре недвижимости.</w:t>
      </w:r>
    </w:p>
    <w:p w:rsidR="00885510" w:rsidRPr="00885510" w:rsidRDefault="00885510" w:rsidP="00885510">
      <w:pPr>
        <w:ind w:firstLine="709"/>
        <w:jc w:val="both"/>
        <w:rPr>
          <w:sz w:val="28"/>
          <w:szCs w:val="28"/>
        </w:rPr>
      </w:pPr>
    </w:p>
    <w:p w:rsidR="00885510" w:rsidRDefault="00885510" w:rsidP="00885510">
      <w:pPr>
        <w:ind w:firstLine="709"/>
        <w:jc w:val="both"/>
        <w:rPr>
          <w:sz w:val="26"/>
          <w:szCs w:val="26"/>
        </w:rPr>
      </w:pPr>
    </w:p>
    <w:p w:rsidR="001737EA" w:rsidRPr="00885510" w:rsidRDefault="001737EA" w:rsidP="00885510">
      <w:pPr>
        <w:ind w:firstLine="709"/>
        <w:jc w:val="both"/>
        <w:rPr>
          <w:sz w:val="26"/>
          <w:szCs w:val="26"/>
        </w:rPr>
      </w:pPr>
    </w:p>
    <w:p w:rsidR="00885510" w:rsidRPr="00885510" w:rsidRDefault="00885510" w:rsidP="00885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885510">
        <w:rPr>
          <w:sz w:val="28"/>
          <w:szCs w:val="28"/>
        </w:rPr>
        <w:t xml:space="preserve">образования </w:t>
      </w:r>
    </w:p>
    <w:p w:rsidR="00885510" w:rsidRPr="00885510" w:rsidRDefault="00885510" w:rsidP="00885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</w:t>
      </w:r>
      <w:r w:rsidRPr="00885510">
        <w:rPr>
          <w:sz w:val="28"/>
          <w:szCs w:val="28"/>
        </w:rPr>
        <w:t xml:space="preserve">Смоленской области                                        </w:t>
      </w:r>
      <w:r>
        <w:rPr>
          <w:sz w:val="28"/>
          <w:szCs w:val="28"/>
        </w:rPr>
        <w:t xml:space="preserve">  </w:t>
      </w:r>
      <w:r w:rsidRPr="00885510">
        <w:rPr>
          <w:sz w:val="28"/>
          <w:szCs w:val="28"/>
        </w:rPr>
        <w:t xml:space="preserve">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8E39AF">
      <w:headerReference w:type="even" r:id="rId9"/>
      <w:headerReference w:type="default" r:id="rId10"/>
      <w:pgSz w:w="11907" w:h="16840" w:code="9"/>
      <w:pgMar w:top="851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FD" w:rsidRDefault="008764FD">
      <w:r>
        <w:separator/>
      </w:r>
    </w:p>
  </w:endnote>
  <w:endnote w:type="continuationSeparator" w:id="0">
    <w:p w:rsidR="008764FD" w:rsidRDefault="0087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FD" w:rsidRDefault="008764FD">
      <w:r>
        <w:separator/>
      </w:r>
    </w:p>
  </w:footnote>
  <w:footnote w:type="continuationSeparator" w:id="0">
    <w:p w:rsidR="008764FD" w:rsidRDefault="00876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207911"/>
      <w:docPartObj>
        <w:docPartGallery w:val="Page Numbers (Top of Page)"/>
        <w:docPartUnique/>
      </w:docPartObj>
    </w:sdtPr>
    <w:sdtEndPr/>
    <w:sdtContent>
      <w:p w:rsidR="008E39AF" w:rsidRDefault="008E39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FAF">
          <w:rPr>
            <w:noProof/>
          </w:rP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37EA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64FD"/>
    <w:rsid w:val="00877989"/>
    <w:rsid w:val="008821E0"/>
    <w:rsid w:val="0088551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39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4291"/>
    <w:rsid w:val="00E06FAF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2879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01CA-C983-4DBD-9EE2-26613670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2022-11-16T07:59:00Z</cp:lastPrinted>
  <dcterms:created xsi:type="dcterms:W3CDTF">2022-11-21T12:30:00Z</dcterms:created>
  <dcterms:modified xsi:type="dcterms:W3CDTF">2022-11-21T12:30:00Z</dcterms:modified>
</cp:coreProperties>
</file>