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A1934">
        <w:rPr>
          <w:sz w:val="28"/>
          <w:szCs w:val="28"/>
          <w:u w:val="single"/>
        </w:rPr>
        <w:t>10.11.2022г.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A1934">
        <w:rPr>
          <w:sz w:val="28"/>
          <w:szCs w:val="28"/>
        </w:rPr>
        <w:t xml:space="preserve"> 505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BA4F19" w:rsidRPr="00BA4F19" w:rsidTr="00BA4F19">
        <w:tc>
          <w:tcPr>
            <w:tcW w:w="4928" w:type="dxa"/>
            <w:hideMark/>
          </w:tcPr>
          <w:p w:rsidR="00BA4F19" w:rsidRPr="00BA4F19" w:rsidRDefault="00BA4F19" w:rsidP="00BA4F19">
            <w:pPr>
              <w:ind w:left="-105"/>
              <w:jc w:val="both"/>
              <w:rPr>
                <w:sz w:val="28"/>
                <w:szCs w:val="28"/>
              </w:rPr>
            </w:pPr>
            <w:r w:rsidRPr="00BA4F1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A4F19" w:rsidRPr="00BA4F19" w:rsidRDefault="00BA4F19" w:rsidP="00BA4F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4F19" w:rsidRDefault="00BA4F19" w:rsidP="00BA4F19">
      <w:pPr>
        <w:jc w:val="both"/>
        <w:rPr>
          <w:sz w:val="28"/>
          <w:szCs w:val="28"/>
        </w:rPr>
      </w:pPr>
      <w:r w:rsidRPr="00BA4F19">
        <w:rPr>
          <w:sz w:val="28"/>
          <w:szCs w:val="28"/>
        </w:rPr>
        <w:tab/>
      </w:r>
    </w:p>
    <w:p w:rsidR="00BA4F19" w:rsidRPr="00BA4F19" w:rsidRDefault="00BA4F19" w:rsidP="00BA4F19">
      <w:pPr>
        <w:jc w:val="both"/>
        <w:rPr>
          <w:sz w:val="28"/>
          <w:szCs w:val="28"/>
        </w:rPr>
      </w:pPr>
    </w:p>
    <w:p w:rsidR="00BA4F19" w:rsidRPr="00BA4F19" w:rsidRDefault="00BA4F19" w:rsidP="00BA4F19">
      <w:pPr>
        <w:ind w:firstLine="708"/>
        <w:jc w:val="both"/>
        <w:rPr>
          <w:sz w:val="28"/>
          <w:szCs w:val="28"/>
        </w:rPr>
      </w:pPr>
      <w:r w:rsidRPr="00BA4F1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Смолина Ильи Викторовича от 01.11.2022 г. (регистрационный </w:t>
      </w:r>
      <w:r w:rsidRPr="00BA4F19">
        <w:rPr>
          <w:color w:val="000000"/>
          <w:sz w:val="28"/>
          <w:szCs w:val="28"/>
        </w:rPr>
        <w:t xml:space="preserve">№ 1341 </w:t>
      </w:r>
      <w:r w:rsidRPr="00BA4F19">
        <w:rPr>
          <w:sz w:val="28"/>
          <w:szCs w:val="28"/>
        </w:rPr>
        <w:t>от 01.11.2022 г.)</w:t>
      </w:r>
    </w:p>
    <w:p w:rsidR="00BA4F19" w:rsidRDefault="00BA4F19" w:rsidP="00BA4F19">
      <w:pPr>
        <w:jc w:val="both"/>
        <w:rPr>
          <w:sz w:val="28"/>
          <w:szCs w:val="28"/>
        </w:rPr>
      </w:pPr>
      <w:r w:rsidRPr="00BA4F19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BA4F19" w:rsidRPr="00BA4F19" w:rsidRDefault="00BA4F19" w:rsidP="00BA4F19">
      <w:pPr>
        <w:jc w:val="both"/>
        <w:rPr>
          <w:sz w:val="28"/>
          <w:szCs w:val="28"/>
        </w:rPr>
      </w:pPr>
    </w:p>
    <w:p w:rsidR="00BA4F19" w:rsidRDefault="00BA4F19" w:rsidP="00BA4F19">
      <w:pPr>
        <w:ind w:firstLine="708"/>
        <w:jc w:val="both"/>
        <w:rPr>
          <w:sz w:val="28"/>
          <w:szCs w:val="28"/>
        </w:rPr>
      </w:pPr>
      <w:r w:rsidRPr="00BA4F1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A4F19">
        <w:rPr>
          <w:sz w:val="28"/>
          <w:szCs w:val="28"/>
        </w:rPr>
        <w:t>Т:</w:t>
      </w:r>
    </w:p>
    <w:p w:rsidR="00BA4F19" w:rsidRPr="00BA4F19" w:rsidRDefault="00BA4F19" w:rsidP="00BA4F19">
      <w:pPr>
        <w:jc w:val="both"/>
        <w:rPr>
          <w:sz w:val="28"/>
          <w:szCs w:val="28"/>
        </w:rPr>
      </w:pPr>
    </w:p>
    <w:p w:rsidR="00BA4F19" w:rsidRPr="00BA4F19" w:rsidRDefault="00BA4F19" w:rsidP="00BA4F19">
      <w:pPr>
        <w:ind w:firstLine="708"/>
        <w:jc w:val="both"/>
        <w:rPr>
          <w:sz w:val="28"/>
          <w:szCs w:val="28"/>
        </w:rPr>
      </w:pPr>
      <w:r w:rsidRPr="00BA4F19"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3460 кв.м., расположенного по адресу: Российская Федерация, Смоленская область, Шумячский район, Озерное сельское поселение, д. Рязаново-Ворошилово.</w:t>
      </w:r>
    </w:p>
    <w:p w:rsidR="00BA4F19" w:rsidRPr="00BA4F19" w:rsidRDefault="00BA4F19" w:rsidP="00BA4F19">
      <w:pPr>
        <w:ind w:firstLine="708"/>
        <w:jc w:val="both"/>
        <w:rPr>
          <w:sz w:val="28"/>
          <w:szCs w:val="28"/>
        </w:rPr>
      </w:pPr>
      <w:r w:rsidRPr="00BA4F19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67:24:0620101.</w:t>
      </w:r>
    </w:p>
    <w:p w:rsidR="00BA4F19" w:rsidRPr="00BA4F19" w:rsidRDefault="00BA4F19" w:rsidP="00BA4F19">
      <w:pPr>
        <w:ind w:firstLine="708"/>
        <w:jc w:val="both"/>
        <w:rPr>
          <w:sz w:val="28"/>
          <w:szCs w:val="28"/>
        </w:rPr>
      </w:pPr>
      <w:r w:rsidRPr="00BA4F19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BA4F19" w:rsidRPr="00BA4F19" w:rsidRDefault="00BA4F19" w:rsidP="00BA4F19">
      <w:pPr>
        <w:ind w:firstLine="708"/>
        <w:jc w:val="both"/>
        <w:rPr>
          <w:sz w:val="28"/>
          <w:szCs w:val="28"/>
        </w:rPr>
      </w:pPr>
      <w:r w:rsidRPr="00BA4F19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Смоленская, Шумячский район, Озерное сельское </w:t>
      </w:r>
      <w:r w:rsidR="007C1DAD" w:rsidRPr="00BA4F19">
        <w:rPr>
          <w:sz w:val="28"/>
          <w:szCs w:val="28"/>
        </w:rPr>
        <w:t xml:space="preserve">поселение, </w:t>
      </w:r>
      <w:r w:rsidR="007C1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BA4F19">
        <w:rPr>
          <w:sz w:val="28"/>
          <w:szCs w:val="28"/>
        </w:rPr>
        <w:t>д. Рязаново-Ворошилово разрешен для ведения личного подсобного хозяйства (приусадебный земельный участок).</w:t>
      </w:r>
    </w:p>
    <w:p w:rsidR="00BA4F19" w:rsidRPr="00BA4F19" w:rsidRDefault="00BA4F19" w:rsidP="00BA4F19">
      <w:pPr>
        <w:ind w:firstLine="708"/>
        <w:jc w:val="both"/>
        <w:rPr>
          <w:sz w:val="28"/>
          <w:szCs w:val="28"/>
        </w:rPr>
      </w:pPr>
      <w:r w:rsidRPr="00BA4F19">
        <w:rPr>
          <w:sz w:val="28"/>
          <w:szCs w:val="28"/>
        </w:rPr>
        <w:t>4. Срок действия настоящего постановления составляет два года.</w:t>
      </w:r>
    </w:p>
    <w:p w:rsidR="00BA4F19" w:rsidRPr="00BA4F19" w:rsidRDefault="00BA4F19" w:rsidP="00BA4F19">
      <w:pPr>
        <w:rPr>
          <w:szCs w:val="24"/>
        </w:rPr>
      </w:pPr>
    </w:p>
    <w:p w:rsidR="00BA4F19" w:rsidRPr="00BA4F19" w:rsidRDefault="00BA4F19" w:rsidP="00BA4F19">
      <w:pPr>
        <w:rPr>
          <w:szCs w:val="24"/>
        </w:rPr>
      </w:pPr>
    </w:p>
    <w:p w:rsidR="00BA4F19" w:rsidRPr="00BA4F19" w:rsidRDefault="00BA4F19" w:rsidP="00BA4F19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BA4F19" w:rsidRPr="00BA4F19" w:rsidTr="00BA4F19">
        <w:tc>
          <w:tcPr>
            <w:tcW w:w="5495" w:type="dxa"/>
            <w:hideMark/>
          </w:tcPr>
          <w:p w:rsidR="00BA4F19" w:rsidRPr="00BA4F19" w:rsidRDefault="00BA4F19" w:rsidP="00BA4F19">
            <w:pPr>
              <w:ind w:left="-105"/>
              <w:jc w:val="both"/>
              <w:rPr>
                <w:sz w:val="28"/>
                <w:szCs w:val="28"/>
              </w:rPr>
            </w:pPr>
            <w:r w:rsidRPr="00BA4F19">
              <w:rPr>
                <w:sz w:val="28"/>
                <w:szCs w:val="28"/>
              </w:rPr>
              <w:t>И.п.</w:t>
            </w:r>
            <w:r>
              <w:rPr>
                <w:sz w:val="28"/>
                <w:szCs w:val="28"/>
              </w:rPr>
              <w:t xml:space="preserve"> </w:t>
            </w:r>
            <w:r w:rsidRPr="00BA4F19">
              <w:rPr>
                <w:sz w:val="28"/>
                <w:szCs w:val="28"/>
              </w:rPr>
              <w:t>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BA4F19" w:rsidRPr="00BA4F19" w:rsidRDefault="00BA4F19" w:rsidP="00BA4F19">
            <w:pPr>
              <w:jc w:val="right"/>
              <w:rPr>
                <w:sz w:val="28"/>
                <w:szCs w:val="28"/>
              </w:rPr>
            </w:pPr>
          </w:p>
          <w:p w:rsidR="00BA4F19" w:rsidRPr="00BA4F19" w:rsidRDefault="00BA4F19" w:rsidP="00BA4F19">
            <w:pPr>
              <w:jc w:val="right"/>
              <w:rPr>
                <w:sz w:val="28"/>
                <w:szCs w:val="28"/>
              </w:rPr>
            </w:pPr>
            <w:r w:rsidRPr="00BA4F19"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CF" w:rsidRDefault="006D0BCF" w:rsidP="00FC6C01">
      <w:r>
        <w:separator/>
      </w:r>
    </w:p>
  </w:endnote>
  <w:endnote w:type="continuationSeparator" w:id="0">
    <w:p w:rsidR="006D0BCF" w:rsidRDefault="006D0BC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CF" w:rsidRDefault="006D0BCF" w:rsidP="00FC6C01">
      <w:r>
        <w:separator/>
      </w:r>
    </w:p>
  </w:footnote>
  <w:footnote w:type="continuationSeparator" w:id="0">
    <w:p w:rsidR="006D0BCF" w:rsidRDefault="006D0BC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7C1DAD">
    <w:pPr>
      <w:pStyle w:val="a4"/>
      <w:framePr w:h="398" w:hRule="exact"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193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1934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4588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0BCF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1DA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4F19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FB91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01D9-C174-430A-9839-B59B4905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2022-11-11T09:14:00Z</dcterms:created>
  <dcterms:modified xsi:type="dcterms:W3CDTF">2022-11-11T09:14:00Z</dcterms:modified>
</cp:coreProperties>
</file>