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B6298">
        <w:rPr>
          <w:sz w:val="28"/>
          <w:szCs w:val="28"/>
          <w:u w:val="single"/>
        </w:rPr>
        <w:t>21.07.2022г.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B6298">
        <w:rPr>
          <w:sz w:val="28"/>
          <w:szCs w:val="28"/>
        </w:rPr>
        <w:t xml:space="preserve"> 359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536"/>
        <w:gridCol w:w="5886"/>
      </w:tblGrid>
      <w:tr w:rsidR="00026A8E" w:rsidRPr="00026A8E" w:rsidTr="00026A8E">
        <w:trPr>
          <w:trHeight w:val="1422"/>
        </w:trPr>
        <w:tc>
          <w:tcPr>
            <w:tcW w:w="4536" w:type="dxa"/>
          </w:tcPr>
          <w:p w:rsidR="00026A8E" w:rsidRPr="00026A8E" w:rsidRDefault="00026A8E" w:rsidP="00026A8E">
            <w:pPr>
              <w:jc w:val="both"/>
              <w:rPr>
                <w:sz w:val="28"/>
                <w:szCs w:val="28"/>
              </w:rPr>
            </w:pPr>
            <w:r w:rsidRPr="00026A8E">
              <w:rPr>
                <w:sz w:val="28"/>
                <w:szCs w:val="28"/>
              </w:rPr>
              <w:t>О расторжении договора аренды земельного участка, государственная собственно</w:t>
            </w:r>
            <w:r>
              <w:rPr>
                <w:sz w:val="28"/>
                <w:szCs w:val="28"/>
              </w:rPr>
              <w:t xml:space="preserve">сть на который не разграничена </w:t>
            </w:r>
            <w:r w:rsidRPr="00026A8E">
              <w:rPr>
                <w:sz w:val="28"/>
                <w:szCs w:val="28"/>
              </w:rPr>
              <w:t>от 18.10.2021 г. № 1304</w:t>
            </w:r>
          </w:p>
          <w:p w:rsidR="00026A8E" w:rsidRDefault="00026A8E" w:rsidP="00026A8E">
            <w:pPr>
              <w:jc w:val="both"/>
              <w:rPr>
                <w:sz w:val="16"/>
                <w:szCs w:val="16"/>
              </w:rPr>
            </w:pPr>
          </w:p>
          <w:p w:rsidR="00026A8E" w:rsidRPr="00026A8E" w:rsidRDefault="00026A8E" w:rsidP="00026A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86" w:type="dxa"/>
          </w:tcPr>
          <w:p w:rsidR="00026A8E" w:rsidRPr="00026A8E" w:rsidRDefault="00026A8E" w:rsidP="00026A8E">
            <w:pPr>
              <w:jc w:val="both"/>
              <w:rPr>
                <w:sz w:val="28"/>
                <w:szCs w:val="28"/>
              </w:rPr>
            </w:pPr>
          </w:p>
        </w:tc>
      </w:tr>
    </w:tbl>
    <w:p w:rsidR="00026A8E" w:rsidRPr="00026A8E" w:rsidRDefault="00026A8E" w:rsidP="00026A8E">
      <w:pPr>
        <w:ind w:firstLine="709"/>
        <w:jc w:val="both"/>
        <w:rPr>
          <w:sz w:val="28"/>
          <w:szCs w:val="28"/>
        </w:rPr>
      </w:pPr>
      <w:r w:rsidRPr="00026A8E">
        <w:rPr>
          <w:sz w:val="28"/>
          <w:szCs w:val="28"/>
        </w:rPr>
        <w:t xml:space="preserve">В соответствии с Земельным кодексом, решением </w:t>
      </w:r>
      <w:proofErr w:type="spellStart"/>
      <w:r w:rsidRPr="00026A8E">
        <w:rPr>
          <w:sz w:val="28"/>
          <w:szCs w:val="28"/>
        </w:rPr>
        <w:t>Шумячского</w:t>
      </w:r>
      <w:proofErr w:type="spellEnd"/>
      <w:r w:rsidRPr="00026A8E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026A8E">
        <w:rPr>
          <w:sz w:val="28"/>
          <w:szCs w:val="28"/>
        </w:rPr>
        <w:t>Шумячский</w:t>
      </w:r>
      <w:proofErr w:type="spellEnd"/>
      <w:r w:rsidRPr="00026A8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, на </w:t>
      </w:r>
      <w:r w:rsidRPr="00026A8E">
        <w:rPr>
          <w:sz w:val="28"/>
          <w:szCs w:val="28"/>
        </w:rPr>
        <w:t xml:space="preserve">основании заявления МЕСТНОЙ РЕЛИГИОЗНОЙ ОРГАНИЗАЦИИ ПРАВОСЛАВНОГО ПРИХОДА СВЯТО-ИЛЬИНСКОГО ХРАМА П. ШУМЯЧИ РОСЛАВЛЬСКОЙ ЕПАРХИИ РУССКОЙ ПРАВОСЛАВНОЙ ЦЕРКВИ (МОСКОВСКИЙ ПАТРИАРХАТ) в лице настоятеля иерея Сергия </w:t>
      </w:r>
      <w:proofErr w:type="spellStart"/>
      <w:r w:rsidRPr="00026A8E">
        <w:rPr>
          <w:sz w:val="28"/>
          <w:szCs w:val="28"/>
        </w:rPr>
        <w:t>Зубачёва</w:t>
      </w:r>
      <w:proofErr w:type="spellEnd"/>
      <w:r w:rsidRPr="00026A8E">
        <w:rPr>
          <w:sz w:val="28"/>
          <w:szCs w:val="28"/>
        </w:rPr>
        <w:t xml:space="preserve"> от 19.07.2022г.</w:t>
      </w:r>
    </w:p>
    <w:p w:rsidR="00026A8E" w:rsidRPr="00026A8E" w:rsidRDefault="00026A8E" w:rsidP="00026A8E">
      <w:pPr>
        <w:ind w:firstLine="709"/>
        <w:jc w:val="both"/>
        <w:rPr>
          <w:sz w:val="10"/>
          <w:szCs w:val="10"/>
        </w:rPr>
      </w:pPr>
    </w:p>
    <w:p w:rsidR="00026A8E" w:rsidRPr="00026A8E" w:rsidRDefault="00026A8E" w:rsidP="00026A8E">
      <w:pPr>
        <w:ind w:firstLine="709"/>
        <w:jc w:val="both"/>
        <w:rPr>
          <w:sz w:val="28"/>
          <w:szCs w:val="28"/>
        </w:rPr>
      </w:pPr>
      <w:r w:rsidRPr="00026A8E">
        <w:rPr>
          <w:sz w:val="28"/>
          <w:szCs w:val="28"/>
        </w:rPr>
        <w:t>Администрация муниципального образования «</w:t>
      </w:r>
      <w:proofErr w:type="spellStart"/>
      <w:r w:rsidRPr="00026A8E">
        <w:rPr>
          <w:sz w:val="28"/>
          <w:szCs w:val="28"/>
        </w:rPr>
        <w:t>Шумячский</w:t>
      </w:r>
      <w:proofErr w:type="spellEnd"/>
      <w:r w:rsidRPr="00026A8E">
        <w:rPr>
          <w:sz w:val="28"/>
          <w:szCs w:val="28"/>
        </w:rPr>
        <w:t xml:space="preserve"> район» Смоленской области</w:t>
      </w:r>
    </w:p>
    <w:p w:rsidR="00026A8E" w:rsidRPr="00026A8E" w:rsidRDefault="00026A8E" w:rsidP="00026A8E">
      <w:pPr>
        <w:ind w:firstLine="709"/>
        <w:jc w:val="both"/>
        <w:rPr>
          <w:sz w:val="16"/>
          <w:szCs w:val="16"/>
        </w:rPr>
      </w:pPr>
    </w:p>
    <w:p w:rsidR="00026A8E" w:rsidRPr="00026A8E" w:rsidRDefault="00026A8E" w:rsidP="00026A8E">
      <w:pPr>
        <w:ind w:firstLine="709"/>
        <w:jc w:val="both"/>
        <w:rPr>
          <w:sz w:val="28"/>
          <w:szCs w:val="28"/>
        </w:rPr>
      </w:pPr>
      <w:r w:rsidRPr="00026A8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26A8E">
        <w:rPr>
          <w:sz w:val="28"/>
          <w:szCs w:val="28"/>
        </w:rPr>
        <w:t xml:space="preserve">Т:                 </w:t>
      </w:r>
    </w:p>
    <w:p w:rsidR="00026A8E" w:rsidRDefault="00026A8E" w:rsidP="00026A8E">
      <w:pPr>
        <w:jc w:val="both"/>
        <w:rPr>
          <w:sz w:val="10"/>
          <w:szCs w:val="10"/>
        </w:rPr>
      </w:pPr>
    </w:p>
    <w:p w:rsidR="00026A8E" w:rsidRPr="00026A8E" w:rsidRDefault="00026A8E" w:rsidP="00026A8E">
      <w:pPr>
        <w:jc w:val="both"/>
        <w:rPr>
          <w:sz w:val="10"/>
          <w:szCs w:val="10"/>
        </w:rPr>
      </w:pPr>
    </w:p>
    <w:p w:rsidR="00026A8E" w:rsidRPr="00026A8E" w:rsidRDefault="00026A8E" w:rsidP="00026A8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26A8E">
        <w:rPr>
          <w:sz w:val="28"/>
          <w:szCs w:val="28"/>
        </w:rPr>
        <w:t xml:space="preserve">Расторгнуть договор аренды находящегося в государственной собственности земельного участка от 18.10.2021г. № 1304, заключенный с МЕСТНОЙ РЕЛИГИОЗНОЙ ОРГАНИЗАЦИИ ПРАВОСЛАВНОГО ПРИХОДА СВЯТО-ИЛЬИНСКОГО ХРАМА П. ШУМЯЧИ РОСЛАВЛЬСКОЙ ЕПАРХИИ РУССКОЙ ПРАВОСЛАВНОЙ ЦЕРКВИ (МОСКОВСКИЙ ПАТРИАРХАТ) на  земельный участок из земель населенных пунктов с кадастровым номером 67:24:0190129:133,  находящийся по адресу: Российская Федерация, Смоленская область, </w:t>
      </w:r>
      <w:proofErr w:type="spellStart"/>
      <w:r w:rsidRPr="00026A8E">
        <w:rPr>
          <w:sz w:val="28"/>
          <w:szCs w:val="28"/>
        </w:rPr>
        <w:t>Шумячский</w:t>
      </w:r>
      <w:proofErr w:type="spellEnd"/>
      <w:r w:rsidRPr="00026A8E">
        <w:rPr>
          <w:sz w:val="28"/>
          <w:szCs w:val="28"/>
        </w:rPr>
        <w:t xml:space="preserve"> район, </w:t>
      </w:r>
      <w:proofErr w:type="spellStart"/>
      <w:r w:rsidRPr="00026A8E">
        <w:rPr>
          <w:sz w:val="28"/>
          <w:szCs w:val="28"/>
        </w:rPr>
        <w:t>Шумячское</w:t>
      </w:r>
      <w:proofErr w:type="spellEnd"/>
      <w:r w:rsidRPr="00026A8E">
        <w:rPr>
          <w:sz w:val="28"/>
          <w:szCs w:val="28"/>
        </w:rPr>
        <w:t xml:space="preserve"> городское поселение, п. Шумячи, ул. Советская</w:t>
      </w:r>
      <w:r w:rsidRPr="00026A8E">
        <w:rPr>
          <w:sz w:val="22"/>
          <w:szCs w:val="22"/>
        </w:rPr>
        <w:t xml:space="preserve"> </w:t>
      </w:r>
      <w:r w:rsidRPr="00026A8E">
        <w:rPr>
          <w:sz w:val="28"/>
          <w:szCs w:val="28"/>
        </w:rPr>
        <w:t xml:space="preserve">(далее – Участок),  для использования в целях – религиозное использование, общей площадью 825 (восемьсот двадцать пять) </w:t>
      </w:r>
      <w:proofErr w:type="spellStart"/>
      <w:r w:rsidRPr="00026A8E">
        <w:rPr>
          <w:sz w:val="28"/>
          <w:szCs w:val="28"/>
        </w:rPr>
        <w:t>кв.м</w:t>
      </w:r>
      <w:proofErr w:type="spellEnd"/>
      <w:r w:rsidRPr="00026A8E">
        <w:rPr>
          <w:sz w:val="28"/>
          <w:szCs w:val="28"/>
        </w:rPr>
        <w:t>.</w:t>
      </w:r>
    </w:p>
    <w:p w:rsidR="00026A8E" w:rsidRPr="00026A8E" w:rsidRDefault="00026A8E" w:rsidP="00026A8E">
      <w:pPr>
        <w:ind w:firstLine="709"/>
        <w:jc w:val="both"/>
        <w:rPr>
          <w:sz w:val="16"/>
          <w:szCs w:val="16"/>
        </w:rPr>
      </w:pPr>
    </w:p>
    <w:p w:rsidR="00026A8E" w:rsidRPr="00026A8E" w:rsidRDefault="00026A8E" w:rsidP="00026A8E">
      <w:pPr>
        <w:ind w:firstLine="709"/>
        <w:jc w:val="both"/>
        <w:rPr>
          <w:sz w:val="28"/>
          <w:szCs w:val="28"/>
        </w:rPr>
      </w:pPr>
      <w:r w:rsidRPr="00026A8E">
        <w:rPr>
          <w:sz w:val="28"/>
          <w:szCs w:val="28"/>
        </w:rPr>
        <w:t>2.    Отделу экономики и комплексного развития Администрации муниципального образования «</w:t>
      </w:r>
      <w:proofErr w:type="spellStart"/>
      <w:r w:rsidRPr="00026A8E">
        <w:rPr>
          <w:sz w:val="28"/>
          <w:szCs w:val="28"/>
        </w:rPr>
        <w:t>Шумяч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026A8E">
        <w:rPr>
          <w:sz w:val="28"/>
          <w:szCs w:val="28"/>
        </w:rPr>
        <w:t>подготовить:</w:t>
      </w:r>
    </w:p>
    <w:p w:rsidR="00026A8E" w:rsidRPr="00026A8E" w:rsidRDefault="00026A8E" w:rsidP="00026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проект соглашения о расторжении договора </w:t>
      </w:r>
      <w:r w:rsidRPr="00026A8E">
        <w:rPr>
          <w:sz w:val="28"/>
          <w:szCs w:val="28"/>
        </w:rPr>
        <w:t>аренды находящегося в государственной собственности земельного участка от 18.10.2021 г. № 1304;</w:t>
      </w:r>
    </w:p>
    <w:p w:rsidR="00026A8E" w:rsidRPr="00026A8E" w:rsidRDefault="00026A8E" w:rsidP="00026A8E">
      <w:pPr>
        <w:ind w:firstLine="709"/>
        <w:jc w:val="both"/>
        <w:rPr>
          <w:sz w:val="28"/>
          <w:szCs w:val="28"/>
        </w:rPr>
      </w:pPr>
      <w:r w:rsidRPr="00026A8E">
        <w:rPr>
          <w:sz w:val="28"/>
          <w:szCs w:val="28"/>
        </w:rPr>
        <w:t>-  акт приема-передачи Участка.</w:t>
      </w:r>
    </w:p>
    <w:p w:rsidR="00026A8E" w:rsidRDefault="00026A8E" w:rsidP="00026A8E">
      <w:pPr>
        <w:jc w:val="both"/>
        <w:rPr>
          <w:sz w:val="26"/>
          <w:szCs w:val="26"/>
        </w:rPr>
      </w:pPr>
      <w:r w:rsidRPr="00026A8E">
        <w:rPr>
          <w:sz w:val="26"/>
          <w:szCs w:val="26"/>
        </w:rPr>
        <w:t xml:space="preserve">       </w:t>
      </w:r>
    </w:p>
    <w:p w:rsidR="00026A8E" w:rsidRPr="00026A8E" w:rsidRDefault="00026A8E" w:rsidP="00026A8E">
      <w:pPr>
        <w:jc w:val="both"/>
        <w:rPr>
          <w:sz w:val="26"/>
          <w:szCs w:val="26"/>
        </w:rPr>
      </w:pPr>
    </w:p>
    <w:p w:rsidR="00026A8E" w:rsidRPr="00026A8E" w:rsidRDefault="00026A8E" w:rsidP="00026A8E">
      <w:pPr>
        <w:jc w:val="both"/>
        <w:rPr>
          <w:sz w:val="28"/>
          <w:szCs w:val="28"/>
        </w:rPr>
      </w:pPr>
      <w:r w:rsidRPr="00026A8E">
        <w:rPr>
          <w:sz w:val="26"/>
          <w:szCs w:val="26"/>
        </w:rPr>
        <w:t xml:space="preserve"> </w:t>
      </w:r>
      <w:r w:rsidRPr="00026A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26A8E">
        <w:rPr>
          <w:sz w:val="28"/>
          <w:szCs w:val="28"/>
        </w:rPr>
        <w:t xml:space="preserve">муниципального образования </w:t>
      </w:r>
    </w:p>
    <w:p w:rsidR="00026A8E" w:rsidRPr="00026A8E" w:rsidRDefault="00026A8E" w:rsidP="00026A8E">
      <w:pPr>
        <w:jc w:val="both"/>
        <w:rPr>
          <w:sz w:val="26"/>
          <w:szCs w:val="26"/>
        </w:rPr>
      </w:pPr>
      <w:r w:rsidRPr="00026A8E">
        <w:rPr>
          <w:sz w:val="28"/>
          <w:szCs w:val="28"/>
        </w:rPr>
        <w:t>«</w:t>
      </w:r>
      <w:proofErr w:type="spellStart"/>
      <w:r w:rsidRPr="00026A8E">
        <w:rPr>
          <w:sz w:val="28"/>
          <w:szCs w:val="28"/>
        </w:rPr>
        <w:t>Шумячский</w:t>
      </w:r>
      <w:proofErr w:type="spellEnd"/>
      <w:r w:rsidRPr="00026A8E">
        <w:rPr>
          <w:sz w:val="28"/>
          <w:szCs w:val="28"/>
        </w:rPr>
        <w:t xml:space="preserve"> район» Смоленской области</w:t>
      </w:r>
      <w:r w:rsidRPr="00026A8E">
        <w:rPr>
          <w:sz w:val="26"/>
          <w:szCs w:val="26"/>
        </w:rPr>
        <w:t xml:space="preserve">                                                 </w:t>
      </w:r>
      <w:r w:rsidRPr="00026A8E">
        <w:rPr>
          <w:sz w:val="28"/>
          <w:szCs w:val="28"/>
        </w:rPr>
        <w:t>А. Н. Васильев</w:t>
      </w:r>
      <w:r w:rsidRPr="00026A8E">
        <w:rPr>
          <w:sz w:val="26"/>
          <w:szCs w:val="26"/>
        </w:rPr>
        <w:t xml:space="preserve"> </w:t>
      </w:r>
    </w:p>
    <w:p w:rsidR="00026A8E" w:rsidRPr="00026A8E" w:rsidRDefault="00026A8E" w:rsidP="00026A8E">
      <w:pPr>
        <w:tabs>
          <w:tab w:val="left" w:pos="6765"/>
        </w:tabs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BC" w:rsidRDefault="00CC13BC">
      <w:r>
        <w:separator/>
      </w:r>
    </w:p>
  </w:endnote>
  <w:endnote w:type="continuationSeparator" w:id="0">
    <w:p w:rsidR="00CC13BC" w:rsidRDefault="00CC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BC" w:rsidRDefault="00CC13BC">
      <w:r>
        <w:separator/>
      </w:r>
    </w:p>
  </w:footnote>
  <w:footnote w:type="continuationSeparator" w:id="0">
    <w:p w:rsidR="00CC13BC" w:rsidRDefault="00CC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A8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26A8E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248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D64DB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3BC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298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530C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FD29-4AD4-4F72-8E73-CDFA7129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2022-07-21T13:10:00Z</cp:lastPrinted>
  <dcterms:created xsi:type="dcterms:W3CDTF">2022-08-04T14:05:00Z</dcterms:created>
  <dcterms:modified xsi:type="dcterms:W3CDTF">2022-08-04T14:05:00Z</dcterms:modified>
</cp:coreProperties>
</file>