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164D0">
        <w:rPr>
          <w:sz w:val="28"/>
          <w:szCs w:val="28"/>
          <w:u w:val="single"/>
        </w:rPr>
        <w:t>22.03.2024г.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164D0">
        <w:rPr>
          <w:sz w:val="28"/>
          <w:szCs w:val="28"/>
        </w:rPr>
        <w:t xml:space="preserve"> 143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4820"/>
        <w:gridCol w:w="5463"/>
      </w:tblGrid>
      <w:tr w:rsidR="008B61B2" w:rsidRPr="008B61B2" w:rsidTr="008B61B2">
        <w:tc>
          <w:tcPr>
            <w:tcW w:w="4820" w:type="dxa"/>
          </w:tcPr>
          <w:p w:rsidR="008B61B2" w:rsidRPr="008B61B2" w:rsidRDefault="008B61B2" w:rsidP="008B61B2">
            <w:pPr>
              <w:ind w:left="-105"/>
              <w:jc w:val="both"/>
              <w:rPr>
                <w:sz w:val="28"/>
                <w:szCs w:val="28"/>
              </w:rPr>
            </w:pPr>
            <w:r w:rsidRPr="008B61B2">
              <w:rPr>
                <w:sz w:val="28"/>
                <w:szCs w:val="28"/>
              </w:rPr>
              <w:t>О приеме объекта в собственность муниципального образования «</w:t>
            </w:r>
            <w:proofErr w:type="spellStart"/>
            <w:r w:rsidRPr="008B61B2">
              <w:rPr>
                <w:sz w:val="28"/>
                <w:szCs w:val="28"/>
              </w:rPr>
              <w:t>Шумячский</w:t>
            </w:r>
            <w:proofErr w:type="spellEnd"/>
            <w:r w:rsidRPr="008B61B2">
              <w:rPr>
                <w:sz w:val="28"/>
                <w:szCs w:val="28"/>
              </w:rPr>
              <w:t xml:space="preserve"> район» Смоленской области</w:t>
            </w:r>
          </w:p>
          <w:p w:rsidR="008B61B2" w:rsidRPr="008B61B2" w:rsidRDefault="008B61B2" w:rsidP="008B6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8B61B2" w:rsidRPr="008B61B2" w:rsidRDefault="008B61B2" w:rsidP="008B61B2">
            <w:pPr>
              <w:jc w:val="both"/>
              <w:rPr>
                <w:sz w:val="28"/>
                <w:szCs w:val="28"/>
              </w:rPr>
            </w:pPr>
          </w:p>
        </w:tc>
      </w:tr>
    </w:tbl>
    <w:p w:rsidR="008B61B2" w:rsidRPr="008B61B2" w:rsidRDefault="008B61B2" w:rsidP="008B61B2">
      <w:pPr>
        <w:ind w:firstLine="709"/>
        <w:jc w:val="both"/>
        <w:rPr>
          <w:sz w:val="28"/>
          <w:szCs w:val="28"/>
        </w:rPr>
      </w:pPr>
      <w:r w:rsidRPr="008B61B2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8B61B2">
        <w:rPr>
          <w:sz w:val="28"/>
          <w:szCs w:val="28"/>
        </w:rPr>
        <w:t>Шумячского</w:t>
      </w:r>
      <w:proofErr w:type="spellEnd"/>
      <w:r w:rsidRPr="008B61B2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8B61B2">
        <w:rPr>
          <w:sz w:val="28"/>
          <w:szCs w:val="28"/>
        </w:rPr>
        <w:t>Шумячского</w:t>
      </w:r>
      <w:proofErr w:type="spellEnd"/>
      <w:r w:rsidRPr="008B61B2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8B61B2">
        <w:rPr>
          <w:sz w:val="28"/>
          <w:szCs w:val="28"/>
        </w:rPr>
        <w:t>Шумячского</w:t>
      </w:r>
      <w:proofErr w:type="spellEnd"/>
      <w:r w:rsidRPr="008B61B2">
        <w:rPr>
          <w:sz w:val="28"/>
          <w:szCs w:val="28"/>
        </w:rPr>
        <w:t xml:space="preserve">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 от 22.06.2010г. № 85 (в редакции постановление Администрации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 от 20.02.2013г. №70) , на основании акта приема-передачи объекта, находящегося в муниципальной собственности </w:t>
      </w:r>
      <w:proofErr w:type="spellStart"/>
      <w:r w:rsidRPr="008B61B2">
        <w:rPr>
          <w:sz w:val="28"/>
          <w:szCs w:val="28"/>
        </w:rPr>
        <w:t>Студенецкого</w:t>
      </w:r>
      <w:proofErr w:type="spellEnd"/>
      <w:r w:rsidRPr="008B61B2">
        <w:rPr>
          <w:sz w:val="28"/>
          <w:szCs w:val="28"/>
        </w:rPr>
        <w:t xml:space="preserve"> сельского поселения </w:t>
      </w:r>
      <w:proofErr w:type="spellStart"/>
      <w:r w:rsidRPr="008B61B2">
        <w:rPr>
          <w:sz w:val="28"/>
          <w:szCs w:val="28"/>
        </w:rPr>
        <w:t>Шумячского</w:t>
      </w:r>
      <w:proofErr w:type="spellEnd"/>
      <w:r w:rsidRPr="008B61B2">
        <w:rPr>
          <w:sz w:val="28"/>
          <w:szCs w:val="28"/>
        </w:rPr>
        <w:t xml:space="preserve"> района Смоленской области от  22.02.2024г. </w:t>
      </w:r>
    </w:p>
    <w:p w:rsidR="008B61B2" w:rsidRPr="008B61B2" w:rsidRDefault="008B61B2" w:rsidP="008B61B2">
      <w:pPr>
        <w:ind w:firstLine="709"/>
        <w:jc w:val="both"/>
        <w:rPr>
          <w:sz w:val="28"/>
          <w:szCs w:val="28"/>
        </w:rPr>
      </w:pPr>
      <w:r w:rsidRPr="008B61B2">
        <w:rPr>
          <w:sz w:val="28"/>
          <w:szCs w:val="28"/>
        </w:rPr>
        <w:t>Администрация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</w:t>
      </w:r>
    </w:p>
    <w:p w:rsidR="008B61B2" w:rsidRPr="008B61B2" w:rsidRDefault="008B61B2" w:rsidP="008B61B2">
      <w:pPr>
        <w:ind w:firstLine="709"/>
        <w:jc w:val="both"/>
        <w:rPr>
          <w:sz w:val="28"/>
          <w:szCs w:val="28"/>
        </w:rPr>
      </w:pPr>
    </w:p>
    <w:p w:rsidR="008B61B2" w:rsidRPr="008B61B2" w:rsidRDefault="008B61B2" w:rsidP="008B61B2">
      <w:pPr>
        <w:ind w:firstLine="709"/>
        <w:jc w:val="both"/>
        <w:rPr>
          <w:sz w:val="28"/>
          <w:szCs w:val="28"/>
        </w:rPr>
      </w:pPr>
      <w:r w:rsidRPr="008B61B2">
        <w:rPr>
          <w:sz w:val="28"/>
          <w:szCs w:val="28"/>
        </w:rPr>
        <w:t xml:space="preserve">П О С Т А Н О В Л Я Е Т:   </w:t>
      </w:r>
    </w:p>
    <w:p w:rsidR="008B61B2" w:rsidRPr="008B61B2" w:rsidRDefault="008B61B2" w:rsidP="008B61B2">
      <w:pPr>
        <w:ind w:firstLine="709"/>
        <w:jc w:val="both"/>
        <w:rPr>
          <w:sz w:val="28"/>
          <w:szCs w:val="28"/>
        </w:rPr>
      </w:pPr>
      <w:r w:rsidRPr="008B61B2">
        <w:rPr>
          <w:sz w:val="28"/>
          <w:szCs w:val="28"/>
        </w:rPr>
        <w:t xml:space="preserve">  </w:t>
      </w:r>
    </w:p>
    <w:p w:rsidR="008B61B2" w:rsidRDefault="008B61B2" w:rsidP="008B61B2">
      <w:pPr>
        <w:ind w:firstLine="709"/>
        <w:jc w:val="both"/>
        <w:rPr>
          <w:sz w:val="28"/>
          <w:szCs w:val="28"/>
        </w:rPr>
      </w:pPr>
      <w:r w:rsidRPr="008B61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B61B2">
        <w:rPr>
          <w:sz w:val="28"/>
          <w:szCs w:val="28"/>
        </w:rPr>
        <w:t>Принять в собственность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 объект: </w:t>
      </w:r>
    </w:p>
    <w:p w:rsidR="008B61B2" w:rsidRPr="008B61B2" w:rsidRDefault="008B61B2" w:rsidP="008B61B2">
      <w:pPr>
        <w:ind w:firstLine="709"/>
        <w:jc w:val="both"/>
        <w:rPr>
          <w:sz w:val="28"/>
          <w:szCs w:val="28"/>
        </w:rPr>
      </w:pPr>
    </w:p>
    <w:tbl>
      <w:tblPr>
        <w:tblW w:w="9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664"/>
        <w:gridCol w:w="1226"/>
        <w:gridCol w:w="1576"/>
        <w:gridCol w:w="2234"/>
        <w:gridCol w:w="2496"/>
      </w:tblGrid>
      <w:tr w:rsidR="008B61B2" w:rsidRPr="008B61B2" w:rsidTr="008B61B2">
        <w:trPr>
          <w:trHeight w:val="1229"/>
        </w:trPr>
        <w:tc>
          <w:tcPr>
            <w:tcW w:w="526" w:type="dxa"/>
          </w:tcPr>
          <w:p w:rsidR="008B61B2" w:rsidRPr="008B61B2" w:rsidRDefault="008B61B2" w:rsidP="008B61B2">
            <w:pPr>
              <w:jc w:val="both"/>
              <w:rPr>
                <w:szCs w:val="24"/>
              </w:rPr>
            </w:pPr>
            <w:r w:rsidRPr="008B61B2">
              <w:rPr>
                <w:szCs w:val="24"/>
              </w:rPr>
              <w:t>№п/п</w:t>
            </w:r>
          </w:p>
        </w:tc>
        <w:tc>
          <w:tcPr>
            <w:tcW w:w="1664" w:type="dxa"/>
          </w:tcPr>
          <w:p w:rsidR="008B61B2" w:rsidRPr="008B61B2" w:rsidRDefault="008B61B2" w:rsidP="008B61B2">
            <w:pPr>
              <w:ind w:left="-32" w:right="-72"/>
              <w:jc w:val="center"/>
              <w:rPr>
                <w:szCs w:val="24"/>
              </w:rPr>
            </w:pPr>
            <w:r w:rsidRPr="008B61B2">
              <w:rPr>
                <w:szCs w:val="24"/>
              </w:rPr>
              <w:t>Наименование</w:t>
            </w:r>
          </w:p>
        </w:tc>
        <w:tc>
          <w:tcPr>
            <w:tcW w:w="1226" w:type="dxa"/>
          </w:tcPr>
          <w:p w:rsidR="008B61B2" w:rsidRPr="008B61B2" w:rsidRDefault="008B61B2" w:rsidP="008B61B2">
            <w:pPr>
              <w:jc w:val="center"/>
              <w:rPr>
                <w:szCs w:val="24"/>
              </w:rPr>
            </w:pPr>
            <w:r w:rsidRPr="008B61B2">
              <w:rPr>
                <w:szCs w:val="24"/>
              </w:rPr>
              <w:t>Характеристики объекта</w:t>
            </w:r>
          </w:p>
        </w:tc>
        <w:tc>
          <w:tcPr>
            <w:tcW w:w="1576" w:type="dxa"/>
          </w:tcPr>
          <w:p w:rsidR="008B61B2" w:rsidRPr="008B61B2" w:rsidRDefault="008B61B2" w:rsidP="008B61B2">
            <w:pPr>
              <w:jc w:val="center"/>
              <w:rPr>
                <w:szCs w:val="24"/>
              </w:rPr>
            </w:pPr>
            <w:r w:rsidRPr="008B61B2">
              <w:rPr>
                <w:szCs w:val="24"/>
              </w:rPr>
              <w:t>Адрес,</w:t>
            </w:r>
            <w:r>
              <w:rPr>
                <w:szCs w:val="24"/>
              </w:rPr>
              <w:t xml:space="preserve"> </w:t>
            </w:r>
            <w:r w:rsidRPr="008B61B2">
              <w:rPr>
                <w:szCs w:val="24"/>
              </w:rPr>
              <w:t>местонахождение</w:t>
            </w:r>
          </w:p>
        </w:tc>
        <w:tc>
          <w:tcPr>
            <w:tcW w:w="2234" w:type="dxa"/>
          </w:tcPr>
          <w:p w:rsidR="008B61B2" w:rsidRPr="008B61B2" w:rsidRDefault="008B61B2" w:rsidP="008B61B2">
            <w:pPr>
              <w:jc w:val="center"/>
              <w:rPr>
                <w:szCs w:val="24"/>
              </w:rPr>
            </w:pPr>
            <w:r w:rsidRPr="008B61B2">
              <w:rPr>
                <w:szCs w:val="24"/>
              </w:rPr>
              <w:t>Балансовая стоимость/износ/остаточная стоимость на 01.03.2024г.</w:t>
            </w:r>
          </w:p>
          <w:p w:rsidR="008B61B2" w:rsidRPr="008B61B2" w:rsidRDefault="008B61B2" w:rsidP="008B61B2">
            <w:pPr>
              <w:jc w:val="center"/>
              <w:rPr>
                <w:szCs w:val="24"/>
              </w:rPr>
            </w:pPr>
            <w:r w:rsidRPr="008B61B2">
              <w:rPr>
                <w:szCs w:val="24"/>
              </w:rPr>
              <w:t>(руб.)</w:t>
            </w:r>
          </w:p>
        </w:tc>
        <w:tc>
          <w:tcPr>
            <w:tcW w:w="2496" w:type="dxa"/>
          </w:tcPr>
          <w:p w:rsidR="008B61B2" w:rsidRPr="008B61B2" w:rsidRDefault="008B61B2" w:rsidP="008B61B2">
            <w:pPr>
              <w:jc w:val="center"/>
              <w:rPr>
                <w:szCs w:val="24"/>
              </w:rPr>
            </w:pPr>
            <w:r w:rsidRPr="008B61B2">
              <w:rPr>
                <w:szCs w:val="24"/>
              </w:rPr>
              <w:t>Кадастровый номер</w:t>
            </w:r>
          </w:p>
        </w:tc>
      </w:tr>
      <w:tr w:rsidR="008B61B2" w:rsidRPr="008B61B2" w:rsidTr="008B61B2">
        <w:trPr>
          <w:trHeight w:val="1573"/>
        </w:trPr>
        <w:tc>
          <w:tcPr>
            <w:tcW w:w="526" w:type="dxa"/>
          </w:tcPr>
          <w:p w:rsidR="008B61B2" w:rsidRPr="008B61B2" w:rsidRDefault="008B61B2" w:rsidP="008B61B2">
            <w:pPr>
              <w:jc w:val="both"/>
              <w:rPr>
                <w:szCs w:val="24"/>
              </w:rPr>
            </w:pPr>
            <w:r w:rsidRPr="008B61B2">
              <w:rPr>
                <w:szCs w:val="24"/>
              </w:rPr>
              <w:lastRenderedPageBreak/>
              <w:t>1</w:t>
            </w:r>
          </w:p>
        </w:tc>
        <w:tc>
          <w:tcPr>
            <w:tcW w:w="1664" w:type="dxa"/>
          </w:tcPr>
          <w:p w:rsidR="008B61B2" w:rsidRPr="008B61B2" w:rsidRDefault="008B61B2" w:rsidP="008B61B2">
            <w:pPr>
              <w:rPr>
                <w:rFonts w:eastAsia="Calibri"/>
                <w:szCs w:val="24"/>
                <w:lang w:eastAsia="en-US" w:bidi="en-US"/>
              </w:rPr>
            </w:pPr>
            <w:r w:rsidRPr="008B61B2">
              <w:rPr>
                <w:rFonts w:eastAsia="Calibri"/>
                <w:szCs w:val="24"/>
                <w:lang w:eastAsia="en-US" w:bidi="en-US"/>
              </w:rPr>
              <w:t>Артезианская скважина</w:t>
            </w:r>
          </w:p>
          <w:p w:rsidR="008B61B2" w:rsidRPr="008B61B2" w:rsidRDefault="008B61B2" w:rsidP="008B61B2">
            <w:pPr>
              <w:rPr>
                <w:rFonts w:eastAsia="Calibri"/>
                <w:szCs w:val="24"/>
                <w:lang w:eastAsia="en-US" w:bidi="en-US"/>
              </w:rPr>
            </w:pPr>
          </w:p>
        </w:tc>
        <w:tc>
          <w:tcPr>
            <w:tcW w:w="1226" w:type="dxa"/>
          </w:tcPr>
          <w:p w:rsidR="008B61B2" w:rsidRPr="008B61B2" w:rsidRDefault="008B61B2" w:rsidP="008B61B2">
            <w:pPr>
              <w:rPr>
                <w:rFonts w:eastAsia="Calibri"/>
                <w:szCs w:val="24"/>
                <w:lang w:val="en-US" w:eastAsia="en-US" w:bidi="en-US"/>
              </w:rPr>
            </w:pPr>
            <w:r w:rsidRPr="008B61B2">
              <w:rPr>
                <w:rFonts w:eastAsia="Calibri"/>
                <w:szCs w:val="24"/>
                <w:lang w:val="en-US" w:eastAsia="en-US" w:bidi="en-US"/>
              </w:rPr>
              <w:t>120м</w:t>
            </w:r>
          </w:p>
          <w:p w:rsidR="008B61B2" w:rsidRPr="008B61B2" w:rsidRDefault="008B61B2" w:rsidP="008B61B2">
            <w:pPr>
              <w:rPr>
                <w:rFonts w:eastAsia="Calibri"/>
                <w:szCs w:val="24"/>
                <w:lang w:eastAsia="en-US" w:bidi="en-US"/>
              </w:rPr>
            </w:pPr>
            <w:r w:rsidRPr="008B61B2">
              <w:rPr>
                <w:rFonts w:eastAsia="Calibri"/>
                <w:szCs w:val="24"/>
                <w:lang w:eastAsia="en-US" w:bidi="en-US"/>
              </w:rPr>
              <w:t>(глубина)</w:t>
            </w:r>
          </w:p>
          <w:p w:rsidR="008B61B2" w:rsidRPr="008B61B2" w:rsidRDefault="008B61B2" w:rsidP="008B61B2">
            <w:pPr>
              <w:rPr>
                <w:rFonts w:eastAsia="Calibri"/>
                <w:szCs w:val="24"/>
                <w:lang w:val="en-US" w:eastAsia="en-US" w:bidi="en-US"/>
              </w:rPr>
            </w:pPr>
          </w:p>
        </w:tc>
        <w:tc>
          <w:tcPr>
            <w:tcW w:w="1576" w:type="dxa"/>
          </w:tcPr>
          <w:p w:rsidR="008B61B2" w:rsidRPr="008B61B2" w:rsidRDefault="008B61B2" w:rsidP="008B61B2">
            <w:pPr>
              <w:rPr>
                <w:rFonts w:eastAsia="Calibri"/>
                <w:szCs w:val="24"/>
                <w:lang w:eastAsia="en-US" w:bidi="en-US"/>
              </w:rPr>
            </w:pPr>
            <w:r w:rsidRPr="008B61B2">
              <w:rPr>
                <w:rFonts w:eastAsia="Calibri"/>
                <w:szCs w:val="24"/>
                <w:lang w:eastAsia="en-US" w:bidi="en-US"/>
              </w:rPr>
              <w:t xml:space="preserve">Смоленская область, </w:t>
            </w:r>
            <w:proofErr w:type="spellStart"/>
            <w:r w:rsidRPr="008B61B2">
              <w:rPr>
                <w:rFonts w:eastAsia="Calibri"/>
                <w:szCs w:val="24"/>
                <w:lang w:eastAsia="en-US" w:bidi="en-US"/>
              </w:rPr>
              <w:t>Шумячский</w:t>
            </w:r>
            <w:proofErr w:type="spellEnd"/>
            <w:r w:rsidRPr="008B61B2">
              <w:rPr>
                <w:rFonts w:eastAsia="Calibri"/>
                <w:szCs w:val="24"/>
                <w:lang w:eastAsia="en-US" w:bidi="en-US"/>
              </w:rPr>
              <w:t xml:space="preserve"> район, д. Студенец</w:t>
            </w:r>
          </w:p>
        </w:tc>
        <w:tc>
          <w:tcPr>
            <w:tcW w:w="2234" w:type="dxa"/>
          </w:tcPr>
          <w:p w:rsidR="008B61B2" w:rsidRPr="008B61B2" w:rsidRDefault="008B61B2" w:rsidP="008B61B2">
            <w:pPr>
              <w:rPr>
                <w:rFonts w:eastAsia="Calibri"/>
                <w:szCs w:val="24"/>
                <w:lang w:eastAsia="en-US" w:bidi="en-US"/>
              </w:rPr>
            </w:pPr>
            <w:r w:rsidRPr="008B61B2">
              <w:rPr>
                <w:rFonts w:eastAsia="Calibri"/>
                <w:szCs w:val="24"/>
                <w:lang w:eastAsia="en-US" w:bidi="en-US"/>
              </w:rPr>
              <w:t>Не определена</w:t>
            </w:r>
          </w:p>
        </w:tc>
        <w:tc>
          <w:tcPr>
            <w:tcW w:w="2496" w:type="dxa"/>
          </w:tcPr>
          <w:p w:rsidR="008B61B2" w:rsidRPr="008B61B2" w:rsidRDefault="008B61B2" w:rsidP="008B61B2">
            <w:pPr>
              <w:rPr>
                <w:rFonts w:eastAsia="Calibri"/>
                <w:szCs w:val="24"/>
                <w:lang w:eastAsia="en-US" w:bidi="en-US"/>
              </w:rPr>
            </w:pPr>
            <w:r w:rsidRPr="008B61B2">
              <w:rPr>
                <w:rFonts w:eastAsia="Calibri"/>
                <w:szCs w:val="24"/>
                <w:lang w:eastAsia="en-US" w:bidi="en-US"/>
              </w:rPr>
              <w:t>67:24:0030103:117</w:t>
            </w:r>
          </w:p>
          <w:p w:rsidR="008B61B2" w:rsidRPr="008B61B2" w:rsidRDefault="008B61B2" w:rsidP="008B61B2">
            <w:pPr>
              <w:rPr>
                <w:rFonts w:eastAsia="Calibri"/>
                <w:szCs w:val="24"/>
                <w:lang w:eastAsia="en-US" w:bidi="en-US"/>
              </w:rPr>
            </w:pPr>
          </w:p>
        </w:tc>
      </w:tr>
    </w:tbl>
    <w:p w:rsidR="008B61B2" w:rsidRPr="008B61B2" w:rsidRDefault="008B61B2" w:rsidP="008B61B2">
      <w:pPr>
        <w:ind w:firstLine="709"/>
        <w:jc w:val="both"/>
        <w:rPr>
          <w:sz w:val="28"/>
          <w:szCs w:val="28"/>
        </w:rPr>
      </w:pPr>
    </w:p>
    <w:p w:rsidR="008B61B2" w:rsidRPr="008B61B2" w:rsidRDefault="008B61B2" w:rsidP="008B61B2">
      <w:pPr>
        <w:tabs>
          <w:tab w:val="left" w:pos="6765"/>
        </w:tabs>
        <w:jc w:val="both"/>
        <w:rPr>
          <w:sz w:val="28"/>
          <w:szCs w:val="28"/>
        </w:rPr>
      </w:pPr>
      <w:r w:rsidRPr="008B61B2">
        <w:rPr>
          <w:sz w:val="28"/>
          <w:szCs w:val="28"/>
        </w:rPr>
        <w:t xml:space="preserve">          2. Передать Объект в казну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области.</w:t>
      </w:r>
    </w:p>
    <w:p w:rsidR="008B61B2" w:rsidRPr="008B61B2" w:rsidRDefault="008B61B2" w:rsidP="008B61B2">
      <w:pPr>
        <w:tabs>
          <w:tab w:val="left" w:pos="6765"/>
        </w:tabs>
        <w:ind w:firstLine="709"/>
        <w:jc w:val="both"/>
        <w:rPr>
          <w:sz w:val="28"/>
          <w:szCs w:val="28"/>
        </w:rPr>
      </w:pPr>
      <w:r w:rsidRPr="008B61B2">
        <w:rPr>
          <w:sz w:val="28"/>
          <w:szCs w:val="28"/>
        </w:rPr>
        <w:t>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области.</w:t>
      </w:r>
    </w:p>
    <w:p w:rsidR="008B61B2" w:rsidRPr="008B61B2" w:rsidRDefault="008B61B2" w:rsidP="008B61B2">
      <w:pPr>
        <w:tabs>
          <w:tab w:val="left" w:pos="6765"/>
        </w:tabs>
        <w:ind w:firstLine="709"/>
        <w:jc w:val="both"/>
        <w:rPr>
          <w:sz w:val="28"/>
          <w:szCs w:val="28"/>
        </w:rPr>
      </w:pPr>
    </w:p>
    <w:p w:rsidR="008B61B2" w:rsidRPr="008B61B2" w:rsidRDefault="008B61B2" w:rsidP="008B61B2">
      <w:pPr>
        <w:tabs>
          <w:tab w:val="left" w:pos="6765"/>
        </w:tabs>
        <w:jc w:val="both"/>
        <w:rPr>
          <w:sz w:val="28"/>
          <w:szCs w:val="28"/>
        </w:rPr>
      </w:pPr>
    </w:p>
    <w:p w:rsidR="008B61B2" w:rsidRPr="008B61B2" w:rsidRDefault="008B61B2" w:rsidP="008B61B2">
      <w:pPr>
        <w:tabs>
          <w:tab w:val="left" w:pos="6765"/>
        </w:tabs>
        <w:jc w:val="both"/>
        <w:rPr>
          <w:sz w:val="28"/>
          <w:szCs w:val="28"/>
        </w:rPr>
      </w:pPr>
    </w:p>
    <w:p w:rsidR="008B61B2" w:rsidRPr="008B61B2" w:rsidRDefault="008B61B2" w:rsidP="008B61B2">
      <w:pPr>
        <w:jc w:val="both"/>
        <w:rPr>
          <w:sz w:val="28"/>
          <w:szCs w:val="28"/>
        </w:rPr>
      </w:pPr>
      <w:proofErr w:type="spellStart"/>
      <w:r w:rsidRPr="008B61B2">
        <w:rPr>
          <w:sz w:val="28"/>
          <w:szCs w:val="28"/>
        </w:rPr>
        <w:t>И.п</w:t>
      </w:r>
      <w:proofErr w:type="spellEnd"/>
      <w:r w:rsidRPr="008B61B2">
        <w:rPr>
          <w:sz w:val="28"/>
          <w:szCs w:val="28"/>
        </w:rPr>
        <w:t xml:space="preserve">. Главы муниципального образования </w:t>
      </w:r>
    </w:p>
    <w:p w:rsidR="008B61B2" w:rsidRPr="008B61B2" w:rsidRDefault="008B61B2" w:rsidP="008B61B2">
      <w:pPr>
        <w:rPr>
          <w:sz w:val="28"/>
          <w:szCs w:val="28"/>
        </w:rPr>
      </w:pPr>
      <w:r w:rsidRPr="008B61B2">
        <w:rPr>
          <w:sz w:val="28"/>
          <w:szCs w:val="28"/>
        </w:rPr>
        <w:t>«</w:t>
      </w:r>
      <w:proofErr w:type="spellStart"/>
      <w:r w:rsidRPr="008B61B2">
        <w:rPr>
          <w:sz w:val="28"/>
          <w:szCs w:val="28"/>
        </w:rPr>
        <w:t>Шумячский</w:t>
      </w:r>
      <w:proofErr w:type="spellEnd"/>
      <w:r w:rsidRPr="008B61B2">
        <w:rPr>
          <w:sz w:val="28"/>
          <w:szCs w:val="28"/>
        </w:rPr>
        <w:t xml:space="preserve"> район» Смоленской области                                         Д.А. Каменев</w:t>
      </w:r>
    </w:p>
    <w:p w:rsidR="00C143AE" w:rsidRDefault="00C143AE" w:rsidP="00955FB8">
      <w:pPr>
        <w:jc w:val="both"/>
        <w:rPr>
          <w:sz w:val="28"/>
          <w:szCs w:val="28"/>
        </w:rPr>
      </w:pPr>
    </w:p>
    <w:p w:rsidR="00C143AE" w:rsidRDefault="00C143AE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3165F5" w:rsidRDefault="003165F5" w:rsidP="00955FB8">
      <w:pPr>
        <w:jc w:val="both"/>
        <w:rPr>
          <w:sz w:val="28"/>
          <w:szCs w:val="28"/>
        </w:rPr>
      </w:pPr>
    </w:p>
    <w:p w:rsidR="00C143AE" w:rsidRDefault="00C143AE" w:rsidP="00955FB8">
      <w:pPr>
        <w:jc w:val="both"/>
        <w:rPr>
          <w:sz w:val="28"/>
          <w:szCs w:val="28"/>
        </w:rPr>
      </w:pPr>
      <w:bookmarkStart w:id="0" w:name="_GoBack"/>
      <w:bookmarkEnd w:id="0"/>
    </w:p>
    <w:sectPr w:rsidR="00C143AE" w:rsidSect="005B5A8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9E" w:rsidRDefault="00CD259E">
      <w:r>
        <w:separator/>
      </w:r>
    </w:p>
  </w:endnote>
  <w:endnote w:type="continuationSeparator" w:id="0">
    <w:p w:rsidR="00CD259E" w:rsidRDefault="00CD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9E" w:rsidRDefault="00CD259E">
      <w:r>
        <w:separator/>
      </w:r>
    </w:p>
  </w:footnote>
  <w:footnote w:type="continuationSeparator" w:id="0">
    <w:p w:rsidR="00CD259E" w:rsidRDefault="00CD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5A0660"/>
    <w:multiLevelType w:val="hybridMultilevel"/>
    <w:tmpl w:val="266C71A8"/>
    <w:lvl w:ilvl="0" w:tplc="760AC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77834"/>
    <w:multiLevelType w:val="hybridMultilevel"/>
    <w:tmpl w:val="D7B0F376"/>
    <w:lvl w:ilvl="0" w:tplc="CFB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E7265D"/>
    <w:multiLevelType w:val="hybridMultilevel"/>
    <w:tmpl w:val="A3FA4492"/>
    <w:lvl w:ilvl="0" w:tplc="9A98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12"/>
  </w:num>
  <w:num w:numId="14">
    <w:abstractNumId w:val="22"/>
  </w:num>
  <w:num w:numId="15">
    <w:abstractNumId w:val="17"/>
  </w:num>
  <w:num w:numId="16">
    <w:abstractNumId w:val="18"/>
  </w:num>
  <w:num w:numId="17">
    <w:abstractNumId w:val="13"/>
  </w:num>
  <w:num w:numId="18">
    <w:abstractNumId w:val="19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164D0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30B6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2190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93EF9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467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165F5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10A9"/>
    <w:rsid w:val="00382F9C"/>
    <w:rsid w:val="00384424"/>
    <w:rsid w:val="003845BA"/>
    <w:rsid w:val="003867B3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101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6491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96E3D"/>
    <w:rsid w:val="004B30A6"/>
    <w:rsid w:val="004B7231"/>
    <w:rsid w:val="004B7767"/>
    <w:rsid w:val="004B7EFD"/>
    <w:rsid w:val="004C14C2"/>
    <w:rsid w:val="004C1F2B"/>
    <w:rsid w:val="004C231D"/>
    <w:rsid w:val="004C401C"/>
    <w:rsid w:val="004D04B2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24077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5A87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A782C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03F4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852A4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1B2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384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1A1E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43AE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247F"/>
    <w:rsid w:val="00CC6485"/>
    <w:rsid w:val="00CD1040"/>
    <w:rsid w:val="00CD259E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465A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43E3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1F84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E7A5D"/>
    <w:rsid w:val="00EF4A2E"/>
    <w:rsid w:val="00F0045E"/>
    <w:rsid w:val="00F064A9"/>
    <w:rsid w:val="00F10A8C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C5FBB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14C6F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3810A9"/>
    <w:pPr>
      <w:ind w:left="720"/>
      <w:contextualSpacing/>
    </w:pPr>
  </w:style>
  <w:style w:type="paragraph" w:styleId="afff9">
    <w:name w:val="Balloon Text"/>
    <w:basedOn w:val="a1"/>
    <w:link w:val="afffa"/>
    <w:rsid w:val="00CC247F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CC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D3F09-4405-4690-AD00-33A3F992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2024-03-21T12:14:00Z</cp:lastPrinted>
  <dcterms:created xsi:type="dcterms:W3CDTF">2024-04-01T12:30:00Z</dcterms:created>
  <dcterms:modified xsi:type="dcterms:W3CDTF">2024-04-01T12:30:00Z</dcterms:modified>
</cp:coreProperties>
</file>