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1D95" w:rsidRDefault="009B3D9E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146050</wp:posOffset>
            </wp:positionV>
            <wp:extent cx="693420" cy="789940"/>
            <wp:effectExtent l="0" t="0" r="0" b="0"/>
            <wp:wrapTight wrapText="bothSides">
              <wp:wrapPolygon edited="0">
                <wp:start x="0" y="0"/>
                <wp:lineTo x="0" y="20836"/>
                <wp:lineTo x="20769" y="20836"/>
                <wp:lineTo x="207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D95" w:rsidRDefault="00231D95">
      <w:pPr>
        <w:jc w:val="both"/>
        <w:rPr>
          <w:b/>
        </w:rPr>
      </w:pPr>
    </w:p>
    <w:p w:rsidR="00231D95" w:rsidRDefault="00231D95">
      <w:pPr>
        <w:jc w:val="both"/>
        <w:rPr>
          <w:b/>
        </w:rPr>
      </w:pPr>
    </w:p>
    <w:p w:rsidR="00231D95" w:rsidRDefault="00231D95">
      <w:pPr>
        <w:jc w:val="both"/>
        <w:rPr>
          <w:b/>
        </w:rPr>
      </w:pPr>
    </w:p>
    <w:p w:rsidR="00231D95" w:rsidRDefault="00231D95">
      <w:pPr>
        <w:jc w:val="both"/>
        <w:rPr>
          <w:b/>
        </w:rPr>
      </w:pPr>
    </w:p>
    <w:p w:rsidR="00231D95" w:rsidRDefault="00231D95" w:rsidP="00231D95">
      <w:pPr>
        <w:jc w:val="both"/>
        <w:rPr>
          <w:b/>
        </w:rPr>
      </w:pPr>
    </w:p>
    <w:p w:rsidR="00231D95" w:rsidRDefault="00231D95" w:rsidP="00231D95">
      <w:pPr>
        <w:jc w:val="both"/>
        <w:rPr>
          <w:b/>
        </w:rPr>
      </w:pPr>
    </w:p>
    <w:p w:rsidR="00231D95" w:rsidRPr="00FC68CE" w:rsidRDefault="00231D95" w:rsidP="00231D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231D95" w:rsidRPr="00FC68CE" w:rsidRDefault="00231D95" w:rsidP="00231D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231D95" w:rsidRDefault="00231D95" w:rsidP="00231D95">
      <w:pPr>
        <w:jc w:val="both"/>
        <w:rPr>
          <w:b/>
        </w:rPr>
      </w:pPr>
    </w:p>
    <w:p w:rsidR="00231D95" w:rsidRDefault="00231D95" w:rsidP="00231D95">
      <w:pPr>
        <w:jc w:val="both"/>
        <w:rPr>
          <w:b/>
        </w:rPr>
      </w:pPr>
    </w:p>
    <w:p w:rsidR="00231D95" w:rsidRDefault="00231D95" w:rsidP="00231D95">
      <w:pPr>
        <w:jc w:val="both"/>
        <w:rPr>
          <w:b/>
        </w:rPr>
      </w:pPr>
    </w:p>
    <w:p w:rsidR="00231D95" w:rsidRPr="00214928" w:rsidRDefault="00231D95" w:rsidP="00231D95">
      <w:pPr>
        <w:shd w:val="clear" w:color="auto" w:fill="FFFFFF"/>
        <w:tabs>
          <w:tab w:val="left" w:pos="400"/>
          <w:tab w:val="left" w:pos="5424"/>
        </w:tabs>
        <w:jc w:val="both"/>
        <w:rPr>
          <w:b/>
          <w:sz w:val="28"/>
          <w:szCs w:val="28"/>
        </w:rPr>
      </w:pPr>
      <w:r w:rsidRPr="00214928">
        <w:rPr>
          <w:b/>
          <w:sz w:val="28"/>
          <w:szCs w:val="28"/>
        </w:rPr>
        <w:t xml:space="preserve">                                                             РЕШЕНИЕ                    </w:t>
      </w:r>
    </w:p>
    <w:p w:rsidR="00231D95" w:rsidRPr="00214928" w:rsidRDefault="00231D95" w:rsidP="00231D95">
      <w:pPr>
        <w:shd w:val="clear" w:color="auto" w:fill="FFFFFF"/>
        <w:tabs>
          <w:tab w:val="left" w:pos="400"/>
          <w:tab w:val="left" w:pos="5424"/>
        </w:tabs>
        <w:jc w:val="center"/>
        <w:rPr>
          <w:sz w:val="28"/>
          <w:szCs w:val="28"/>
        </w:rPr>
      </w:pPr>
    </w:p>
    <w:p w:rsidR="00231D95" w:rsidRPr="00214928" w:rsidRDefault="00231D95" w:rsidP="00231D95">
      <w:pPr>
        <w:shd w:val="clear" w:color="auto" w:fill="FFFFFF"/>
        <w:tabs>
          <w:tab w:val="left" w:pos="400"/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214928">
        <w:rPr>
          <w:sz w:val="28"/>
          <w:szCs w:val="28"/>
        </w:rPr>
        <w:t xml:space="preserve">т   </w:t>
      </w:r>
      <w:r>
        <w:rPr>
          <w:sz w:val="28"/>
          <w:szCs w:val="28"/>
        </w:rPr>
        <w:t>28</w:t>
      </w:r>
      <w:r w:rsidRPr="0021492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1492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14928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                    </w:t>
      </w:r>
      <w:r w:rsidRPr="00214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214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Pr="0021492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14928">
        <w:rPr>
          <w:sz w:val="28"/>
          <w:szCs w:val="28"/>
        </w:rPr>
        <w:t xml:space="preserve">                                            </w:t>
      </w:r>
    </w:p>
    <w:p w:rsidR="00231D95" w:rsidRPr="00214928" w:rsidRDefault="00231D95" w:rsidP="00231D95">
      <w:pPr>
        <w:rPr>
          <w:spacing w:val="-20"/>
          <w:sz w:val="28"/>
          <w:szCs w:val="28"/>
        </w:rPr>
      </w:pP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 xml:space="preserve">О проекте   решения Совета депутатов </w:t>
      </w: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>Снегиревского  сельского  поселения</w:t>
      </w: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 xml:space="preserve">Шумячского     района      Смоленской </w:t>
      </w: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>области  «О  бюджете  Снегиревского</w:t>
      </w: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>сельского     поселения     Шумячского</w:t>
      </w: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 xml:space="preserve">района     Смоленской     области      на </w:t>
      </w: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214928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214928">
        <w:rPr>
          <w:color w:val="000000"/>
          <w:sz w:val="28"/>
          <w:szCs w:val="28"/>
        </w:rPr>
        <w:t xml:space="preserve"> и </w:t>
      </w:r>
    </w:p>
    <w:p w:rsidR="00231D95" w:rsidRPr="00214928" w:rsidRDefault="00231D95" w:rsidP="00231D95">
      <w:pPr>
        <w:tabs>
          <w:tab w:val="left" w:pos="4536"/>
        </w:tabs>
        <w:spacing w:line="240" w:lineRule="atLeast"/>
        <w:rPr>
          <w:color w:val="000000"/>
          <w:sz w:val="28"/>
          <w:szCs w:val="28"/>
        </w:rPr>
      </w:pPr>
      <w:r w:rsidRPr="0021492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5</w:t>
      </w:r>
      <w:r w:rsidRPr="00214928">
        <w:rPr>
          <w:color w:val="000000"/>
          <w:sz w:val="28"/>
          <w:szCs w:val="28"/>
        </w:rPr>
        <w:t xml:space="preserve"> годов»</w:t>
      </w:r>
    </w:p>
    <w:p w:rsidR="00231D95" w:rsidRPr="00214928" w:rsidRDefault="00231D95" w:rsidP="00231D95">
      <w:pPr>
        <w:jc w:val="both"/>
        <w:rPr>
          <w:i/>
          <w:color w:val="000000"/>
          <w:sz w:val="28"/>
          <w:szCs w:val="28"/>
        </w:rPr>
      </w:pPr>
    </w:p>
    <w:p w:rsidR="00231D95" w:rsidRPr="00214928" w:rsidRDefault="00231D95" w:rsidP="00231D95">
      <w:pPr>
        <w:jc w:val="both"/>
        <w:rPr>
          <w:color w:val="000000"/>
          <w:sz w:val="28"/>
          <w:szCs w:val="28"/>
        </w:rPr>
      </w:pPr>
      <w:r w:rsidRPr="00214928">
        <w:rPr>
          <w:i/>
          <w:color w:val="000000"/>
          <w:sz w:val="28"/>
          <w:szCs w:val="28"/>
        </w:rPr>
        <w:t xml:space="preserve">    </w:t>
      </w:r>
      <w:r w:rsidRPr="00214928">
        <w:rPr>
          <w:sz w:val="28"/>
          <w:szCs w:val="28"/>
        </w:rPr>
        <w:t xml:space="preserve">  </w:t>
      </w:r>
      <w:r w:rsidRPr="00214928">
        <w:rPr>
          <w:color w:val="000000"/>
          <w:sz w:val="28"/>
          <w:szCs w:val="28"/>
        </w:rPr>
        <w:t>В соответствии с Бюджетным кодексом Российской Федерации, руководствуясь статьей 35 Федерального Закона от 6 октября 2003 года №131- ФЗ «Об общих принципах организации местного самоуправления в Россий</w:t>
      </w:r>
      <w:r w:rsidRPr="00214928">
        <w:rPr>
          <w:color w:val="000000"/>
          <w:sz w:val="28"/>
          <w:szCs w:val="28"/>
        </w:rPr>
        <w:softHyphen/>
        <w:t>ской Федера</w:t>
      </w:r>
      <w:r w:rsidRPr="00214928">
        <w:rPr>
          <w:color w:val="000000"/>
          <w:sz w:val="28"/>
          <w:szCs w:val="28"/>
        </w:rPr>
        <w:softHyphen/>
        <w:t>ции», статьей 21 Устава  Снегиревского сельского поселения Шумячского района Смоленской области, Положением  о бюджетном процессе Снегиревского сельского поселения Шумячского района Смоленской области, Совет депутатов Снегиревского сельского поселении Шумячского района Смоленской области</w:t>
      </w:r>
      <w:r w:rsidRPr="00214928">
        <w:rPr>
          <w:color w:val="000000"/>
          <w:sz w:val="28"/>
          <w:szCs w:val="28"/>
        </w:rPr>
        <w:br/>
        <w:t xml:space="preserve">      </w:t>
      </w:r>
      <w:r w:rsidRPr="00214928">
        <w:rPr>
          <w:b/>
          <w:color w:val="000000"/>
          <w:sz w:val="28"/>
          <w:szCs w:val="28"/>
        </w:rPr>
        <w:t>РЕШИЛ</w:t>
      </w:r>
      <w:r w:rsidRPr="00214928">
        <w:rPr>
          <w:b/>
          <w:i/>
          <w:color w:val="000000"/>
          <w:sz w:val="28"/>
          <w:szCs w:val="28"/>
        </w:rPr>
        <w:t>:</w:t>
      </w:r>
      <w:r w:rsidRPr="00214928">
        <w:rPr>
          <w:b/>
          <w:i/>
          <w:color w:val="000000"/>
          <w:sz w:val="28"/>
          <w:szCs w:val="28"/>
        </w:rPr>
        <w:br/>
      </w:r>
      <w:r w:rsidRPr="00214928">
        <w:rPr>
          <w:i/>
          <w:color w:val="000000"/>
          <w:sz w:val="28"/>
          <w:szCs w:val="28"/>
        </w:rPr>
        <w:t xml:space="preserve">     </w:t>
      </w:r>
      <w:r w:rsidRPr="00214928">
        <w:rPr>
          <w:color w:val="000000"/>
          <w:sz w:val="28"/>
          <w:szCs w:val="28"/>
        </w:rPr>
        <w:t>1</w:t>
      </w:r>
      <w:r w:rsidRPr="00214928">
        <w:rPr>
          <w:i/>
          <w:color w:val="000000"/>
          <w:sz w:val="28"/>
          <w:szCs w:val="28"/>
        </w:rPr>
        <w:t xml:space="preserve">. </w:t>
      </w:r>
      <w:r w:rsidRPr="00214928">
        <w:rPr>
          <w:color w:val="000000"/>
          <w:sz w:val="28"/>
          <w:szCs w:val="28"/>
        </w:rPr>
        <w:t>Принять</w:t>
      </w:r>
      <w:r w:rsidRPr="00214928">
        <w:rPr>
          <w:i/>
          <w:color w:val="000000"/>
          <w:sz w:val="28"/>
          <w:szCs w:val="28"/>
        </w:rPr>
        <w:t xml:space="preserve">  </w:t>
      </w:r>
      <w:r w:rsidRPr="00214928">
        <w:rPr>
          <w:color w:val="000000"/>
          <w:sz w:val="28"/>
          <w:szCs w:val="28"/>
        </w:rPr>
        <w:t>проект решения Совета депутатов Снегиревского сельского поселения Шумячского района Смоленской области «О бюджете Снегиревского сельского поселения Шумячского района Смоленской области на  202</w:t>
      </w:r>
      <w:r>
        <w:rPr>
          <w:color w:val="000000"/>
          <w:sz w:val="28"/>
          <w:szCs w:val="28"/>
        </w:rPr>
        <w:t>3</w:t>
      </w:r>
      <w:r w:rsidRPr="00214928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214928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214928">
        <w:rPr>
          <w:color w:val="000000"/>
          <w:sz w:val="28"/>
          <w:szCs w:val="28"/>
        </w:rPr>
        <w:t xml:space="preserve"> годов» (приложение).            </w:t>
      </w:r>
    </w:p>
    <w:p w:rsidR="00231D95" w:rsidRPr="00214928" w:rsidRDefault="00231D95" w:rsidP="00231D95">
      <w:pPr>
        <w:jc w:val="both"/>
        <w:rPr>
          <w:sz w:val="28"/>
          <w:szCs w:val="28"/>
        </w:rPr>
      </w:pPr>
      <w:r w:rsidRPr="00214928">
        <w:rPr>
          <w:sz w:val="28"/>
          <w:szCs w:val="28"/>
        </w:rPr>
        <w:t xml:space="preserve">     2. Опубликовать данное решение в  печатном средстве массовой информации органов местного  самоуправления Снегиревского сельского поселения Шумячского района Смоленской области «Информационный вестник Снегиревского сельского поселения». </w:t>
      </w:r>
    </w:p>
    <w:p w:rsidR="00231D95" w:rsidRPr="00214928" w:rsidRDefault="00231D95" w:rsidP="00231D95">
      <w:pPr>
        <w:rPr>
          <w:sz w:val="28"/>
          <w:szCs w:val="28"/>
        </w:rPr>
      </w:pPr>
    </w:p>
    <w:p w:rsidR="00231D95" w:rsidRPr="00214928" w:rsidRDefault="00231D95" w:rsidP="00231D95">
      <w:pPr>
        <w:rPr>
          <w:sz w:val="28"/>
          <w:szCs w:val="28"/>
        </w:rPr>
      </w:pPr>
      <w:r w:rsidRPr="00214928">
        <w:rPr>
          <w:sz w:val="28"/>
          <w:szCs w:val="28"/>
        </w:rPr>
        <w:t xml:space="preserve">  Глава муниципального образования</w:t>
      </w:r>
    </w:p>
    <w:p w:rsidR="00231D95" w:rsidRPr="00214928" w:rsidRDefault="00231D95" w:rsidP="00231D95">
      <w:pPr>
        <w:tabs>
          <w:tab w:val="left" w:pos="6663"/>
        </w:tabs>
        <w:rPr>
          <w:sz w:val="28"/>
          <w:szCs w:val="28"/>
        </w:rPr>
      </w:pPr>
      <w:r w:rsidRPr="00214928">
        <w:rPr>
          <w:sz w:val="28"/>
          <w:szCs w:val="28"/>
        </w:rPr>
        <w:t xml:space="preserve">  Снегиревского сельского поселения                      </w:t>
      </w:r>
    </w:p>
    <w:p w:rsidR="00231D95" w:rsidRPr="00E944AD" w:rsidRDefault="00231D95" w:rsidP="00231D95">
      <w:pPr>
        <w:rPr>
          <w:sz w:val="28"/>
          <w:szCs w:val="28"/>
        </w:rPr>
      </w:pPr>
      <w:r w:rsidRPr="00214928">
        <w:rPr>
          <w:sz w:val="28"/>
          <w:szCs w:val="28"/>
        </w:rPr>
        <w:t xml:space="preserve">  Шумячского района Смоленской                                                   В.А.</w:t>
      </w:r>
      <w:r>
        <w:rPr>
          <w:sz w:val="28"/>
          <w:szCs w:val="28"/>
        </w:rPr>
        <w:t xml:space="preserve"> Тимофеев</w:t>
      </w:r>
    </w:p>
    <w:p w:rsidR="00231D95" w:rsidRDefault="00231D95">
      <w:pPr>
        <w:jc w:val="both"/>
        <w:rPr>
          <w:b/>
        </w:rPr>
      </w:pPr>
    </w:p>
    <w:p w:rsidR="00231D95" w:rsidRDefault="00231D95">
      <w:pPr>
        <w:jc w:val="both"/>
        <w:rPr>
          <w:b/>
        </w:rPr>
      </w:pPr>
    </w:p>
    <w:p w:rsidR="00231D95" w:rsidRDefault="00231D95">
      <w:pPr>
        <w:jc w:val="both"/>
        <w:rPr>
          <w:b/>
        </w:rPr>
      </w:pPr>
    </w:p>
    <w:p w:rsidR="00906AF0" w:rsidRPr="00B04605" w:rsidRDefault="009B3D9E">
      <w:pPr>
        <w:jc w:val="both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146050</wp:posOffset>
            </wp:positionV>
            <wp:extent cx="693420" cy="789940"/>
            <wp:effectExtent l="0" t="0" r="0" b="0"/>
            <wp:wrapTight wrapText="bothSides">
              <wp:wrapPolygon edited="0">
                <wp:start x="0" y="0"/>
                <wp:lineTo x="0" y="20836"/>
                <wp:lineTo x="20769" y="20836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06AF0" w:rsidRDefault="002E52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</w:t>
      </w: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EA58CC" w:rsidRDefault="00EA58CC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ПРОЕКТ</w:t>
      </w:r>
    </w:p>
    <w:p w:rsidR="00EA58CC" w:rsidRDefault="00EA58CC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EF0300">
        <w:rPr>
          <w:b/>
          <w:caps/>
          <w:sz w:val="24"/>
          <w:szCs w:val="24"/>
        </w:rPr>
        <w:t>СНЕГИРЕВСКОГО</w:t>
      </w:r>
      <w:r w:rsidR="00FC68CE" w:rsidRPr="00FC68CE">
        <w:rPr>
          <w:b/>
          <w:caps/>
          <w:sz w:val="24"/>
          <w:szCs w:val="24"/>
        </w:rPr>
        <w:t xml:space="preserve">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906AF0">
      <w:pPr>
        <w:pStyle w:val="2"/>
        <w:ind w:right="849" w:firstLine="0"/>
        <w:jc w:val="both"/>
        <w:rPr>
          <w:sz w:val="24"/>
          <w:szCs w:val="24"/>
        </w:rPr>
      </w:pPr>
    </w:p>
    <w:p w:rsidR="00906AF0" w:rsidRPr="00FC68CE" w:rsidRDefault="00906AF0" w:rsidP="00DC15A8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Pr="00D860E5" w:rsidRDefault="00906AF0"/>
    <w:p w:rsidR="00906AF0" w:rsidRPr="00D860E5" w:rsidRDefault="00CF1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860E5" w:rsidRPr="00D860E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EA58CC">
        <w:rPr>
          <w:b/>
          <w:sz w:val="24"/>
          <w:szCs w:val="24"/>
        </w:rPr>
        <w:t>___</w:t>
      </w:r>
      <w:r w:rsidR="00D860E5" w:rsidRPr="00D860E5">
        <w:rPr>
          <w:b/>
          <w:sz w:val="24"/>
          <w:szCs w:val="24"/>
        </w:rPr>
        <w:t xml:space="preserve"> декабря </w:t>
      </w:r>
      <w:r w:rsidR="00906AF0" w:rsidRPr="00D860E5">
        <w:rPr>
          <w:b/>
          <w:sz w:val="24"/>
          <w:szCs w:val="24"/>
        </w:rPr>
        <w:t>20</w:t>
      </w:r>
      <w:r w:rsidR="00837DF4">
        <w:rPr>
          <w:b/>
          <w:sz w:val="24"/>
          <w:szCs w:val="24"/>
        </w:rPr>
        <w:t>2</w:t>
      </w:r>
      <w:r w:rsidR="00EA58CC">
        <w:rPr>
          <w:b/>
          <w:sz w:val="24"/>
          <w:szCs w:val="24"/>
        </w:rPr>
        <w:t>2</w:t>
      </w:r>
      <w:r w:rsidR="00906AF0" w:rsidRPr="00D860E5">
        <w:rPr>
          <w:b/>
          <w:sz w:val="24"/>
          <w:szCs w:val="24"/>
        </w:rPr>
        <w:t xml:space="preserve"> г.  </w:t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</w:r>
      <w:r w:rsidR="00906AF0" w:rsidRPr="00D860E5">
        <w:rPr>
          <w:b/>
          <w:sz w:val="24"/>
          <w:szCs w:val="24"/>
        </w:rPr>
        <w:tab/>
        <w:t>№</w:t>
      </w:r>
      <w:r w:rsidR="00EA58CC">
        <w:rPr>
          <w:b/>
          <w:sz w:val="24"/>
          <w:szCs w:val="24"/>
        </w:rPr>
        <w:t>___</w:t>
      </w:r>
      <w:r w:rsidR="00906AF0" w:rsidRPr="00D860E5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906AF0" w:rsidRPr="00D860E5" w:rsidRDefault="00EF0300">
      <w:pPr>
        <w:rPr>
          <w:b/>
          <w:sz w:val="24"/>
          <w:szCs w:val="24"/>
        </w:rPr>
      </w:pPr>
      <w:r w:rsidRPr="00D860E5">
        <w:rPr>
          <w:b/>
          <w:sz w:val="24"/>
          <w:szCs w:val="24"/>
        </w:rPr>
        <w:t>д. Снегиревка</w:t>
      </w:r>
    </w:p>
    <w:p w:rsidR="00906AF0" w:rsidRPr="00FC68CE" w:rsidRDefault="00906AF0">
      <w:pPr>
        <w:rPr>
          <w:sz w:val="24"/>
          <w:szCs w:val="24"/>
        </w:rPr>
      </w:pPr>
    </w:p>
    <w:p w:rsidR="00906AF0" w:rsidRPr="00265D83" w:rsidRDefault="00906AF0">
      <w:pPr>
        <w:rPr>
          <w:sz w:val="28"/>
          <w:szCs w:val="28"/>
        </w:rPr>
      </w:pPr>
      <w:r w:rsidRPr="00265D83">
        <w:rPr>
          <w:sz w:val="28"/>
          <w:szCs w:val="28"/>
        </w:rPr>
        <w:t>О бюджете</w:t>
      </w:r>
      <w:r w:rsidR="00680B1E" w:rsidRPr="00265D83">
        <w:rPr>
          <w:sz w:val="28"/>
          <w:szCs w:val="28"/>
        </w:rPr>
        <w:t xml:space="preserve"> </w:t>
      </w:r>
      <w:r w:rsidR="009D6059" w:rsidRPr="00265D83">
        <w:rPr>
          <w:sz w:val="28"/>
          <w:szCs w:val="28"/>
        </w:rPr>
        <w:t xml:space="preserve"> </w:t>
      </w:r>
      <w:r w:rsidRPr="00265D83">
        <w:rPr>
          <w:sz w:val="28"/>
          <w:szCs w:val="28"/>
        </w:rPr>
        <w:t xml:space="preserve"> </w:t>
      </w:r>
      <w:r w:rsidR="00EF0300" w:rsidRPr="00265D83">
        <w:rPr>
          <w:sz w:val="28"/>
          <w:szCs w:val="28"/>
        </w:rPr>
        <w:t>Снегиревского</w:t>
      </w:r>
      <w:r w:rsidRPr="00265D83">
        <w:rPr>
          <w:sz w:val="28"/>
          <w:szCs w:val="28"/>
        </w:rPr>
        <w:t xml:space="preserve">  </w:t>
      </w:r>
      <w:r w:rsidR="009D6059" w:rsidRPr="00265D83">
        <w:rPr>
          <w:sz w:val="28"/>
          <w:szCs w:val="28"/>
        </w:rPr>
        <w:t xml:space="preserve"> </w:t>
      </w:r>
      <w:r w:rsidR="00265D83">
        <w:rPr>
          <w:sz w:val="28"/>
          <w:szCs w:val="28"/>
        </w:rPr>
        <w:t xml:space="preserve">  </w:t>
      </w:r>
      <w:r w:rsidRPr="00265D83">
        <w:rPr>
          <w:sz w:val="28"/>
          <w:szCs w:val="28"/>
        </w:rPr>
        <w:t>сельского</w:t>
      </w:r>
    </w:p>
    <w:p w:rsidR="00906AF0" w:rsidRPr="00265D83" w:rsidRDefault="00F07541">
      <w:pPr>
        <w:rPr>
          <w:sz w:val="28"/>
          <w:szCs w:val="28"/>
        </w:rPr>
      </w:pPr>
      <w:r w:rsidRPr="00265D83">
        <w:rPr>
          <w:sz w:val="28"/>
          <w:szCs w:val="28"/>
        </w:rPr>
        <w:t>п</w:t>
      </w:r>
      <w:r w:rsidR="00906AF0" w:rsidRPr="00265D83">
        <w:rPr>
          <w:sz w:val="28"/>
          <w:szCs w:val="28"/>
        </w:rPr>
        <w:t>оселения</w:t>
      </w:r>
      <w:r w:rsidR="00680B1E" w:rsidRPr="00265D83">
        <w:rPr>
          <w:sz w:val="28"/>
          <w:szCs w:val="28"/>
        </w:rPr>
        <w:t xml:space="preserve">   </w:t>
      </w:r>
      <w:r w:rsidR="009D6059" w:rsidRPr="00265D83">
        <w:rPr>
          <w:sz w:val="28"/>
          <w:szCs w:val="28"/>
        </w:rPr>
        <w:t xml:space="preserve"> </w:t>
      </w:r>
      <w:r w:rsidR="00265D83">
        <w:rPr>
          <w:sz w:val="28"/>
          <w:szCs w:val="28"/>
        </w:rPr>
        <w:t xml:space="preserve">   </w:t>
      </w:r>
      <w:r w:rsidR="009D6059" w:rsidRPr="00265D83">
        <w:rPr>
          <w:sz w:val="28"/>
          <w:szCs w:val="28"/>
        </w:rPr>
        <w:t xml:space="preserve"> </w:t>
      </w:r>
      <w:r w:rsidR="00265D83">
        <w:rPr>
          <w:sz w:val="28"/>
          <w:szCs w:val="28"/>
        </w:rPr>
        <w:t xml:space="preserve"> </w:t>
      </w:r>
      <w:r w:rsidR="00906AF0" w:rsidRPr="00265D83">
        <w:rPr>
          <w:sz w:val="28"/>
          <w:szCs w:val="28"/>
        </w:rPr>
        <w:t xml:space="preserve"> Шумячского</w:t>
      </w:r>
      <w:r w:rsidR="00680B1E" w:rsidRPr="00265D83">
        <w:rPr>
          <w:sz w:val="28"/>
          <w:szCs w:val="28"/>
        </w:rPr>
        <w:t xml:space="preserve">   </w:t>
      </w:r>
      <w:r w:rsidR="00265D83">
        <w:rPr>
          <w:sz w:val="28"/>
          <w:szCs w:val="28"/>
        </w:rPr>
        <w:t xml:space="preserve"> </w:t>
      </w:r>
      <w:r w:rsidR="00680B1E" w:rsidRPr="00265D83">
        <w:rPr>
          <w:sz w:val="28"/>
          <w:szCs w:val="28"/>
        </w:rPr>
        <w:t xml:space="preserve">    </w:t>
      </w:r>
      <w:r w:rsidR="00906AF0" w:rsidRPr="00265D83">
        <w:rPr>
          <w:sz w:val="28"/>
          <w:szCs w:val="28"/>
        </w:rPr>
        <w:t>района</w:t>
      </w:r>
    </w:p>
    <w:p w:rsidR="009D6059" w:rsidRPr="00265D83" w:rsidRDefault="00906AF0">
      <w:pPr>
        <w:rPr>
          <w:sz w:val="28"/>
          <w:szCs w:val="28"/>
        </w:rPr>
      </w:pPr>
      <w:r w:rsidRPr="00265D83">
        <w:rPr>
          <w:sz w:val="28"/>
          <w:szCs w:val="28"/>
        </w:rPr>
        <w:t>Смоленской</w:t>
      </w:r>
      <w:r w:rsidR="00680B1E" w:rsidRPr="00265D83">
        <w:rPr>
          <w:sz w:val="28"/>
          <w:szCs w:val="28"/>
        </w:rPr>
        <w:t xml:space="preserve"> </w:t>
      </w:r>
      <w:r w:rsidR="009D6059" w:rsidRPr="00265D83">
        <w:rPr>
          <w:sz w:val="28"/>
          <w:szCs w:val="28"/>
        </w:rPr>
        <w:t xml:space="preserve"> </w:t>
      </w:r>
      <w:r w:rsidR="00680B1E" w:rsidRPr="00265D83">
        <w:rPr>
          <w:sz w:val="28"/>
          <w:szCs w:val="28"/>
        </w:rPr>
        <w:t xml:space="preserve"> </w:t>
      </w:r>
      <w:r w:rsidR="00265D83">
        <w:rPr>
          <w:sz w:val="28"/>
          <w:szCs w:val="28"/>
        </w:rPr>
        <w:t xml:space="preserve"> </w:t>
      </w:r>
      <w:r w:rsidR="001E43C1" w:rsidRPr="00265D83">
        <w:rPr>
          <w:sz w:val="28"/>
          <w:szCs w:val="28"/>
        </w:rPr>
        <w:t xml:space="preserve"> </w:t>
      </w:r>
      <w:r w:rsidRPr="00265D83">
        <w:rPr>
          <w:sz w:val="28"/>
          <w:szCs w:val="28"/>
        </w:rPr>
        <w:t xml:space="preserve"> области</w:t>
      </w:r>
      <w:r w:rsidR="00FC68CE" w:rsidRPr="00265D83">
        <w:rPr>
          <w:sz w:val="28"/>
          <w:szCs w:val="28"/>
        </w:rPr>
        <w:t xml:space="preserve"> </w:t>
      </w:r>
      <w:r w:rsidR="00265D83">
        <w:rPr>
          <w:sz w:val="28"/>
          <w:szCs w:val="28"/>
        </w:rPr>
        <w:t xml:space="preserve"> </w:t>
      </w:r>
      <w:r w:rsidR="00680B1E" w:rsidRPr="00265D83">
        <w:rPr>
          <w:sz w:val="28"/>
          <w:szCs w:val="28"/>
        </w:rPr>
        <w:t xml:space="preserve"> </w:t>
      </w:r>
      <w:r w:rsidRPr="00265D83">
        <w:rPr>
          <w:b/>
          <w:sz w:val="28"/>
          <w:szCs w:val="28"/>
        </w:rPr>
        <w:t xml:space="preserve"> </w:t>
      </w:r>
      <w:r w:rsidR="009D6059" w:rsidRPr="00265D83">
        <w:rPr>
          <w:b/>
          <w:sz w:val="28"/>
          <w:szCs w:val="28"/>
        </w:rPr>
        <w:t xml:space="preserve"> </w:t>
      </w:r>
      <w:r w:rsidRPr="00265D83">
        <w:rPr>
          <w:sz w:val="28"/>
          <w:szCs w:val="28"/>
        </w:rPr>
        <w:t xml:space="preserve">на </w:t>
      </w:r>
      <w:r w:rsidR="00265D83">
        <w:rPr>
          <w:sz w:val="28"/>
          <w:szCs w:val="28"/>
        </w:rPr>
        <w:t xml:space="preserve"> </w:t>
      </w:r>
      <w:r w:rsidR="001E43C1" w:rsidRPr="00265D83">
        <w:rPr>
          <w:sz w:val="28"/>
          <w:szCs w:val="28"/>
        </w:rPr>
        <w:t xml:space="preserve"> </w:t>
      </w:r>
      <w:r w:rsidR="00265D83">
        <w:rPr>
          <w:sz w:val="28"/>
          <w:szCs w:val="28"/>
        </w:rPr>
        <w:t xml:space="preserve">  </w:t>
      </w:r>
      <w:r w:rsidRPr="00265D83">
        <w:rPr>
          <w:sz w:val="28"/>
          <w:szCs w:val="28"/>
        </w:rPr>
        <w:t>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Pr="00265D83">
        <w:rPr>
          <w:sz w:val="28"/>
          <w:szCs w:val="28"/>
        </w:rPr>
        <w:t xml:space="preserve"> год </w:t>
      </w:r>
    </w:p>
    <w:p w:rsidR="00906AF0" w:rsidRPr="00265D83" w:rsidRDefault="009D6059">
      <w:pPr>
        <w:rPr>
          <w:sz w:val="28"/>
          <w:szCs w:val="28"/>
        </w:rPr>
      </w:pPr>
      <w:r w:rsidRPr="00265D83">
        <w:rPr>
          <w:sz w:val="28"/>
          <w:szCs w:val="28"/>
        </w:rPr>
        <w:t>и на плановый период 20</w:t>
      </w:r>
      <w:r w:rsidR="00CF7AEF" w:rsidRPr="00265D83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Pr="00265D83">
        <w:rPr>
          <w:sz w:val="28"/>
          <w:szCs w:val="28"/>
        </w:rPr>
        <w:t xml:space="preserve"> и 20</w:t>
      </w:r>
      <w:r w:rsidR="00EE2F2C" w:rsidRPr="00265D83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Pr="00265D83">
        <w:rPr>
          <w:sz w:val="28"/>
          <w:szCs w:val="28"/>
        </w:rPr>
        <w:t xml:space="preserve"> годов</w:t>
      </w:r>
      <w:r w:rsidR="00680B1E" w:rsidRPr="00265D83">
        <w:rPr>
          <w:sz w:val="28"/>
          <w:szCs w:val="28"/>
        </w:rPr>
        <w:t xml:space="preserve"> </w:t>
      </w:r>
    </w:p>
    <w:p w:rsidR="00906AF0" w:rsidRDefault="00906AF0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6AF0" w:rsidRDefault="00906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</w:t>
      </w:r>
      <w:r w:rsidR="0076294C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>,</w:t>
      </w:r>
      <w:r w:rsidR="00413338" w:rsidRPr="00413338">
        <w:rPr>
          <w:sz w:val="28"/>
          <w:szCs w:val="28"/>
        </w:rPr>
        <w:t xml:space="preserve"> </w:t>
      </w:r>
      <w:r w:rsidR="00413338">
        <w:rPr>
          <w:sz w:val="28"/>
          <w:szCs w:val="28"/>
        </w:rPr>
        <w:t>Областным законом «Об областном бюджете 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413338">
        <w:rPr>
          <w:sz w:val="28"/>
          <w:szCs w:val="28"/>
        </w:rPr>
        <w:t xml:space="preserve"> год и </w:t>
      </w:r>
      <w:r w:rsidR="00413338" w:rsidRPr="00B01463">
        <w:rPr>
          <w:sz w:val="28"/>
          <w:szCs w:val="28"/>
          <w:shd w:val="clear" w:color="auto" w:fill="FFFFFF"/>
        </w:rPr>
        <w:t>на плановый период 20</w:t>
      </w:r>
      <w:r w:rsidR="00CF7AEF">
        <w:rPr>
          <w:sz w:val="28"/>
          <w:szCs w:val="28"/>
          <w:shd w:val="clear" w:color="auto" w:fill="FFFFFF"/>
        </w:rPr>
        <w:t>2</w:t>
      </w:r>
      <w:r w:rsidR="00EA58CC">
        <w:rPr>
          <w:sz w:val="28"/>
          <w:szCs w:val="28"/>
          <w:shd w:val="clear" w:color="auto" w:fill="FFFFFF"/>
        </w:rPr>
        <w:t>4</w:t>
      </w:r>
      <w:r w:rsidR="00413338" w:rsidRPr="00B01463">
        <w:rPr>
          <w:sz w:val="28"/>
          <w:szCs w:val="28"/>
          <w:shd w:val="clear" w:color="auto" w:fill="FFFFFF"/>
        </w:rPr>
        <w:t xml:space="preserve"> и 20</w:t>
      </w:r>
      <w:r w:rsidR="00413338">
        <w:rPr>
          <w:sz w:val="28"/>
          <w:szCs w:val="28"/>
          <w:shd w:val="clear" w:color="auto" w:fill="FFFFFF"/>
        </w:rPr>
        <w:t>2</w:t>
      </w:r>
      <w:r w:rsidR="00EA58CC">
        <w:rPr>
          <w:sz w:val="28"/>
          <w:szCs w:val="28"/>
          <w:shd w:val="clear" w:color="auto" w:fill="FFFFFF"/>
        </w:rPr>
        <w:t>5</w:t>
      </w:r>
      <w:r w:rsidR="00413338" w:rsidRPr="00B01463">
        <w:rPr>
          <w:sz w:val="28"/>
          <w:szCs w:val="28"/>
          <w:shd w:val="clear" w:color="auto" w:fill="FFFFFF"/>
        </w:rPr>
        <w:t xml:space="preserve"> годов</w:t>
      </w:r>
      <w:r w:rsidR="0041333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Уставом </w:t>
      </w:r>
      <w:r w:rsidR="00EF0300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Совет депутатов </w:t>
      </w:r>
      <w:r w:rsidR="00EF0300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906AF0" w:rsidRDefault="00906A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265D83" w:rsidRDefault="00265D83">
      <w:pPr>
        <w:ind w:firstLine="709"/>
        <w:jc w:val="both"/>
        <w:rPr>
          <w:b/>
          <w:sz w:val="28"/>
          <w:szCs w:val="28"/>
        </w:rPr>
      </w:pPr>
    </w:p>
    <w:p w:rsidR="00DF6071" w:rsidRDefault="00DF6071" w:rsidP="00DF6071">
      <w:pPr>
        <w:autoSpaceDE w:val="0"/>
        <w:ind w:firstLine="709"/>
        <w:jc w:val="both"/>
        <w:rPr>
          <w:sz w:val="28"/>
          <w:szCs w:val="28"/>
        </w:rPr>
      </w:pPr>
      <w:r w:rsidRPr="0026382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 Утвердить основные характеристики  бюджета </w:t>
      </w:r>
      <w:r w:rsidR="00EF0300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DF6071" w:rsidRPr="00601E2F" w:rsidRDefault="00DF6071" w:rsidP="00DF60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 бюджета </w:t>
      </w:r>
      <w:r w:rsidR="00EF0300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в</w:t>
      </w:r>
      <w:r w:rsidRPr="00601E2F">
        <w:rPr>
          <w:sz w:val="28"/>
          <w:szCs w:val="28"/>
        </w:rPr>
        <w:t xml:space="preserve"> сумме </w:t>
      </w:r>
      <w:r w:rsidR="00B272F6" w:rsidRPr="00B272F6">
        <w:rPr>
          <w:b/>
          <w:sz w:val="28"/>
          <w:szCs w:val="28"/>
        </w:rPr>
        <w:t>4 214 209,00</w:t>
      </w:r>
      <w:r w:rsidRPr="00B272F6">
        <w:rPr>
          <w:sz w:val="28"/>
          <w:szCs w:val="28"/>
        </w:rPr>
        <w:t xml:space="preserve"> рублей, в том числе объем безвозмездных поступлений в сумме </w:t>
      </w:r>
      <w:r w:rsidR="00B272F6" w:rsidRPr="00B272F6">
        <w:rPr>
          <w:b/>
          <w:sz w:val="28"/>
          <w:szCs w:val="28"/>
        </w:rPr>
        <w:t>2 728 500</w:t>
      </w:r>
      <w:r w:rsidR="00EE2F2C" w:rsidRPr="00B272F6">
        <w:rPr>
          <w:b/>
          <w:sz w:val="28"/>
          <w:szCs w:val="28"/>
        </w:rPr>
        <w:t>,00</w:t>
      </w:r>
      <w:r w:rsidRPr="00B272F6">
        <w:rPr>
          <w:sz w:val="28"/>
          <w:szCs w:val="28"/>
        </w:rPr>
        <w:t xml:space="preserve"> рублей, из которых объем получаемых межбюджетных трансфертов </w:t>
      </w:r>
      <w:r w:rsidR="00B272F6" w:rsidRPr="00B272F6">
        <w:rPr>
          <w:b/>
          <w:sz w:val="28"/>
          <w:szCs w:val="28"/>
        </w:rPr>
        <w:t>2 728 500</w:t>
      </w:r>
      <w:r w:rsidRPr="00B272F6">
        <w:rPr>
          <w:b/>
          <w:sz w:val="28"/>
          <w:szCs w:val="28"/>
        </w:rPr>
        <w:t>,00</w:t>
      </w:r>
      <w:r w:rsidRPr="00601E2F">
        <w:rPr>
          <w:sz w:val="28"/>
          <w:szCs w:val="28"/>
        </w:rPr>
        <w:t xml:space="preserve">  рублей;</w:t>
      </w:r>
    </w:p>
    <w:p w:rsidR="00DF6071" w:rsidRPr="00601E2F" w:rsidRDefault="00DF6071" w:rsidP="00DF6071">
      <w:pPr>
        <w:autoSpaceDE w:val="0"/>
        <w:ind w:firstLine="709"/>
        <w:jc w:val="both"/>
        <w:rPr>
          <w:sz w:val="28"/>
          <w:szCs w:val="28"/>
        </w:rPr>
      </w:pPr>
      <w:r w:rsidRPr="00601E2F">
        <w:rPr>
          <w:sz w:val="28"/>
          <w:szCs w:val="28"/>
        </w:rPr>
        <w:t xml:space="preserve">2) общий объем расходов бюджета </w:t>
      </w:r>
      <w:r w:rsidR="008E4C0B" w:rsidRPr="00601E2F">
        <w:rPr>
          <w:sz w:val="28"/>
          <w:szCs w:val="28"/>
        </w:rPr>
        <w:t>Снегиревского</w:t>
      </w:r>
      <w:r w:rsidRPr="00601E2F">
        <w:rPr>
          <w:sz w:val="28"/>
          <w:szCs w:val="28"/>
        </w:rPr>
        <w:t xml:space="preserve"> сельского поселения Шумячского района Смоленской области в сумме </w:t>
      </w:r>
      <w:r w:rsidR="00B272F6" w:rsidRPr="00B272F6">
        <w:rPr>
          <w:b/>
          <w:sz w:val="28"/>
          <w:szCs w:val="28"/>
        </w:rPr>
        <w:t>4 214 209,00</w:t>
      </w:r>
      <w:r w:rsidR="00EF0300" w:rsidRPr="00601E2F">
        <w:rPr>
          <w:sz w:val="28"/>
          <w:szCs w:val="28"/>
        </w:rPr>
        <w:t xml:space="preserve"> </w:t>
      </w:r>
      <w:r w:rsidRPr="00601E2F">
        <w:rPr>
          <w:sz w:val="28"/>
          <w:szCs w:val="28"/>
        </w:rPr>
        <w:t>рублей;</w:t>
      </w:r>
    </w:p>
    <w:p w:rsidR="005B1579" w:rsidRDefault="00DF6071" w:rsidP="00F217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EF0300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в сумме </w:t>
      </w:r>
      <w:r w:rsidRPr="00265D83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 w:rsidRPr="00265D83">
        <w:rPr>
          <w:b/>
          <w:sz w:val="28"/>
          <w:szCs w:val="28"/>
        </w:rPr>
        <w:t>0</w:t>
      </w:r>
      <w:r w:rsidR="004A21B8" w:rsidRPr="00265D83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процента от общего годового объёма доходов бюджета </w:t>
      </w:r>
      <w:r w:rsidR="00EF0300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без учёта утверждённого объёма безвозмездных поступлений.</w:t>
      </w:r>
    </w:p>
    <w:p w:rsidR="000F32A0" w:rsidRDefault="000F32A0" w:rsidP="000F32A0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6382E">
        <w:rPr>
          <w:b/>
          <w:sz w:val="28"/>
          <w:szCs w:val="28"/>
        </w:rPr>
        <w:t>.</w:t>
      </w:r>
      <w:r>
        <w:rPr>
          <w:sz w:val="28"/>
          <w:szCs w:val="28"/>
        </w:rPr>
        <w:t> Утвердить основные характеристики  бюджета Снегиревского сельского поселения Шумячского района Смоленской области 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EE2F2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:rsidR="000F32A0" w:rsidRDefault="000F32A0" w:rsidP="000F32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общий объем доходов  бюджета Снегиревского сельского поселения Шумячского района Смоленской области</w:t>
      </w:r>
      <w:r w:rsidRPr="00601E2F">
        <w:rPr>
          <w:sz w:val="28"/>
          <w:szCs w:val="28"/>
        </w:rPr>
        <w:t xml:space="preserve">  на 20</w:t>
      </w:r>
      <w:r w:rsidR="00947877" w:rsidRPr="00601E2F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3662C4" w:rsidRPr="00601E2F">
        <w:rPr>
          <w:sz w:val="28"/>
          <w:szCs w:val="28"/>
        </w:rPr>
        <w:t xml:space="preserve"> </w:t>
      </w:r>
      <w:r w:rsidRPr="00601E2F">
        <w:rPr>
          <w:sz w:val="28"/>
          <w:szCs w:val="28"/>
        </w:rPr>
        <w:t xml:space="preserve">год в сумме </w:t>
      </w:r>
      <w:r w:rsidR="00B272F6" w:rsidRPr="00B272F6">
        <w:rPr>
          <w:b/>
          <w:sz w:val="28"/>
          <w:szCs w:val="28"/>
        </w:rPr>
        <w:t>4 298 927,00</w:t>
      </w:r>
      <w:r w:rsidRPr="00B272F6">
        <w:rPr>
          <w:sz w:val="28"/>
          <w:szCs w:val="28"/>
        </w:rPr>
        <w:t xml:space="preserve"> рублей, в том числе объем безвозмездных поступлений в сумме </w:t>
      </w:r>
      <w:r w:rsidR="00B272F6" w:rsidRPr="00B272F6">
        <w:rPr>
          <w:b/>
          <w:sz w:val="28"/>
          <w:szCs w:val="28"/>
        </w:rPr>
        <w:t>2 743 200,00</w:t>
      </w:r>
      <w:r w:rsidRPr="00B272F6">
        <w:rPr>
          <w:sz w:val="28"/>
          <w:szCs w:val="28"/>
        </w:rPr>
        <w:t xml:space="preserve"> рублей, из которых объем получаемых межбюджетных трансфертов </w:t>
      </w:r>
      <w:r w:rsidR="00B272F6" w:rsidRPr="00B272F6">
        <w:rPr>
          <w:b/>
          <w:sz w:val="28"/>
          <w:szCs w:val="28"/>
        </w:rPr>
        <w:t>2 743 200</w:t>
      </w:r>
      <w:r w:rsidRPr="00B272F6">
        <w:rPr>
          <w:b/>
          <w:sz w:val="28"/>
          <w:szCs w:val="28"/>
        </w:rPr>
        <w:t>,00</w:t>
      </w:r>
      <w:r w:rsidRPr="00601E2F">
        <w:rPr>
          <w:sz w:val="28"/>
          <w:szCs w:val="28"/>
        </w:rPr>
        <w:t xml:space="preserve">  рублей, и на 20</w:t>
      </w:r>
      <w:r w:rsidR="00EE2F2C" w:rsidRPr="00601E2F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Pr="00601E2F">
        <w:rPr>
          <w:sz w:val="28"/>
          <w:szCs w:val="28"/>
        </w:rPr>
        <w:t xml:space="preserve"> год в сумме </w:t>
      </w:r>
      <w:r w:rsidR="00B272F6" w:rsidRPr="00B272F6">
        <w:rPr>
          <w:b/>
          <w:sz w:val="28"/>
          <w:szCs w:val="28"/>
        </w:rPr>
        <w:t>4 379 732,00</w:t>
      </w:r>
      <w:r w:rsidRPr="00B272F6">
        <w:rPr>
          <w:sz w:val="28"/>
          <w:szCs w:val="28"/>
        </w:rPr>
        <w:t xml:space="preserve"> рубл</w:t>
      </w:r>
      <w:r w:rsidR="00010C97" w:rsidRPr="00B272F6">
        <w:rPr>
          <w:sz w:val="28"/>
          <w:szCs w:val="28"/>
        </w:rPr>
        <w:t>ь</w:t>
      </w:r>
      <w:r w:rsidRPr="00B272F6">
        <w:rPr>
          <w:sz w:val="28"/>
          <w:szCs w:val="28"/>
        </w:rPr>
        <w:t xml:space="preserve">, в том числе объем безвозмездных поступлений в сумме </w:t>
      </w:r>
      <w:r w:rsidR="00B272F6" w:rsidRPr="00B272F6">
        <w:rPr>
          <w:b/>
          <w:sz w:val="28"/>
          <w:szCs w:val="28"/>
        </w:rPr>
        <w:t>2 745 800,00</w:t>
      </w:r>
      <w:r w:rsidRPr="00B272F6">
        <w:rPr>
          <w:sz w:val="28"/>
          <w:szCs w:val="28"/>
        </w:rPr>
        <w:t xml:space="preserve"> рублей, из которых объем получаемых межбюджетных трансфертов </w:t>
      </w:r>
      <w:r w:rsidR="00B272F6" w:rsidRPr="00B272F6">
        <w:rPr>
          <w:b/>
          <w:sz w:val="28"/>
          <w:szCs w:val="28"/>
        </w:rPr>
        <w:t>2 745 800</w:t>
      </w:r>
      <w:r w:rsidR="00601E2F" w:rsidRPr="00B272F6">
        <w:rPr>
          <w:b/>
          <w:sz w:val="28"/>
          <w:szCs w:val="28"/>
        </w:rPr>
        <w:t>,</w:t>
      </w:r>
      <w:r w:rsidRPr="00B272F6">
        <w:rPr>
          <w:b/>
          <w:sz w:val="28"/>
          <w:szCs w:val="28"/>
        </w:rPr>
        <w:t>00</w:t>
      </w:r>
      <w:r w:rsidRPr="00601E2F">
        <w:rPr>
          <w:sz w:val="28"/>
          <w:szCs w:val="28"/>
        </w:rPr>
        <w:t xml:space="preserve">  рублей;</w:t>
      </w:r>
    </w:p>
    <w:p w:rsidR="000B4F29" w:rsidRDefault="000F32A0" w:rsidP="00EA1C5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Снегиревского сельского поселения Шумячского района Смоленской области  </w:t>
      </w:r>
      <w:r w:rsidRPr="00601E2F">
        <w:rPr>
          <w:sz w:val="28"/>
          <w:szCs w:val="28"/>
        </w:rPr>
        <w:t>на 20</w:t>
      </w:r>
      <w:r w:rsidR="00947877" w:rsidRPr="00601E2F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Pr="00601E2F">
        <w:rPr>
          <w:sz w:val="28"/>
          <w:szCs w:val="28"/>
        </w:rPr>
        <w:t xml:space="preserve"> год в сумме </w:t>
      </w:r>
      <w:r w:rsidR="00B272F6" w:rsidRPr="00B272F6">
        <w:rPr>
          <w:b/>
          <w:sz w:val="28"/>
          <w:szCs w:val="28"/>
        </w:rPr>
        <w:t>4 298 927,00</w:t>
      </w:r>
      <w:r w:rsidRPr="00601E2F">
        <w:rPr>
          <w:sz w:val="28"/>
          <w:szCs w:val="28"/>
        </w:rPr>
        <w:t xml:space="preserve"> рублей,</w:t>
      </w:r>
      <w:r w:rsidR="00947877" w:rsidRPr="00601E2F">
        <w:rPr>
          <w:sz w:val="28"/>
          <w:szCs w:val="28"/>
        </w:rPr>
        <w:t xml:space="preserve"> в том числе условно утвержденные расходы в сумме </w:t>
      </w:r>
      <w:r w:rsidR="00EA58CC">
        <w:rPr>
          <w:b/>
          <w:sz w:val="28"/>
          <w:szCs w:val="28"/>
        </w:rPr>
        <w:t>107 000</w:t>
      </w:r>
      <w:r w:rsidR="00947877" w:rsidRPr="00601E2F">
        <w:rPr>
          <w:b/>
          <w:sz w:val="28"/>
          <w:szCs w:val="28"/>
        </w:rPr>
        <w:t>,00</w:t>
      </w:r>
      <w:r w:rsidR="00947877" w:rsidRPr="00601E2F">
        <w:rPr>
          <w:sz w:val="28"/>
          <w:szCs w:val="28"/>
        </w:rPr>
        <w:t xml:space="preserve"> рублей, </w:t>
      </w:r>
      <w:r w:rsidRPr="00601E2F">
        <w:rPr>
          <w:sz w:val="28"/>
          <w:szCs w:val="28"/>
        </w:rPr>
        <w:t>и на 20</w:t>
      </w:r>
      <w:r w:rsidR="00EE2F2C" w:rsidRPr="00601E2F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Pr="00601E2F">
        <w:rPr>
          <w:sz w:val="28"/>
          <w:szCs w:val="28"/>
        </w:rPr>
        <w:t xml:space="preserve"> год в сумме </w:t>
      </w:r>
      <w:r w:rsidR="00B272F6" w:rsidRPr="00B272F6">
        <w:rPr>
          <w:b/>
          <w:sz w:val="28"/>
          <w:szCs w:val="28"/>
        </w:rPr>
        <w:t>4 379 732,00</w:t>
      </w:r>
      <w:r w:rsidRPr="00601E2F">
        <w:rPr>
          <w:sz w:val="28"/>
          <w:szCs w:val="28"/>
        </w:rPr>
        <w:t xml:space="preserve"> рубл</w:t>
      </w:r>
      <w:r w:rsidR="00010C97" w:rsidRPr="00601E2F">
        <w:rPr>
          <w:sz w:val="28"/>
          <w:szCs w:val="28"/>
        </w:rPr>
        <w:t>ь</w:t>
      </w:r>
      <w:r w:rsidR="00EE2F2C" w:rsidRPr="00601E2F">
        <w:rPr>
          <w:sz w:val="28"/>
          <w:szCs w:val="28"/>
        </w:rPr>
        <w:t>,</w:t>
      </w:r>
      <w:r w:rsidRPr="00601E2F">
        <w:rPr>
          <w:sz w:val="28"/>
          <w:szCs w:val="28"/>
        </w:rPr>
        <w:t xml:space="preserve"> </w:t>
      </w:r>
      <w:r w:rsidR="00CB035C" w:rsidRPr="00601E2F">
        <w:rPr>
          <w:sz w:val="28"/>
          <w:szCs w:val="28"/>
        </w:rPr>
        <w:t xml:space="preserve"> </w:t>
      </w:r>
      <w:r w:rsidR="00EE2F2C" w:rsidRPr="00601E2F">
        <w:rPr>
          <w:sz w:val="28"/>
          <w:szCs w:val="28"/>
        </w:rPr>
        <w:t>в том числе условно утвержденные расходы</w:t>
      </w:r>
      <w:r w:rsidR="00603D5B" w:rsidRPr="00601E2F">
        <w:rPr>
          <w:sz w:val="28"/>
          <w:szCs w:val="28"/>
        </w:rPr>
        <w:t xml:space="preserve"> </w:t>
      </w:r>
      <w:r w:rsidR="00EE2F2C" w:rsidRPr="00601E2F">
        <w:rPr>
          <w:sz w:val="28"/>
          <w:szCs w:val="28"/>
        </w:rPr>
        <w:t xml:space="preserve">в сумме </w:t>
      </w:r>
      <w:r w:rsidR="00EA58CC">
        <w:rPr>
          <w:b/>
          <w:sz w:val="28"/>
          <w:szCs w:val="28"/>
        </w:rPr>
        <w:t>217 000</w:t>
      </w:r>
      <w:r w:rsidR="00EE2F2C" w:rsidRPr="00601E2F">
        <w:rPr>
          <w:b/>
          <w:sz w:val="28"/>
          <w:szCs w:val="28"/>
        </w:rPr>
        <w:t>,00</w:t>
      </w:r>
      <w:r w:rsidR="00EE2F2C" w:rsidRPr="00601E2F">
        <w:rPr>
          <w:sz w:val="28"/>
          <w:szCs w:val="28"/>
        </w:rPr>
        <w:t xml:space="preserve"> рублей.</w:t>
      </w:r>
    </w:p>
    <w:p w:rsidR="001E51CC" w:rsidRDefault="000F32A0" w:rsidP="000F32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Снегиревского сельского поселения Шумячского района Смоленской области на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 </w:t>
      </w:r>
      <w:r w:rsidRPr="00265D83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 w:rsidRPr="00265D83">
        <w:rPr>
          <w:b/>
          <w:sz w:val="28"/>
          <w:szCs w:val="28"/>
        </w:rPr>
        <w:t>0</w:t>
      </w:r>
      <w:r w:rsidR="004A21B8" w:rsidRPr="00265D83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процента от общего годового объёма доходов бюджета Снегиревского сельского поселения Шумячского района Смоленской области без учёта утверждённого объёма безвозмездных поступлений, и на 20</w:t>
      </w:r>
      <w:r w:rsidR="00F37D84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 </w:t>
      </w:r>
      <w:r w:rsidRPr="00265D83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 w:rsidRPr="00265D83">
        <w:rPr>
          <w:b/>
          <w:sz w:val="28"/>
          <w:szCs w:val="28"/>
        </w:rPr>
        <w:t>0</w:t>
      </w:r>
      <w:r w:rsidR="004A21B8" w:rsidRPr="00265D83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процента от общего годового объёма доходов бюджета Снегиревского сельского поселения Шумячского района Смоленской области без учёта утверждённого объёма безвозмездных поступлений.</w:t>
      </w:r>
    </w:p>
    <w:p w:rsidR="001E51CC" w:rsidRDefault="000F32A0" w:rsidP="003252AF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E51CC" w:rsidRPr="001E51CC">
        <w:rPr>
          <w:b/>
          <w:sz w:val="28"/>
          <w:szCs w:val="28"/>
        </w:rPr>
        <w:t>.</w:t>
      </w:r>
      <w:r w:rsidR="001E51CC" w:rsidRPr="001E51CC">
        <w:rPr>
          <w:sz w:val="28"/>
          <w:szCs w:val="28"/>
        </w:rPr>
        <w:t xml:space="preserve"> Утвердить общий объем межбюджетных трансфертов, предоставляемых  бюджетам бюджетной системы Российской Федерации из бюджета </w:t>
      </w:r>
      <w:r w:rsidR="00006385">
        <w:rPr>
          <w:sz w:val="28"/>
          <w:szCs w:val="28"/>
        </w:rPr>
        <w:t>Снегиревского сельского</w:t>
      </w:r>
      <w:r w:rsidR="001E51CC" w:rsidRPr="001E51CC">
        <w:rPr>
          <w:sz w:val="28"/>
          <w:szCs w:val="28"/>
        </w:rPr>
        <w:t xml:space="preserve"> поселения</w:t>
      </w:r>
      <w:r w:rsidR="00006385">
        <w:rPr>
          <w:sz w:val="28"/>
          <w:szCs w:val="28"/>
        </w:rPr>
        <w:t xml:space="preserve"> Шумячского района Смоленской области</w:t>
      </w:r>
      <w:r w:rsidR="005E3F03">
        <w:rPr>
          <w:sz w:val="28"/>
          <w:szCs w:val="28"/>
        </w:rPr>
        <w:t>:</w:t>
      </w:r>
    </w:p>
    <w:p w:rsidR="005E3F03" w:rsidRDefault="005E3F03" w:rsidP="005E3F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в 20</w:t>
      </w:r>
      <w:r w:rsidR="00837DF4">
        <w:rPr>
          <w:rFonts w:ascii="Times New Roman" w:hAnsi="Times New Roman" w:cs="Times New Roman"/>
          <w:sz w:val="28"/>
          <w:szCs w:val="28"/>
        </w:rPr>
        <w:t>2</w:t>
      </w:r>
      <w:r w:rsidR="00EA5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A58CC">
        <w:rPr>
          <w:rFonts w:ascii="Times New Roman" w:hAnsi="Times New Roman" w:cs="Times New Roman"/>
          <w:b/>
          <w:sz w:val="28"/>
          <w:szCs w:val="28"/>
        </w:rPr>
        <w:t>20 681</w:t>
      </w:r>
      <w:r w:rsidRPr="00FE2846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B03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3" w:rsidRDefault="003662C4" w:rsidP="005E3F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в </w:t>
      </w:r>
      <w:r w:rsidR="005E3F03">
        <w:rPr>
          <w:rFonts w:ascii="Times New Roman" w:hAnsi="Times New Roman" w:cs="Times New Roman"/>
          <w:sz w:val="28"/>
          <w:szCs w:val="28"/>
        </w:rPr>
        <w:t>20</w:t>
      </w:r>
      <w:r w:rsidR="00947877">
        <w:rPr>
          <w:rFonts w:ascii="Times New Roman" w:hAnsi="Times New Roman" w:cs="Times New Roman"/>
          <w:sz w:val="28"/>
          <w:szCs w:val="28"/>
        </w:rPr>
        <w:t>2</w:t>
      </w:r>
      <w:r w:rsidR="00EA58CC">
        <w:rPr>
          <w:rFonts w:ascii="Times New Roman" w:hAnsi="Times New Roman" w:cs="Times New Roman"/>
          <w:sz w:val="28"/>
          <w:szCs w:val="28"/>
        </w:rPr>
        <w:t>4</w:t>
      </w:r>
      <w:r w:rsidR="005E3F0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A58CC">
        <w:rPr>
          <w:rFonts w:ascii="Times New Roman" w:hAnsi="Times New Roman" w:cs="Times New Roman"/>
          <w:b/>
          <w:sz w:val="28"/>
          <w:szCs w:val="28"/>
        </w:rPr>
        <w:t>21 697</w:t>
      </w:r>
      <w:r w:rsidR="005E3F03" w:rsidRPr="00FE2846">
        <w:rPr>
          <w:rFonts w:ascii="Times New Roman" w:hAnsi="Times New Roman" w:cs="Times New Roman"/>
          <w:b/>
          <w:sz w:val="28"/>
          <w:szCs w:val="28"/>
        </w:rPr>
        <w:t>,00</w:t>
      </w:r>
      <w:r w:rsidR="005E3F0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035C">
        <w:rPr>
          <w:rFonts w:ascii="Times New Roman" w:hAnsi="Times New Roman" w:cs="Times New Roman"/>
          <w:sz w:val="28"/>
          <w:szCs w:val="28"/>
        </w:rPr>
        <w:t>я</w:t>
      </w:r>
      <w:r w:rsidR="005E3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3" w:rsidRPr="005E3F03" w:rsidRDefault="003662C4" w:rsidP="005E3F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5E3F03">
        <w:rPr>
          <w:rFonts w:ascii="Times New Roman" w:hAnsi="Times New Roman" w:cs="Times New Roman"/>
          <w:sz w:val="28"/>
          <w:szCs w:val="28"/>
        </w:rPr>
        <w:t>в 202</w:t>
      </w:r>
      <w:r w:rsidR="00EA58CC">
        <w:rPr>
          <w:rFonts w:ascii="Times New Roman" w:hAnsi="Times New Roman" w:cs="Times New Roman"/>
          <w:sz w:val="28"/>
          <w:szCs w:val="28"/>
        </w:rPr>
        <w:t>5</w:t>
      </w:r>
      <w:r w:rsidR="005E3F0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A58CC">
        <w:rPr>
          <w:rFonts w:ascii="Times New Roman" w:hAnsi="Times New Roman" w:cs="Times New Roman"/>
          <w:b/>
          <w:sz w:val="28"/>
          <w:szCs w:val="28"/>
        </w:rPr>
        <w:t>22 565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E3F03" w:rsidRPr="00FE2846">
        <w:rPr>
          <w:rFonts w:ascii="Times New Roman" w:hAnsi="Times New Roman" w:cs="Times New Roman"/>
          <w:b/>
          <w:sz w:val="28"/>
          <w:szCs w:val="28"/>
        </w:rPr>
        <w:t>00</w:t>
      </w:r>
      <w:r w:rsidR="005E3F0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035C">
        <w:rPr>
          <w:rFonts w:ascii="Times New Roman" w:hAnsi="Times New Roman" w:cs="Times New Roman"/>
          <w:sz w:val="28"/>
          <w:szCs w:val="28"/>
        </w:rPr>
        <w:t>я</w:t>
      </w:r>
      <w:r w:rsidR="005E3F03">
        <w:rPr>
          <w:rFonts w:ascii="Times New Roman" w:hAnsi="Times New Roman" w:cs="Times New Roman"/>
          <w:sz w:val="28"/>
          <w:szCs w:val="28"/>
        </w:rPr>
        <w:t>.</w:t>
      </w:r>
    </w:p>
    <w:p w:rsidR="003252AF" w:rsidRDefault="003252AF" w:rsidP="00902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6382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Утвердить </w:t>
      </w:r>
      <w:hyperlink r:id="rId8" w:history="1">
        <w:r w:rsidR="005B1579" w:rsidRPr="00DA24F9">
          <w:rPr>
            <w:sz w:val="28"/>
            <w:szCs w:val="28"/>
          </w:rPr>
          <w:t>источники финансирования</w:t>
        </w:r>
      </w:hyperlink>
      <w:r w:rsidR="005B1579" w:rsidRPr="00DA24F9">
        <w:rPr>
          <w:sz w:val="28"/>
          <w:szCs w:val="28"/>
        </w:rPr>
        <w:t xml:space="preserve"> дефицита </w:t>
      </w:r>
      <w:r w:rsidR="00F217A0">
        <w:rPr>
          <w:sz w:val="28"/>
          <w:szCs w:val="28"/>
        </w:rPr>
        <w:t xml:space="preserve">бюджета </w:t>
      </w:r>
      <w:r w:rsidR="00EF0300">
        <w:rPr>
          <w:sz w:val="28"/>
          <w:szCs w:val="28"/>
        </w:rPr>
        <w:t>Снегиревского</w:t>
      </w:r>
      <w:r w:rsidR="00F217A0">
        <w:rPr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sz w:val="28"/>
          <w:szCs w:val="28"/>
        </w:rPr>
        <w:t>:</w:t>
      </w:r>
    </w:p>
    <w:p w:rsidR="00F217A0" w:rsidRDefault="003252AF" w:rsidP="00902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5B1579" w:rsidRPr="00DA24F9">
        <w:rPr>
          <w:sz w:val="28"/>
          <w:szCs w:val="28"/>
        </w:rPr>
        <w:t> 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 год согласно приложению 1 к настоящему </w:t>
      </w:r>
      <w:r w:rsidR="00F217A0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9301A" w:rsidRPr="00902D0B" w:rsidRDefault="003252AF" w:rsidP="00902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52AF">
        <w:rPr>
          <w:bCs/>
          <w:sz w:val="28"/>
          <w:szCs w:val="28"/>
        </w:rPr>
        <w:t>2)</w:t>
      </w:r>
      <w:r w:rsidR="0089301A" w:rsidRPr="00DA24F9">
        <w:rPr>
          <w:sz w:val="28"/>
          <w:szCs w:val="28"/>
        </w:rPr>
        <w:t> </w:t>
      </w:r>
      <w:r w:rsidR="0089301A">
        <w:rPr>
          <w:sz w:val="28"/>
          <w:szCs w:val="28"/>
        </w:rPr>
        <w:t>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и 20</w:t>
      </w:r>
      <w:r w:rsidR="00EE2F2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89301A">
        <w:rPr>
          <w:sz w:val="28"/>
          <w:szCs w:val="28"/>
        </w:rPr>
        <w:t xml:space="preserve"> годов </w:t>
      </w:r>
      <w:r w:rsidR="0089301A" w:rsidRPr="00DA24F9">
        <w:rPr>
          <w:sz w:val="28"/>
          <w:szCs w:val="28"/>
        </w:rPr>
        <w:t xml:space="preserve">согласно приложению </w:t>
      </w:r>
      <w:r w:rsidR="0089301A">
        <w:rPr>
          <w:sz w:val="28"/>
          <w:szCs w:val="28"/>
        </w:rPr>
        <w:t>2</w:t>
      </w:r>
      <w:r w:rsidR="0089301A" w:rsidRPr="00DA24F9">
        <w:rPr>
          <w:sz w:val="28"/>
          <w:szCs w:val="28"/>
        </w:rPr>
        <w:t xml:space="preserve"> к настоящему </w:t>
      </w:r>
      <w:r w:rsidR="0089301A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3252AF" w:rsidRDefault="00510074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6382E">
        <w:rPr>
          <w:b/>
          <w:bCs/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 xml:space="preserve">Утвердить </w:t>
      </w:r>
      <w:hyperlink r:id="rId9" w:history="1">
        <w:r w:rsidR="005B1579" w:rsidRPr="00DA24F9">
          <w:rPr>
            <w:sz w:val="28"/>
            <w:szCs w:val="28"/>
          </w:rPr>
          <w:t>прогнозируемые доходы</w:t>
        </w:r>
      </w:hyperlink>
      <w:r w:rsidR="005B1579" w:rsidRPr="00DA24F9">
        <w:rPr>
          <w:sz w:val="28"/>
          <w:szCs w:val="28"/>
        </w:rPr>
        <w:t xml:space="preserve"> </w:t>
      </w:r>
      <w:r w:rsidR="00F217A0">
        <w:rPr>
          <w:sz w:val="28"/>
          <w:szCs w:val="28"/>
        </w:rPr>
        <w:t xml:space="preserve">бюджета </w:t>
      </w:r>
      <w:r w:rsidR="00EF0300">
        <w:rPr>
          <w:sz w:val="28"/>
          <w:szCs w:val="28"/>
        </w:rPr>
        <w:t>Снегиревского</w:t>
      </w:r>
      <w:r w:rsidR="00F217A0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5B1579" w:rsidRPr="00DA24F9">
        <w:rPr>
          <w:sz w:val="28"/>
          <w:szCs w:val="28"/>
        </w:rPr>
        <w:t>, за исключением безвозмездных поступлений</w:t>
      </w:r>
      <w:r w:rsidR="003252AF">
        <w:rPr>
          <w:sz w:val="28"/>
          <w:szCs w:val="28"/>
        </w:rPr>
        <w:t>:</w:t>
      </w:r>
    </w:p>
    <w:p w:rsidR="005B1579" w:rsidRDefault="003252AF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F217A0">
        <w:rPr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>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 согласно приложению </w:t>
      </w:r>
      <w:r w:rsidR="004B021C">
        <w:rPr>
          <w:sz w:val="28"/>
          <w:szCs w:val="28"/>
        </w:rPr>
        <w:t>3</w:t>
      </w:r>
      <w:r w:rsidR="005B1579" w:rsidRPr="00DA24F9">
        <w:rPr>
          <w:color w:val="FF0000"/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к настоящему </w:t>
      </w:r>
      <w:r w:rsidR="00F217A0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9301A" w:rsidRPr="00DA24F9" w:rsidRDefault="003252AF" w:rsidP="003252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52AF">
        <w:rPr>
          <w:sz w:val="28"/>
          <w:szCs w:val="28"/>
        </w:rPr>
        <w:t>2)</w:t>
      </w:r>
      <w:r w:rsidR="00EA1C5E">
        <w:rPr>
          <w:sz w:val="28"/>
          <w:szCs w:val="28"/>
        </w:rPr>
        <w:t xml:space="preserve"> </w:t>
      </w:r>
      <w:r w:rsidR="0089301A">
        <w:rPr>
          <w:sz w:val="28"/>
          <w:szCs w:val="28"/>
        </w:rPr>
        <w:t>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и 20</w:t>
      </w:r>
      <w:r w:rsidR="00EE2F2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89301A">
        <w:rPr>
          <w:sz w:val="28"/>
          <w:szCs w:val="28"/>
        </w:rPr>
        <w:t xml:space="preserve"> годов </w:t>
      </w:r>
      <w:r w:rsidR="0089301A" w:rsidRPr="00DA24F9">
        <w:rPr>
          <w:sz w:val="28"/>
          <w:szCs w:val="28"/>
        </w:rPr>
        <w:t xml:space="preserve">согласно приложению </w:t>
      </w:r>
      <w:r w:rsidR="004B021C">
        <w:rPr>
          <w:sz w:val="28"/>
          <w:szCs w:val="28"/>
        </w:rPr>
        <w:t>4</w:t>
      </w:r>
      <w:r w:rsidR="0089301A" w:rsidRPr="00DA24F9">
        <w:rPr>
          <w:color w:val="FF0000"/>
          <w:sz w:val="28"/>
          <w:szCs w:val="28"/>
        </w:rPr>
        <w:t xml:space="preserve"> </w:t>
      </w:r>
      <w:r w:rsidR="0089301A" w:rsidRPr="00DA24F9">
        <w:rPr>
          <w:sz w:val="28"/>
          <w:szCs w:val="28"/>
        </w:rPr>
        <w:t xml:space="preserve">к настоящему </w:t>
      </w:r>
      <w:r w:rsidR="0089301A">
        <w:rPr>
          <w:sz w:val="28"/>
          <w:szCs w:val="28"/>
        </w:rPr>
        <w:t>решению.</w:t>
      </w:r>
    </w:p>
    <w:p w:rsidR="003252AF" w:rsidRDefault="00510074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6382E">
        <w:rPr>
          <w:b/>
          <w:bCs/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 xml:space="preserve">Утвердить прогнозируемые безвозмездные </w:t>
      </w:r>
      <w:hyperlink r:id="rId10" w:history="1">
        <w:r w:rsidR="005B1579" w:rsidRPr="00DA24F9">
          <w:rPr>
            <w:sz w:val="28"/>
            <w:szCs w:val="28"/>
          </w:rPr>
          <w:t>поступления</w:t>
        </w:r>
      </w:hyperlink>
      <w:r w:rsidR="005B1579" w:rsidRPr="00DA24F9">
        <w:rPr>
          <w:sz w:val="28"/>
          <w:szCs w:val="28"/>
        </w:rPr>
        <w:t xml:space="preserve"> в </w:t>
      </w:r>
      <w:r w:rsidR="00F217A0">
        <w:rPr>
          <w:sz w:val="28"/>
          <w:szCs w:val="28"/>
        </w:rPr>
        <w:t xml:space="preserve">бюджет </w:t>
      </w:r>
      <w:r w:rsidR="00EF0300">
        <w:rPr>
          <w:sz w:val="28"/>
          <w:szCs w:val="28"/>
        </w:rPr>
        <w:t>Снегиревского</w:t>
      </w:r>
      <w:r w:rsidR="00F217A0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3252AF">
        <w:rPr>
          <w:sz w:val="28"/>
          <w:szCs w:val="28"/>
        </w:rPr>
        <w:t>:</w:t>
      </w:r>
    </w:p>
    <w:p w:rsidR="005B1579" w:rsidRDefault="003252AF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5B1579" w:rsidRPr="00DA24F9">
        <w:rPr>
          <w:sz w:val="28"/>
          <w:szCs w:val="28"/>
        </w:rPr>
        <w:t> 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 согласно приложению </w:t>
      </w:r>
      <w:r w:rsidR="004B021C">
        <w:rPr>
          <w:sz w:val="28"/>
          <w:szCs w:val="28"/>
        </w:rPr>
        <w:t>5</w:t>
      </w:r>
      <w:r w:rsidR="005B1579" w:rsidRPr="00DA24F9">
        <w:rPr>
          <w:color w:val="FF0000"/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к настоящему </w:t>
      </w:r>
      <w:r w:rsidR="00F217A0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9301A" w:rsidRPr="00DA24F9" w:rsidRDefault="003252AF" w:rsidP="0089301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9301A">
        <w:rPr>
          <w:sz w:val="28"/>
          <w:szCs w:val="28"/>
        </w:rPr>
        <w:t>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и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89301A">
        <w:rPr>
          <w:sz w:val="28"/>
          <w:szCs w:val="28"/>
        </w:rPr>
        <w:t xml:space="preserve"> годов </w:t>
      </w:r>
      <w:r w:rsidR="0089301A" w:rsidRPr="00DA24F9">
        <w:rPr>
          <w:sz w:val="28"/>
          <w:szCs w:val="28"/>
        </w:rPr>
        <w:t xml:space="preserve">согласно приложению </w:t>
      </w:r>
      <w:r w:rsidR="004B021C">
        <w:rPr>
          <w:sz w:val="28"/>
          <w:szCs w:val="28"/>
        </w:rPr>
        <w:t>6</w:t>
      </w:r>
      <w:r w:rsidR="0089301A" w:rsidRPr="00DA24F9">
        <w:rPr>
          <w:color w:val="FF0000"/>
          <w:sz w:val="28"/>
          <w:szCs w:val="28"/>
        </w:rPr>
        <w:t xml:space="preserve"> </w:t>
      </w:r>
      <w:r w:rsidR="0089301A" w:rsidRPr="00DA24F9">
        <w:rPr>
          <w:sz w:val="28"/>
          <w:szCs w:val="28"/>
        </w:rPr>
        <w:t xml:space="preserve">к настоящему </w:t>
      </w:r>
      <w:r w:rsidR="0089301A">
        <w:rPr>
          <w:sz w:val="28"/>
          <w:szCs w:val="28"/>
        </w:rPr>
        <w:t>решению.</w:t>
      </w:r>
    </w:p>
    <w:p w:rsidR="003252AF" w:rsidRDefault="00510074" w:rsidP="00F217A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6382E">
        <w:rPr>
          <w:b/>
          <w:bCs/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 xml:space="preserve">Утвердить </w:t>
      </w:r>
      <w:hyperlink r:id="rId11" w:history="1">
        <w:r w:rsidR="005B1579" w:rsidRPr="00DA24F9">
          <w:rPr>
            <w:bCs/>
            <w:sz w:val="28"/>
            <w:szCs w:val="28"/>
          </w:rPr>
          <w:t>распределение</w:t>
        </w:r>
      </w:hyperlink>
      <w:r w:rsidR="005B1579"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F217A0">
        <w:rPr>
          <w:bCs/>
          <w:sz w:val="28"/>
          <w:szCs w:val="28"/>
        </w:rPr>
        <w:t>муниципальным</w:t>
      </w:r>
      <w:r w:rsidR="005B1579" w:rsidRPr="00DA24F9">
        <w:rPr>
          <w:bCs/>
          <w:sz w:val="28"/>
          <w:szCs w:val="28"/>
        </w:rPr>
        <w:t xml:space="preserve"> программам и непрограммным </w:t>
      </w:r>
      <w:r w:rsidR="005B1579" w:rsidRPr="00DA24F9">
        <w:rPr>
          <w:bCs/>
          <w:sz w:val="28"/>
          <w:szCs w:val="28"/>
        </w:rPr>
        <w:lastRenderedPageBreak/>
        <w:t>направлениям деятельности), группам и подгруппам</w:t>
      </w:r>
      <w:r w:rsidR="005B1579" w:rsidRPr="00DA24F9">
        <w:rPr>
          <w:bCs/>
          <w:i/>
          <w:iCs/>
          <w:sz w:val="28"/>
          <w:szCs w:val="28"/>
        </w:rPr>
        <w:t xml:space="preserve"> </w:t>
      </w:r>
      <w:r w:rsidR="005B1579" w:rsidRPr="00DA24F9">
        <w:rPr>
          <w:bCs/>
          <w:sz w:val="28"/>
          <w:szCs w:val="28"/>
        </w:rPr>
        <w:t>видов расходов классификации расходов бюджетов</w:t>
      </w:r>
      <w:r w:rsidR="003252AF">
        <w:rPr>
          <w:bCs/>
          <w:sz w:val="28"/>
          <w:szCs w:val="28"/>
        </w:rPr>
        <w:t>:</w:t>
      </w:r>
    </w:p>
    <w:p w:rsidR="005B1579" w:rsidRDefault="003252AF" w:rsidP="00F217A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5B1579" w:rsidRPr="00DA24F9">
        <w:rPr>
          <w:sz w:val="28"/>
          <w:szCs w:val="28"/>
        </w:rPr>
        <w:t> 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 согласно приложению </w:t>
      </w:r>
      <w:r w:rsidR="004B021C">
        <w:rPr>
          <w:sz w:val="28"/>
          <w:szCs w:val="28"/>
        </w:rPr>
        <w:t>7</w:t>
      </w:r>
      <w:r w:rsidR="005B1579" w:rsidRPr="00DA24F9">
        <w:rPr>
          <w:sz w:val="28"/>
          <w:szCs w:val="28"/>
        </w:rPr>
        <w:t xml:space="preserve"> к настоящему </w:t>
      </w:r>
      <w:r w:rsidR="00F217A0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9301A" w:rsidRPr="00DA24F9" w:rsidRDefault="003252AF" w:rsidP="00A52D8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A52D80">
        <w:rPr>
          <w:sz w:val="28"/>
          <w:szCs w:val="28"/>
        </w:rPr>
        <w:t>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A52D80">
        <w:rPr>
          <w:sz w:val="28"/>
          <w:szCs w:val="28"/>
        </w:rPr>
        <w:t xml:space="preserve"> и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A52D80">
        <w:rPr>
          <w:sz w:val="28"/>
          <w:szCs w:val="28"/>
        </w:rPr>
        <w:t xml:space="preserve"> годов </w:t>
      </w:r>
      <w:r w:rsidR="0089301A" w:rsidRPr="00DA24F9">
        <w:rPr>
          <w:sz w:val="28"/>
          <w:szCs w:val="28"/>
        </w:rPr>
        <w:t xml:space="preserve">согласно приложению </w:t>
      </w:r>
      <w:r w:rsidR="004B021C">
        <w:rPr>
          <w:sz w:val="28"/>
          <w:szCs w:val="28"/>
        </w:rPr>
        <w:t>8</w:t>
      </w:r>
      <w:r w:rsidR="0089301A" w:rsidRPr="00DA24F9">
        <w:rPr>
          <w:sz w:val="28"/>
          <w:szCs w:val="28"/>
        </w:rPr>
        <w:t xml:space="preserve"> к настоящему </w:t>
      </w:r>
      <w:r w:rsidR="0089301A">
        <w:rPr>
          <w:sz w:val="28"/>
          <w:szCs w:val="28"/>
        </w:rPr>
        <w:t>решению.</w:t>
      </w:r>
    </w:p>
    <w:p w:rsidR="003252AF" w:rsidRDefault="00510074" w:rsidP="0082394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6382E">
        <w:rPr>
          <w:b/>
          <w:bCs/>
          <w:sz w:val="28"/>
          <w:szCs w:val="28"/>
        </w:rPr>
        <w:t xml:space="preserve">. </w:t>
      </w:r>
      <w:r w:rsidR="005B1579" w:rsidRPr="00774B5B">
        <w:rPr>
          <w:sz w:val="28"/>
          <w:szCs w:val="28"/>
        </w:rPr>
        <w:t>Утвердить распределение бюджетных ассигнований по целевым статьям (</w:t>
      </w:r>
      <w:r w:rsidR="00823948">
        <w:rPr>
          <w:sz w:val="28"/>
          <w:szCs w:val="28"/>
        </w:rPr>
        <w:t>муниципальным</w:t>
      </w:r>
      <w:r w:rsidR="005B1579"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3252AF">
        <w:rPr>
          <w:sz w:val="28"/>
          <w:szCs w:val="28"/>
        </w:rPr>
        <w:t>:</w:t>
      </w:r>
    </w:p>
    <w:p w:rsidR="005B1579" w:rsidRDefault="003252AF" w:rsidP="0082394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5B1579" w:rsidRPr="00774B5B">
        <w:rPr>
          <w:sz w:val="28"/>
          <w:szCs w:val="28"/>
        </w:rPr>
        <w:t> 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774B5B">
        <w:rPr>
          <w:sz w:val="28"/>
          <w:szCs w:val="28"/>
        </w:rPr>
        <w:t xml:space="preserve"> год согласно приложению </w:t>
      </w:r>
      <w:r w:rsidR="004B021C">
        <w:rPr>
          <w:sz w:val="28"/>
          <w:szCs w:val="28"/>
        </w:rPr>
        <w:t>9</w:t>
      </w:r>
      <w:r w:rsidR="005B1579" w:rsidRPr="00774B5B">
        <w:rPr>
          <w:sz w:val="28"/>
          <w:szCs w:val="28"/>
        </w:rPr>
        <w:t xml:space="preserve"> к настоящему </w:t>
      </w:r>
      <w:r w:rsidR="00823948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A52D80" w:rsidRPr="00774B5B" w:rsidRDefault="003252AF" w:rsidP="00A52D8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A52D80">
        <w:rPr>
          <w:sz w:val="28"/>
          <w:szCs w:val="28"/>
        </w:rPr>
        <w:t>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A52D80">
        <w:rPr>
          <w:sz w:val="28"/>
          <w:szCs w:val="28"/>
        </w:rPr>
        <w:t xml:space="preserve"> и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A52D80">
        <w:rPr>
          <w:sz w:val="28"/>
          <w:szCs w:val="28"/>
        </w:rPr>
        <w:t xml:space="preserve"> годов </w:t>
      </w:r>
      <w:r w:rsidR="00A52D80" w:rsidRPr="00774B5B">
        <w:rPr>
          <w:sz w:val="28"/>
          <w:szCs w:val="28"/>
        </w:rPr>
        <w:t xml:space="preserve">согласно приложению </w:t>
      </w:r>
      <w:r w:rsidR="00A52D80">
        <w:rPr>
          <w:sz w:val="28"/>
          <w:szCs w:val="28"/>
        </w:rPr>
        <w:t>1</w:t>
      </w:r>
      <w:r w:rsidR="004B021C">
        <w:rPr>
          <w:sz w:val="28"/>
          <w:szCs w:val="28"/>
        </w:rPr>
        <w:t>0</w:t>
      </w:r>
      <w:r w:rsidR="00A52D80" w:rsidRPr="00774B5B">
        <w:rPr>
          <w:sz w:val="28"/>
          <w:szCs w:val="28"/>
        </w:rPr>
        <w:t xml:space="preserve"> к настоящему </w:t>
      </w:r>
      <w:r w:rsidR="00A52D80">
        <w:rPr>
          <w:sz w:val="28"/>
          <w:szCs w:val="28"/>
        </w:rPr>
        <w:t>решению</w:t>
      </w:r>
      <w:r w:rsidR="00A52D80" w:rsidRPr="00774B5B">
        <w:rPr>
          <w:sz w:val="28"/>
          <w:szCs w:val="28"/>
        </w:rPr>
        <w:t>.</w:t>
      </w:r>
    </w:p>
    <w:p w:rsidR="003252AF" w:rsidRDefault="00510074" w:rsidP="00B04E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6382E">
        <w:rPr>
          <w:b/>
          <w:bCs/>
          <w:sz w:val="28"/>
          <w:szCs w:val="28"/>
        </w:rPr>
        <w:t xml:space="preserve">. </w:t>
      </w:r>
      <w:r w:rsidR="005E3F03">
        <w:rPr>
          <w:sz w:val="28"/>
          <w:szCs w:val="28"/>
        </w:rPr>
        <w:t xml:space="preserve">Утвердить ведомственную </w:t>
      </w:r>
      <w:hyperlink r:id="rId12" w:history="1">
        <w:r w:rsidR="005E3F03" w:rsidRPr="005E3F03">
          <w:rPr>
            <w:rStyle w:val="a5"/>
            <w:color w:val="000000"/>
            <w:sz w:val="28"/>
            <w:szCs w:val="28"/>
            <w:u w:val="none"/>
          </w:rPr>
          <w:t>структуру</w:t>
        </w:r>
      </w:hyperlink>
      <w:r w:rsidR="005E3F03" w:rsidRPr="001A4E22">
        <w:rPr>
          <w:color w:val="000000"/>
          <w:sz w:val="28"/>
          <w:szCs w:val="28"/>
        </w:rPr>
        <w:t xml:space="preserve"> </w:t>
      </w:r>
      <w:r w:rsidR="005E3F03">
        <w:rPr>
          <w:sz w:val="28"/>
          <w:szCs w:val="28"/>
        </w:rPr>
        <w:t>расходов бюджета Снегиревского сельского поселения Шумячского района Смоленской области  </w:t>
      </w:r>
      <w:r w:rsidR="005E3F03" w:rsidRPr="00575F84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5E3F03">
        <w:rPr>
          <w:sz w:val="28"/>
          <w:szCs w:val="28"/>
        </w:rPr>
        <w:t>:</w:t>
      </w:r>
    </w:p>
    <w:p w:rsidR="005B1579" w:rsidRDefault="003252AF" w:rsidP="00B04E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5B1579" w:rsidRPr="00DA24F9">
        <w:rPr>
          <w:sz w:val="28"/>
          <w:szCs w:val="28"/>
        </w:rPr>
        <w:t> 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 согласно приложению </w:t>
      </w:r>
      <w:r w:rsidR="00A52D80">
        <w:rPr>
          <w:sz w:val="28"/>
          <w:szCs w:val="28"/>
        </w:rPr>
        <w:t>1</w:t>
      </w:r>
      <w:r w:rsidR="004B021C">
        <w:rPr>
          <w:sz w:val="28"/>
          <w:szCs w:val="28"/>
        </w:rPr>
        <w:t>1</w:t>
      </w:r>
      <w:r w:rsidR="005B1579" w:rsidRPr="00DA24F9">
        <w:rPr>
          <w:sz w:val="28"/>
          <w:szCs w:val="28"/>
        </w:rPr>
        <w:t xml:space="preserve"> к настоящему </w:t>
      </w:r>
      <w:r w:rsidR="00823948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A52D80" w:rsidRPr="00DA24F9" w:rsidRDefault="003252AF" w:rsidP="00A52D8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A52D80">
        <w:rPr>
          <w:sz w:val="28"/>
          <w:szCs w:val="28"/>
        </w:rPr>
        <w:t>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A52D80">
        <w:rPr>
          <w:sz w:val="28"/>
          <w:szCs w:val="28"/>
        </w:rPr>
        <w:t xml:space="preserve"> и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A52D80">
        <w:rPr>
          <w:sz w:val="28"/>
          <w:szCs w:val="28"/>
        </w:rPr>
        <w:t xml:space="preserve"> годов </w:t>
      </w:r>
      <w:r w:rsidR="00A52D80" w:rsidRPr="00DA24F9">
        <w:rPr>
          <w:sz w:val="28"/>
          <w:szCs w:val="28"/>
        </w:rPr>
        <w:t xml:space="preserve">согласно приложению </w:t>
      </w:r>
      <w:r w:rsidR="00A52D80">
        <w:rPr>
          <w:sz w:val="28"/>
          <w:szCs w:val="28"/>
        </w:rPr>
        <w:t>1</w:t>
      </w:r>
      <w:r w:rsidR="004B021C">
        <w:rPr>
          <w:sz w:val="28"/>
          <w:szCs w:val="28"/>
        </w:rPr>
        <w:t>2</w:t>
      </w:r>
      <w:r w:rsidR="00A52D80" w:rsidRPr="00DA24F9">
        <w:rPr>
          <w:sz w:val="28"/>
          <w:szCs w:val="28"/>
        </w:rPr>
        <w:t xml:space="preserve"> к настоящему </w:t>
      </w:r>
      <w:r w:rsidR="00A52D80">
        <w:rPr>
          <w:sz w:val="28"/>
          <w:szCs w:val="28"/>
        </w:rPr>
        <w:t>решению</w:t>
      </w:r>
      <w:r w:rsidR="00A52D80" w:rsidRPr="00DA24F9">
        <w:rPr>
          <w:sz w:val="28"/>
          <w:szCs w:val="28"/>
        </w:rPr>
        <w:t>.</w:t>
      </w:r>
    </w:p>
    <w:p w:rsidR="00A52D80" w:rsidRPr="00DA24F9" w:rsidRDefault="001E51CC" w:rsidP="0041465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0074">
        <w:rPr>
          <w:b/>
          <w:bCs/>
          <w:sz w:val="28"/>
          <w:szCs w:val="28"/>
        </w:rPr>
        <w:t>0</w:t>
      </w:r>
      <w:r w:rsidR="0026382E">
        <w:rPr>
          <w:b/>
          <w:bCs/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году в сумме </w:t>
      </w:r>
      <w:r w:rsidR="00EA58CC">
        <w:rPr>
          <w:b/>
          <w:sz w:val="28"/>
          <w:szCs w:val="28"/>
        </w:rPr>
        <w:t>166 200</w:t>
      </w:r>
      <w:r w:rsidR="00EF0300" w:rsidRPr="00265D83">
        <w:rPr>
          <w:b/>
          <w:sz w:val="28"/>
          <w:szCs w:val="28"/>
        </w:rPr>
        <w:t>,00</w:t>
      </w:r>
      <w:r w:rsidR="005B1579" w:rsidRPr="00DA24F9">
        <w:rPr>
          <w:sz w:val="28"/>
          <w:szCs w:val="28"/>
        </w:rPr>
        <w:t>  рублей</w:t>
      </w:r>
      <w:r w:rsidR="00A52D80" w:rsidRPr="00DA24F9">
        <w:rPr>
          <w:sz w:val="28"/>
          <w:szCs w:val="28"/>
        </w:rPr>
        <w:t>, в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A52D80" w:rsidRPr="00DA24F9">
        <w:rPr>
          <w:sz w:val="28"/>
          <w:szCs w:val="28"/>
        </w:rPr>
        <w:t xml:space="preserve"> году в сумме </w:t>
      </w:r>
      <w:r w:rsidR="00EA58CC">
        <w:rPr>
          <w:b/>
          <w:sz w:val="28"/>
          <w:szCs w:val="28"/>
        </w:rPr>
        <w:t>166 200,</w:t>
      </w:r>
      <w:r w:rsidR="00A52D80" w:rsidRPr="00265D83">
        <w:rPr>
          <w:b/>
          <w:sz w:val="28"/>
          <w:szCs w:val="28"/>
        </w:rPr>
        <w:t>00</w:t>
      </w:r>
      <w:r w:rsidR="00A52D80" w:rsidRPr="00DA24F9">
        <w:rPr>
          <w:sz w:val="28"/>
          <w:szCs w:val="28"/>
        </w:rPr>
        <w:t>  рублей</w:t>
      </w:r>
      <w:r w:rsidR="00A52D80">
        <w:rPr>
          <w:sz w:val="28"/>
          <w:szCs w:val="28"/>
        </w:rPr>
        <w:t>, и на</w:t>
      </w:r>
      <w:r w:rsidR="00A52D80" w:rsidRPr="00A52D80">
        <w:rPr>
          <w:sz w:val="28"/>
          <w:szCs w:val="28"/>
        </w:rPr>
        <w:t xml:space="preserve"> </w:t>
      </w:r>
      <w:r w:rsidR="00A52D80">
        <w:rPr>
          <w:sz w:val="28"/>
          <w:szCs w:val="28"/>
        </w:rPr>
        <w:t>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A52D80">
        <w:rPr>
          <w:sz w:val="28"/>
          <w:szCs w:val="28"/>
        </w:rPr>
        <w:t xml:space="preserve"> год </w:t>
      </w:r>
      <w:r w:rsidR="00A52D80" w:rsidRPr="00DA24F9">
        <w:rPr>
          <w:sz w:val="28"/>
          <w:szCs w:val="28"/>
        </w:rPr>
        <w:t xml:space="preserve">в сумме </w:t>
      </w:r>
      <w:r w:rsidR="00EA58CC">
        <w:rPr>
          <w:b/>
          <w:sz w:val="28"/>
          <w:szCs w:val="28"/>
        </w:rPr>
        <w:t>166 200</w:t>
      </w:r>
      <w:r w:rsidR="00A52D80" w:rsidRPr="00265D83">
        <w:rPr>
          <w:b/>
          <w:sz w:val="28"/>
          <w:szCs w:val="28"/>
        </w:rPr>
        <w:t>,00</w:t>
      </w:r>
      <w:r w:rsidR="00A52D80" w:rsidRPr="00DA24F9">
        <w:rPr>
          <w:sz w:val="28"/>
          <w:szCs w:val="28"/>
        </w:rPr>
        <w:t>  рублей</w:t>
      </w:r>
      <w:r w:rsidR="00A52D80">
        <w:rPr>
          <w:sz w:val="28"/>
          <w:szCs w:val="28"/>
        </w:rPr>
        <w:t>.</w:t>
      </w:r>
    </w:p>
    <w:p w:rsidR="005B1579" w:rsidRPr="009821FA" w:rsidRDefault="0041465D" w:rsidP="009821FA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0074">
        <w:rPr>
          <w:b/>
          <w:bCs/>
          <w:sz w:val="28"/>
          <w:szCs w:val="28"/>
        </w:rPr>
        <w:t>1</w:t>
      </w:r>
      <w:r w:rsidR="0026382E">
        <w:rPr>
          <w:b/>
          <w:bCs/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 xml:space="preserve">Утвердить </w:t>
      </w:r>
      <w:r w:rsidR="005B1579"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823948">
        <w:rPr>
          <w:bCs/>
          <w:sz w:val="28"/>
          <w:szCs w:val="28"/>
        </w:rPr>
        <w:t>муниципальных</w:t>
      </w:r>
      <w:r w:rsidR="005B1579" w:rsidRPr="00DA24F9">
        <w:rPr>
          <w:bCs/>
          <w:sz w:val="28"/>
          <w:szCs w:val="28"/>
        </w:rPr>
        <w:t xml:space="preserve"> программ</w:t>
      </w:r>
      <w:r w:rsidR="005B1579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в сумме </w:t>
      </w:r>
      <w:r w:rsidR="00EA58CC">
        <w:rPr>
          <w:b/>
          <w:sz w:val="28"/>
          <w:szCs w:val="28"/>
        </w:rPr>
        <w:t>3 480 473</w:t>
      </w:r>
      <w:r w:rsidR="00745099" w:rsidRPr="002A6AA2">
        <w:rPr>
          <w:b/>
          <w:sz w:val="28"/>
          <w:szCs w:val="28"/>
        </w:rPr>
        <w:t>,00</w:t>
      </w:r>
      <w:r w:rsidR="000425D0">
        <w:rPr>
          <w:sz w:val="28"/>
          <w:szCs w:val="28"/>
        </w:rPr>
        <w:t> </w:t>
      </w:r>
      <w:r w:rsidRPr="00DA24F9">
        <w:rPr>
          <w:sz w:val="28"/>
          <w:szCs w:val="28"/>
        </w:rPr>
        <w:t>рублей, в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в сумме </w:t>
      </w:r>
      <w:r w:rsidR="00EA58CC">
        <w:rPr>
          <w:b/>
          <w:sz w:val="28"/>
          <w:szCs w:val="28"/>
        </w:rPr>
        <w:t>3 463 259</w:t>
      </w:r>
      <w:r w:rsidR="00745099" w:rsidRPr="002A6AA2">
        <w:rPr>
          <w:b/>
          <w:sz w:val="28"/>
          <w:szCs w:val="28"/>
        </w:rPr>
        <w:t>,00</w:t>
      </w:r>
      <w:r w:rsidR="000425D0">
        <w:rPr>
          <w:sz w:val="28"/>
          <w:szCs w:val="28"/>
        </w:rPr>
        <w:t> </w:t>
      </w:r>
      <w:r w:rsidRPr="00DA24F9">
        <w:rPr>
          <w:sz w:val="28"/>
          <w:szCs w:val="28"/>
        </w:rPr>
        <w:t>рублей</w:t>
      </w:r>
      <w:r>
        <w:rPr>
          <w:sz w:val="28"/>
          <w:szCs w:val="28"/>
        </w:rPr>
        <w:t>, и на</w:t>
      </w:r>
      <w:r w:rsidRPr="00A52D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DA24F9">
        <w:rPr>
          <w:sz w:val="28"/>
          <w:szCs w:val="28"/>
        </w:rPr>
        <w:t xml:space="preserve">в сумме </w:t>
      </w:r>
      <w:r w:rsidR="00EA58CC">
        <w:rPr>
          <w:b/>
          <w:sz w:val="28"/>
          <w:szCs w:val="28"/>
        </w:rPr>
        <w:t>3 405 257</w:t>
      </w:r>
      <w:r w:rsidR="003E6E1D" w:rsidRPr="002A6AA2">
        <w:rPr>
          <w:b/>
          <w:sz w:val="28"/>
          <w:szCs w:val="28"/>
        </w:rPr>
        <w:t>,00</w:t>
      </w:r>
      <w:r w:rsidR="000425D0">
        <w:rPr>
          <w:sz w:val="28"/>
          <w:szCs w:val="28"/>
        </w:rPr>
        <w:t> </w:t>
      </w:r>
      <w:r w:rsidRPr="00DA24F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1465D" w:rsidRDefault="0076294C" w:rsidP="0076294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294C">
        <w:rPr>
          <w:b/>
          <w:sz w:val="28"/>
          <w:szCs w:val="28"/>
        </w:rPr>
        <w:t>1</w:t>
      </w:r>
      <w:r w:rsidR="00510074">
        <w:rPr>
          <w:b/>
          <w:sz w:val="28"/>
          <w:szCs w:val="28"/>
        </w:rPr>
        <w:t>2</w:t>
      </w:r>
      <w:r w:rsidRPr="007629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Утвердить </w:t>
      </w:r>
      <w:r w:rsidR="005B1579" w:rsidRPr="00DA24F9">
        <w:rPr>
          <w:bCs/>
          <w:sz w:val="28"/>
          <w:szCs w:val="28"/>
        </w:rPr>
        <w:t>распределение</w:t>
      </w:r>
      <w:r w:rsidR="005B1579" w:rsidRPr="00DA24F9">
        <w:rPr>
          <w:sz w:val="28"/>
          <w:szCs w:val="28"/>
        </w:rPr>
        <w:t xml:space="preserve"> </w:t>
      </w:r>
      <w:r w:rsidR="005B1579" w:rsidRPr="00DA24F9">
        <w:rPr>
          <w:bCs/>
          <w:sz w:val="28"/>
          <w:szCs w:val="28"/>
        </w:rPr>
        <w:t xml:space="preserve">бюджетных ассигнований по </w:t>
      </w:r>
      <w:r w:rsidR="00823948">
        <w:rPr>
          <w:bCs/>
          <w:sz w:val="28"/>
          <w:szCs w:val="28"/>
        </w:rPr>
        <w:t>муниципальн</w:t>
      </w:r>
      <w:r w:rsidR="00701F3D">
        <w:rPr>
          <w:bCs/>
          <w:sz w:val="28"/>
          <w:szCs w:val="28"/>
        </w:rPr>
        <w:t>ым</w:t>
      </w:r>
      <w:r w:rsidR="005B1579" w:rsidRPr="00DA24F9">
        <w:rPr>
          <w:bCs/>
          <w:sz w:val="28"/>
          <w:szCs w:val="28"/>
        </w:rPr>
        <w:t xml:space="preserve"> программам и непрограммным направлениям деятельности</w:t>
      </w:r>
      <w:r w:rsidR="0041465D">
        <w:rPr>
          <w:bCs/>
          <w:sz w:val="28"/>
          <w:szCs w:val="28"/>
        </w:rPr>
        <w:t>:</w:t>
      </w:r>
    </w:p>
    <w:p w:rsidR="005B1579" w:rsidRDefault="0041465D" w:rsidP="007629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1)</w:t>
      </w:r>
      <w:r w:rsidR="005B1579" w:rsidRPr="00DA24F9">
        <w:rPr>
          <w:sz w:val="28"/>
          <w:szCs w:val="28"/>
        </w:rPr>
        <w:t> 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="004B021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к настоящему </w:t>
      </w:r>
      <w:r w:rsidR="00701F3D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41465D" w:rsidRPr="00DA24F9" w:rsidRDefault="0041465D" w:rsidP="004146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2) на плановый период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DA24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4B021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41465D" w:rsidRDefault="0026382E" w:rsidP="002638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</w:t>
      </w:r>
      <w:r w:rsidR="005100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76294C">
        <w:rPr>
          <w:b/>
          <w:bCs/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Утвердить объем бюджетных ассигнований дорожного фонда </w:t>
      </w:r>
      <w:r w:rsidR="00EF0300">
        <w:rPr>
          <w:sz w:val="28"/>
          <w:szCs w:val="28"/>
        </w:rPr>
        <w:t xml:space="preserve">Снегиревского </w:t>
      </w:r>
      <w:r w:rsidR="00701F3D">
        <w:rPr>
          <w:sz w:val="28"/>
          <w:szCs w:val="28"/>
        </w:rPr>
        <w:t>сельского поселения Шумячского района Смоленской области</w:t>
      </w:r>
      <w:r w:rsidR="0041465D">
        <w:rPr>
          <w:sz w:val="28"/>
          <w:szCs w:val="28"/>
        </w:rPr>
        <w:t>:</w:t>
      </w:r>
    </w:p>
    <w:p w:rsidR="00701F3D" w:rsidRDefault="0041465D" w:rsidP="002638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5B1579" w:rsidRPr="00DA24F9">
        <w:rPr>
          <w:sz w:val="28"/>
          <w:szCs w:val="28"/>
        </w:rPr>
        <w:t> на 20</w:t>
      </w:r>
      <w:r w:rsidR="003662C4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 в сумме</w:t>
      </w:r>
      <w:r w:rsidR="00701F3D">
        <w:rPr>
          <w:sz w:val="28"/>
          <w:szCs w:val="28"/>
        </w:rPr>
        <w:t xml:space="preserve"> </w:t>
      </w:r>
      <w:r w:rsidR="00EA58CC">
        <w:rPr>
          <w:b/>
          <w:sz w:val="28"/>
          <w:szCs w:val="28"/>
        </w:rPr>
        <w:t>553 409</w:t>
      </w:r>
      <w:r w:rsidR="00701F3D" w:rsidRPr="002A6AA2">
        <w:rPr>
          <w:b/>
          <w:sz w:val="28"/>
          <w:szCs w:val="28"/>
        </w:rPr>
        <w:t>,00</w:t>
      </w:r>
      <w:r w:rsidR="005B1579" w:rsidRPr="00701F3D">
        <w:rPr>
          <w:b/>
          <w:i/>
          <w:sz w:val="28"/>
          <w:szCs w:val="28"/>
        </w:rPr>
        <w:t> </w:t>
      </w:r>
      <w:r w:rsidR="005B1579" w:rsidRPr="00DA24F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1465D" w:rsidRDefault="0041465D" w:rsidP="004146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DA24F9">
        <w:rPr>
          <w:sz w:val="28"/>
          <w:szCs w:val="28"/>
        </w:rPr>
        <w:t> на 20</w:t>
      </w:r>
      <w:r w:rsidR="00947877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94787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</w:t>
      </w:r>
      <w:r w:rsidR="00EA58CC">
        <w:rPr>
          <w:b/>
          <w:sz w:val="28"/>
          <w:szCs w:val="28"/>
        </w:rPr>
        <w:t>581 427</w:t>
      </w:r>
      <w:r w:rsidRPr="002A6AA2">
        <w:rPr>
          <w:b/>
          <w:sz w:val="28"/>
          <w:szCs w:val="28"/>
        </w:rPr>
        <w:t>,00</w:t>
      </w:r>
      <w:r w:rsidRPr="00701F3D">
        <w:rPr>
          <w:b/>
          <w:i/>
          <w:sz w:val="28"/>
          <w:szCs w:val="28"/>
        </w:rPr>
        <w:t> </w:t>
      </w:r>
      <w:r w:rsidRPr="00DA24F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1465D" w:rsidRDefault="0041465D" w:rsidP="004146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r w:rsidRPr="00DA24F9">
        <w:rPr>
          <w:sz w:val="28"/>
          <w:szCs w:val="28"/>
        </w:rPr>
        <w:t> на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EA58CC">
        <w:rPr>
          <w:b/>
          <w:sz w:val="28"/>
          <w:szCs w:val="28"/>
        </w:rPr>
        <w:t>612 032</w:t>
      </w:r>
      <w:r w:rsidRPr="002A6AA2">
        <w:rPr>
          <w:b/>
          <w:sz w:val="28"/>
          <w:szCs w:val="28"/>
        </w:rPr>
        <w:t>,00</w:t>
      </w:r>
      <w:r w:rsidRPr="00701F3D">
        <w:rPr>
          <w:b/>
          <w:i/>
          <w:sz w:val="28"/>
          <w:szCs w:val="28"/>
        </w:rPr>
        <w:t> </w:t>
      </w:r>
      <w:r w:rsidRPr="00DA24F9">
        <w:rPr>
          <w:sz w:val="28"/>
          <w:szCs w:val="28"/>
        </w:rPr>
        <w:t>рубл</w:t>
      </w:r>
      <w:r w:rsidR="00010C97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41465D" w:rsidRDefault="0076294C" w:rsidP="007629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294C">
        <w:rPr>
          <w:b/>
          <w:sz w:val="28"/>
          <w:szCs w:val="28"/>
        </w:rPr>
        <w:t>1</w:t>
      </w:r>
      <w:r w:rsidR="0051007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 xml:space="preserve"> Утвердить прогнозируемый объем доходов </w:t>
      </w:r>
      <w:r w:rsidR="00701F3D">
        <w:rPr>
          <w:sz w:val="28"/>
          <w:szCs w:val="28"/>
        </w:rPr>
        <w:t xml:space="preserve">бюджета </w:t>
      </w:r>
      <w:r w:rsidR="00EA0BD8">
        <w:rPr>
          <w:sz w:val="28"/>
          <w:szCs w:val="28"/>
        </w:rPr>
        <w:t>Снегиревского</w:t>
      </w:r>
      <w:r w:rsidR="00701F3D">
        <w:rPr>
          <w:sz w:val="28"/>
          <w:szCs w:val="28"/>
        </w:rPr>
        <w:t xml:space="preserve"> сельского поселения Шумячского района Смоленской области </w:t>
      </w:r>
      <w:r w:rsidR="005B1579" w:rsidRPr="00DA24F9">
        <w:rPr>
          <w:sz w:val="28"/>
          <w:szCs w:val="28"/>
        </w:rPr>
        <w:t xml:space="preserve">в части доходов, установленных </w:t>
      </w:r>
      <w:r w:rsidR="00701F3D">
        <w:rPr>
          <w:sz w:val="28"/>
          <w:szCs w:val="28"/>
        </w:rPr>
        <w:t>решением</w:t>
      </w:r>
      <w:r w:rsidR="005E3F03">
        <w:rPr>
          <w:sz w:val="28"/>
          <w:szCs w:val="28"/>
        </w:rPr>
        <w:t xml:space="preserve"> Совета депутатов Снегиревского сельского поселения Шумячского района Смоленской области</w:t>
      </w:r>
      <w:r w:rsidR="005B1579" w:rsidRPr="00DA24F9">
        <w:rPr>
          <w:sz w:val="28"/>
          <w:szCs w:val="28"/>
        </w:rPr>
        <w:t xml:space="preserve"> </w:t>
      </w:r>
      <w:r w:rsidR="005B1579" w:rsidRPr="00DA24F9">
        <w:rPr>
          <w:bCs/>
          <w:sz w:val="28"/>
          <w:szCs w:val="28"/>
        </w:rPr>
        <w:t xml:space="preserve">от </w:t>
      </w:r>
      <w:r w:rsidR="00F92AEB">
        <w:rPr>
          <w:bCs/>
          <w:sz w:val="28"/>
          <w:szCs w:val="28"/>
        </w:rPr>
        <w:t>03 декабря</w:t>
      </w:r>
      <w:r w:rsidR="005B1579" w:rsidRPr="00DA24F9">
        <w:rPr>
          <w:bCs/>
          <w:sz w:val="28"/>
          <w:szCs w:val="28"/>
        </w:rPr>
        <w:t xml:space="preserve"> 201</w:t>
      </w:r>
      <w:r w:rsidR="00F92AEB">
        <w:rPr>
          <w:bCs/>
          <w:sz w:val="28"/>
          <w:szCs w:val="28"/>
        </w:rPr>
        <w:t>5</w:t>
      </w:r>
      <w:r w:rsidR="005B1579" w:rsidRPr="00DA24F9">
        <w:rPr>
          <w:bCs/>
          <w:sz w:val="28"/>
          <w:szCs w:val="28"/>
        </w:rPr>
        <w:t xml:space="preserve"> года №</w:t>
      </w:r>
      <w:r w:rsidR="00B76B75">
        <w:rPr>
          <w:bCs/>
          <w:sz w:val="28"/>
          <w:szCs w:val="28"/>
        </w:rPr>
        <w:t>2</w:t>
      </w:r>
      <w:r w:rsidR="00F92AEB">
        <w:rPr>
          <w:bCs/>
          <w:sz w:val="28"/>
          <w:szCs w:val="28"/>
        </w:rPr>
        <w:t>5</w:t>
      </w:r>
      <w:r w:rsidR="005B1579" w:rsidRPr="00DA24F9">
        <w:rPr>
          <w:bCs/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 «О</w:t>
      </w:r>
      <w:r w:rsidR="00F92AEB">
        <w:rPr>
          <w:sz w:val="28"/>
          <w:szCs w:val="28"/>
        </w:rPr>
        <w:t xml:space="preserve"> муниципальном</w:t>
      </w:r>
      <w:r w:rsidR="005B1579" w:rsidRPr="00DA24F9">
        <w:rPr>
          <w:sz w:val="28"/>
          <w:szCs w:val="28"/>
        </w:rPr>
        <w:t xml:space="preserve"> дорожном фонде </w:t>
      </w:r>
      <w:r w:rsidR="00EF0300">
        <w:rPr>
          <w:sz w:val="28"/>
          <w:szCs w:val="28"/>
        </w:rPr>
        <w:t>Снегиревского</w:t>
      </w:r>
      <w:r w:rsidR="00701F3D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41465D">
        <w:rPr>
          <w:sz w:val="28"/>
          <w:szCs w:val="28"/>
        </w:rPr>
        <w:t>»:</w:t>
      </w:r>
    </w:p>
    <w:p w:rsidR="005B1579" w:rsidRDefault="0041465D" w:rsidP="007629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1) </w:t>
      </w:r>
      <w:r w:rsidR="005B1579" w:rsidRPr="00DA24F9">
        <w:rPr>
          <w:sz w:val="28"/>
          <w:szCs w:val="28"/>
        </w:rPr>
        <w:t>в 20</w:t>
      </w:r>
      <w:r w:rsidR="002F2F62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году в сумме</w:t>
      </w:r>
      <w:r w:rsidR="00163FB9">
        <w:rPr>
          <w:sz w:val="28"/>
          <w:szCs w:val="28"/>
        </w:rPr>
        <w:t xml:space="preserve"> </w:t>
      </w:r>
      <w:r w:rsidR="00EA58CC">
        <w:rPr>
          <w:b/>
          <w:sz w:val="28"/>
          <w:szCs w:val="28"/>
        </w:rPr>
        <w:t>553 409</w:t>
      </w:r>
      <w:r w:rsidR="00E07C18">
        <w:rPr>
          <w:b/>
          <w:sz w:val="28"/>
          <w:szCs w:val="28"/>
        </w:rPr>
        <w:t>,00</w:t>
      </w:r>
      <w:r w:rsidRPr="00701F3D">
        <w:rPr>
          <w:b/>
          <w:i/>
          <w:sz w:val="28"/>
          <w:szCs w:val="28"/>
        </w:rPr>
        <w:t> </w:t>
      </w:r>
      <w:r w:rsidR="005B1579" w:rsidRPr="00DA24F9">
        <w:rPr>
          <w:sz w:val="28"/>
          <w:szCs w:val="28"/>
        </w:rPr>
        <w:t xml:space="preserve">рублей согласно приложению </w:t>
      </w:r>
      <w:r w:rsidR="005B1579">
        <w:rPr>
          <w:sz w:val="28"/>
          <w:szCs w:val="28"/>
        </w:rPr>
        <w:t>1</w:t>
      </w:r>
      <w:r w:rsidR="004B021C">
        <w:rPr>
          <w:sz w:val="28"/>
          <w:szCs w:val="28"/>
        </w:rPr>
        <w:t>5</w:t>
      </w:r>
      <w:r w:rsidR="005B1579" w:rsidRPr="00DA24F9">
        <w:rPr>
          <w:sz w:val="28"/>
          <w:szCs w:val="28"/>
        </w:rPr>
        <w:t xml:space="preserve"> к настоящему </w:t>
      </w:r>
      <w:r w:rsidR="00701F3D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41465D" w:rsidRPr="00DA24F9" w:rsidRDefault="0041465D" w:rsidP="0076294C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="0019634E" w:rsidRPr="00DA24F9">
        <w:rPr>
          <w:sz w:val="28"/>
          <w:szCs w:val="28"/>
        </w:rPr>
        <w:t>в плановом периоде 20</w:t>
      </w:r>
      <w:r w:rsidR="001E4BC0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19634E" w:rsidRPr="00DA24F9">
        <w:rPr>
          <w:sz w:val="28"/>
          <w:szCs w:val="28"/>
        </w:rPr>
        <w:t xml:space="preserve"> и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="0019634E" w:rsidRPr="00DA24F9">
        <w:rPr>
          <w:sz w:val="28"/>
          <w:szCs w:val="28"/>
        </w:rPr>
        <w:t xml:space="preserve"> годов в сумме </w:t>
      </w:r>
      <w:r w:rsidR="00EA58CC">
        <w:rPr>
          <w:b/>
          <w:sz w:val="28"/>
          <w:szCs w:val="28"/>
        </w:rPr>
        <w:t>581 427</w:t>
      </w:r>
      <w:r w:rsidR="001E4BC0" w:rsidRPr="002A6AA2">
        <w:rPr>
          <w:b/>
          <w:sz w:val="28"/>
          <w:szCs w:val="28"/>
        </w:rPr>
        <w:t>,00</w:t>
      </w:r>
      <w:r w:rsidR="0019634E" w:rsidRPr="00DA24F9">
        <w:rPr>
          <w:sz w:val="28"/>
          <w:szCs w:val="28"/>
        </w:rPr>
        <w:t xml:space="preserve"> рублей и в сумме </w:t>
      </w:r>
      <w:r w:rsidR="00EA58CC">
        <w:rPr>
          <w:b/>
          <w:sz w:val="28"/>
          <w:szCs w:val="28"/>
        </w:rPr>
        <w:t>612 032</w:t>
      </w:r>
      <w:r w:rsidR="0019634E" w:rsidRPr="002A6AA2">
        <w:rPr>
          <w:b/>
          <w:sz w:val="28"/>
          <w:szCs w:val="28"/>
        </w:rPr>
        <w:t>,00</w:t>
      </w:r>
      <w:r w:rsidR="0019634E" w:rsidRPr="00DA24F9">
        <w:rPr>
          <w:sz w:val="28"/>
          <w:szCs w:val="28"/>
        </w:rPr>
        <w:t xml:space="preserve"> рубл</w:t>
      </w:r>
      <w:r w:rsidR="00CB035C">
        <w:rPr>
          <w:sz w:val="28"/>
          <w:szCs w:val="28"/>
        </w:rPr>
        <w:t>ь</w:t>
      </w:r>
      <w:r w:rsidR="0019634E" w:rsidRPr="00DA24F9">
        <w:rPr>
          <w:sz w:val="28"/>
          <w:szCs w:val="28"/>
        </w:rPr>
        <w:t xml:space="preserve"> соответственно согласно </w:t>
      </w:r>
      <w:r w:rsidR="0019634E" w:rsidRPr="00A17782">
        <w:rPr>
          <w:sz w:val="28"/>
          <w:szCs w:val="28"/>
        </w:rPr>
        <w:t xml:space="preserve">приложению </w:t>
      </w:r>
      <w:r w:rsidR="0019634E">
        <w:rPr>
          <w:sz w:val="28"/>
          <w:szCs w:val="28"/>
        </w:rPr>
        <w:t>1</w:t>
      </w:r>
      <w:r w:rsidR="004B021C">
        <w:rPr>
          <w:sz w:val="28"/>
          <w:szCs w:val="28"/>
        </w:rPr>
        <w:t>6</w:t>
      </w:r>
      <w:r w:rsidR="0019634E" w:rsidRPr="00DA24F9">
        <w:rPr>
          <w:sz w:val="28"/>
          <w:szCs w:val="28"/>
        </w:rPr>
        <w:t xml:space="preserve"> к</w:t>
      </w:r>
      <w:r w:rsidR="0019634E" w:rsidRPr="0019634E">
        <w:rPr>
          <w:sz w:val="28"/>
          <w:szCs w:val="28"/>
        </w:rPr>
        <w:t xml:space="preserve"> </w:t>
      </w:r>
      <w:r w:rsidR="0019634E" w:rsidRPr="00DA24F9">
        <w:rPr>
          <w:sz w:val="28"/>
          <w:szCs w:val="28"/>
        </w:rPr>
        <w:t xml:space="preserve">настоящему </w:t>
      </w:r>
      <w:r w:rsidR="0019634E">
        <w:rPr>
          <w:sz w:val="28"/>
          <w:szCs w:val="28"/>
        </w:rPr>
        <w:t>решению.</w:t>
      </w:r>
    </w:p>
    <w:p w:rsidR="0019634E" w:rsidRDefault="0026382E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007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 xml:space="preserve">Утвердить в составе расходов </w:t>
      </w:r>
      <w:r w:rsidR="00701F3D">
        <w:rPr>
          <w:sz w:val="28"/>
          <w:szCs w:val="28"/>
        </w:rPr>
        <w:t xml:space="preserve">бюджета </w:t>
      </w:r>
      <w:r w:rsidR="00EF0300">
        <w:rPr>
          <w:sz w:val="28"/>
          <w:szCs w:val="28"/>
        </w:rPr>
        <w:t>Снегиревского</w:t>
      </w:r>
      <w:r w:rsidR="00701F3D">
        <w:rPr>
          <w:sz w:val="28"/>
          <w:szCs w:val="28"/>
        </w:rPr>
        <w:t xml:space="preserve"> сельского поселения Шумячского района Смоленской области </w:t>
      </w:r>
      <w:r w:rsidR="005B1579" w:rsidRPr="00DA24F9">
        <w:rPr>
          <w:sz w:val="28"/>
          <w:szCs w:val="28"/>
        </w:rPr>
        <w:t>резервный фонд А</w:t>
      </w:r>
      <w:r w:rsidR="00701F3D">
        <w:rPr>
          <w:sz w:val="28"/>
          <w:szCs w:val="28"/>
        </w:rPr>
        <w:t xml:space="preserve">дминистрации </w:t>
      </w:r>
      <w:r w:rsidR="005C3E2C">
        <w:rPr>
          <w:sz w:val="28"/>
          <w:szCs w:val="28"/>
        </w:rPr>
        <w:t xml:space="preserve">Снегиревского сельского поселения Шумячского района </w:t>
      </w:r>
      <w:r w:rsidR="00701F3D">
        <w:rPr>
          <w:sz w:val="28"/>
          <w:szCs w:val="28"/>
        </w:rPr>
        <w:t>Смоленской области</w:t>
      </w:r>
      <w:r w:rsidR="0019634E">
        <w:rPr>
          <w:sz w:val="28"/>
          <w:szCs w:val="28"/>
        </w:rPr>
        <w:t>:</w:t>
      </w:r>
    </w:p>
    <w:p w:rsidR="005B1579" w:rsidRDefault="0019634E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5B1579" w:rsidRPr="00DA24F9">
        <w:rPr>
          <w:sz w:val="28"/>
          <w:szCs w:val="28"/>
        </w:rPr>
        <w:t> на 20</w:t>
      </w:r>
      <w:r w:rsidR="002F2F62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 в размере </w:t>
      </w:r>
      <w:r w:rsidR="00EF0300" w:rsidRPr="002A6AA2">
        <w:rPr>
          <w:b/>
          <w:sz w:val="28"/>
          <w:szCs w:val="28"/>
        </w:rPr>
        <w:t>1</w:t>
      </w:r>
      <w:r w:rsidR="006B7BAE">
        <w:rPr>
          <w:b/>
          <w:sz w:val="28"/>
          <w:szCs w:val="28"/>
        </w:rPr>
        <w:t xml:space="preserve"> </w:t>
      </w:r>
      <w:r w:rsidR="005B1579" w:rsidRPr="002A6AA2">
        <w:rPr>
          <w:b/>
          <w:sz w:val="28"/>
          <w:szCs w:val="28"/>
        </w:rPr>
        <w:t>000,0</w:t>
      </w:r>
      <w:r w:rsidR="00EF0300" w:rsidRPr="002A6AA2">
        <w:rPr>
          <w:b/>
          <w:sz w:val="28"/>
          <w:szCs w:val="28"/>
        </w:rPr>
        <w:t>0</w:t>
      </w:r>
      <w:r w:rsidR="000425D0">
        <w:rPr>
          <w:sz w:val="28"/>
          <w:szCs w:val="28"/>
        </w:rPr>
        <w:t> </w:t>
      </w:r>
      <w:r w:rsidR="005B1579" w:rsidRPr="00DA24F9">
        <w:rPr>
          <w:sz w:val="28"/>
          <w:szCs w:val="28"/>
        </w:rPr>
        <w:t>рублей, что составляет</w:t>
      </w:r>
      <w:r w:rsidR="005B1579">
        <w:rPr>
          <w:sz w:val="28"/>
          <w:szCs w:val="28"/>
        </w:rPr>
        <w:t xml:space="preserve"> </w:t>
      </w:r>
      <w:r w:rsidR="00701F3D" w:rsidRPr="002A6AA2">
        <w:rPr>
          <w:b/>
          <w:sz w:val="28"/>
          <w:szCs w:val="28"/>
        </w:rPr>
        <w:t>0,</w:t>
      </w:r>
      <w:r w:rsidR="00EF0300" w:rsidRPr="002A6AA2">
        <w:rPr>
          <w:b/>
          <w:sz w:val="28"/>
          <w:szCs w:val="28"/>
        </w:rPr>
        <w:t>03</w:t>
      </w:r>
      <w:r w:rsidR="00EF0300">
        <w:rPr>
          <w:b/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процент от общего объема расходов </w:t>
      </w:r>
      <w:r w:rsidR="00B36C6D">
        <w:rPr>
          <w:sz w:val="28"/>
          <w:szCs w:val="28"/>
        </w:rPr>
        <w:t xml:space="preserve">бюджета </w:t>
      </w:r>
      <w:r w:rsidR="00EF0300">
        <w:rPr>
          <w:sz w:val="28"/>
          <w:szCs w:val="28"/>
        </w:rPr>
        <w:t>Снегиревского</w:t>
      </w:r>
      <w:r w:rsidR="00B36C6D">
        <w:rPr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sz w:val="28"/>
          <w:szCs w:val="28"/>
        </w:rPr>
        <w:t>;</w:t>
      </w:r>
    </w:p>
    <w:p w:rsidR="0019634E" w:rsidRDefault="0019634E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19634E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 w:rsidR="001E4BC0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размере </w:t>
      </w:r>
      <w:r w:rsidRPr="002A6AA2">
        <w:rPr>
          <w:b/>
          <w:sz w:val="28"/>
          <w:szCs w:val="28"/>
        </w:rPr>
        <w:t>1</w:t>
      </w:r>
      <w:r w:rsidR="006B7BAE">
        <w:rPr>
          <w:b/>
          <w:sz w:val="28"/>
          <w:szCs w:val="28"/>
        </w:rPr>
        <w:t xml:space="preserve"> </w:t>
      </w:r>
      <w:r w:rsidRPr="002A6AA2">
        <w:rPr>
          <w:b/>
          <w:sz w:val="28"/>
          <w:szCs w:val="28"/>
        </w:rPr>
        <w:t>000,00</w:t>
      </w:r>
      <w:r w:rsidR="000425D0">
        <w:rPr>
          <w:sz w:val="28"/>
          <w:szCs w:val="28"/>
        </w:rPr>
        <w:t> </w:t>
      </w:r>
      <w:r w:rsidRPr="00DA24F9">
        <w:rPr>
          <w:sz w:val="28"/>
          <w:szCs w:val="28"/>
        </w:rPr>
        <w:t>рублей, что составляет</w:t>
      </w:r>
      <w:r>
        <w:rPr>
          <w:sz w:val="28"/>
          <w:szCs w:val="28"/>
        </w:rPr>
        <w:t xml:space="preserve"> </w:t>
      </w:r>
      <w:r w:rsidRPr="002A6AA2">
        <w:rPr>
          <w:b/>
          <w:sz w:val="28"/>
          <w:szCs w:val="28"/>
        </w:rPr>
        <w:t>0,03</w:t>
      </w:r>
      <w:r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 от общего объема расходов </w:t>
      </w:r>
      <w:r>
        <w:rPr>
          <w:sz w:val="28"/>
          <w:szCs w:val="28"/>
        </w:rPr>
        <w:t>бюджета Снегиревского сельского поселения Шумячского района Смоленской области;</w:t>
      </w:r>
    </w:p>
    <w:p w:rsidR="0019634E" w:rsidRDefault="0019634E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19634E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 w:rsidR="0054114C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размере </w:t>
      </w:r>
      <w:r w:rsidRPr="002A6AA2">
        <w:rPr>
          <w:b/>
          <w:sz w:val="28"/>
          <w:szCs w:val="28"/>
        </w:rPr>
        <w:t>1</w:t>
      </w:r>
      <w:r w:rsidR="006B7BAE">
        <w:rPr>
          <w:b/>
          <w:sz w:val="28"/>
          <w:szCs w:val="28"/>
        </w:rPr>
        <w:t xml:space="preserve"> </w:t>
      </w:r>
      <w:r w:rsidRPr="002A6AA2">
        <w:rPr>
          <w:b/>
          <w:sz w:val="28"/>
          <w:szCs w:val="28"/>
        </w:rPr>
        <w:t>000,00</w:t>
      </w:r>
      <w:r w:rsidR="000425D0">
        <w:rPr>
          <w:sz w:val="28"/>
          <w:szCs w:val="28"/>
        </w:rPr>
        <w:t> </w:t>
      </w:r>
      <w:r w:rsidRPr="00DA24F9">
        <w:rPr>
          <w:sz w:val="28"/>
          <w:szCs w:val="28"/>
        </w:rPr>
        <w:t>рублей, что составляет</w:t>
      </w:r>
      <w:r>
        <w:rPr>
          <w:sz w:val="28"/>
          <w:szCs w:val="28"/>
        </w:rPr>
        <w:t xml:space="preserve"> </w:t>
      </w:r>
      <w:r w:rsidRPr="002A6AA2">
        <w:rPr>
          <w:b/>
          <w:sz w:val="28"/>
          <w:szCs w:val="28"/>
        </w:rPr>
        <w:t>0,03</w:t>
      </w:r>
      <w:r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 от общего объема расходов </w:t>
      </w:r>
      <w:r>
        <w:rPr>
          <w:sz w:val="28"/>
          <w:szCs w:val="28"/>
        </w:rPr>
        <w:t>бюджета Снегиревского сельского поселения Шумячского района Смоленской области.</w:t>
      </w:r>
    </w:p>
    <w:p w:rsidR="00AD2AFC" w:rsidRPr="00DA24F9" w:rsidRDefault="00AD2AFC" w:rsidP="00AD2A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2AFC">
        <w:rPr>
          <w:b/>
          <w:sz w:val="28"/>
          <w:szCs w:val="28"/>
        </w:rPr>
        <w:t>1</w:t>
      </w:r>
      <w:r w:rsidR="00510074">
        <w:rPr>
          <w:b/>
          <w:sz w:val="28"/>
          <w:szCs w:val="28"/>
        </w:rPr>
        <w:t>6</w:t>
      </w:r>
      <w:r w:rsidRPr="00AD2AFC">
        <w:rPr>
          <w:b/>
          <w:sz w:val="28"/>
          <w:szCs w:val="28"/>
        </w:rPr>
        <w:t xml:space="preserve">. </w:t>
      </w:r>
      <w:r w:rsidRPr="00AD2AFC">
        <w:rPr>
          <w:sz w:val="28"/>
          <w:szCs w:val="28"/>
        </w:rPr>
        <w:t xml:space="preserve">Утвердить </w:t>
      </w:r>
      <w:r w:rsidR="00851F30">
        <w:rPr>
          <w:sz w:val="28"/>
          <w:szCs w:val="28"/>
        </w:rPr>
        <w:t xml:space="preserve">в составе доходов бюджета Снегиревского сельского поселения Шумячского района Смоленской области </w:t>
      </w:r>
      <w:r w:rsidRPr="00AD2AFC">
        <w:rPr>
          <w:sz w:val="28"/>
          <w:szCs w:val="28"/>
        </w:rPr>
        <w:t>объем дотаци</w:t>
      </w:r>
      <w:r w:rsidR="005E3F03">
        <w:rPr>
          <w:sz w:val="28"/>
          <w:szCs w:val="28"/>
        </w:rPr>
        <w:t>и</w:t>
      </w:r>
      <w:r w:rsidRPr="00AD2AFC">
        <w:rPr>
          <w:sz w:val="28"/>
          <w:szCs w:val="28"/>
        </w:rPr>
        <w:t xml:space="preserve"> на выравнивание бюджетной обеспеченности</w:t>
      </w:r>
      <w:r w:rsidR="00851F30">
        <w:rPr>
          <w:sz w:val="28"/>
          <w:szCs w:val="28"/>
        </w:rPr>
        <w:t xml:space="preserve"> бюджета Снегиревского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Pr="00DA24F9">
        <w:rPr>
          <w:sz w:val="28"/>
          <w:szCs w:val="28"/>
        </w:rPr>
        <w:t>:</w:t>
      </w:r>
    </w:p>
    <w:p w:rsidR="00AD2AFC" w:rsidRPr="003A664B" w:rsidRDefault="00AD2AFC" w:rsidP="00AD2AF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A664B">
        <w:rPr>
          <w:sz w:val="28"/>
          <w:szCs w:val="28"/>
        </w:rPr>
        <w:t>1) на 20</w:t>
      </w:r>
      <w:r w:rsidR="002F2F62" w:rsidRPr="003A664B">
        <w:rPr>
          <w:sz w:val="28"/>
          <w:szCs w:val="28"/>
        </w:rPr>
        <w:t>2</w:t>
      </w:r>
      <w:r w:rsidR="00EA58CC">
        <w:rPr>
          <w:sz w:val="28"/>
          <w:szCs w:val="28"/>
        </w:rPr>
        <w:t>3</w:t>
      </w:r>
      <w:r w:rsidR="00163FB9" w:rsidRPr="003A664B">
        <w:rPr>
          <w:sz w:val="28"/>
          <w:szCs w:val="28"/>
        </w:rPr>
        <w:t xml:space="preserve"> </w:t>
      </w:r>
      <w:r w:rsidRPr="003A664B">
        <w:rPr>
          <w:sz w:val="28"/>
          <w:szCs w:val="28"/>
        </w:rPr>
        <w:t xml:space="preserve">год в сумме </w:t>
      </w:r>
      <w:r w:rsidR="00963474" w:rsidRPr="00963474">
        <w:rPr>
          <w:b/>
          <w:sz w:val="28"/>
          <w:szCs w:val="28"/>
        </w:rPr>
        <w:t>2 674 500</w:t>
      </w:r>
      <w:r w:rsidRPr="00963474">
        <w:rPr>
          <w:b/>
          <w:sz w:val="28"/>
          <w:szCs w:val="28"/>
        </w:rPr>
        <w:t>,00</w:t>
      </w:r>
      <w:r w:rsidRPr="003A664B">
        <w:rPr>
          <w:sz w:val="28"/>
          <w:szCs w:val="28"/>
        </w:rPr>
        <w:t xml:space="preserve"> рублей;</w:t>
      </w:r>
    </w:p>
    <w:p w:rsidR="00AD2AFC" w:rsidRPr="003A664B" w:rsidRDefault="00AD2AFC" w:rsidP="006B7BA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3A664B">
        <w:rPr>
          <w:sz w:val="28"/>
          <w:szCs w:val="28"/>
        </w:rPr>
        <w:t>2) </w:t>
      </w:r>
      <w:r w:rsidR="00EA1C5E" w:rsidRPr="003A664B">
        <w:rPr>
          <w:sz w:val="28"/>
          <w:szCs w:val="28"/>
        </w:rPr>
        <w:t xml:space="preserve">на </w:t>
      </w:r>
      <w:r w:rsidRPr="003A664B">
        <w:rPr>
          <w:sz w:val="28"/>
          <w:szCs w:val="28"/>
        </w:rPr>
        <w:t>20</w:t>
      </w:r>
      <w:r w:rsidR="001E4BC0" w:rsidRPr="003A664B">
        <w:rPr>
          <w:sz w:val="28"/>
          <w:szCs w:val="28"/>
        </w:rPr>
        <w:t>2</w:t>
      </w:r>
      <w:r w:rsidR="00EA58CC">
        <w:rPr>
          <w:sz w:val="28"/>
          <w:szCs w:val="28"/>
        </w:rPr>
        <w:t>4</w:t>
      </w:r>
      <w:r w:rsidR="006B7BAE" w:rsidRPr="003A664B">
        <w:rPr>
          <w:sz w:val="28"/>
          <w:szCs w:val="28"/>
        </w:rPr>
        <w:t xml:space="preserve"> </w:t>
      </w:r>
      <w:r w:rsidRPr="003A664B">
        <w:rPr>
          <w:sz w:val="28"/>
          <w:szCs w:val="28"/>
        </w:rPr>
        <w:t xml:space="preserve">год в сумме </w:t>
      </w:r>
      <w:r w:rsidR="00163FB9" w:rsidRPr="003A664B">
        <w:rPr>
          <w:b/>
          <w:sz w:val="28"/>
          <w:szCs w:val="28"/>
        </w:rPr>
        <w:t>2</w:t>
      </w:r>
      <w:r w:rsidR="00963474">
        <w:rPr>
          <w:b/>
          <w:sz w:val="28"/>
          <w:szCs w:val="28"/>
        </w:rPr>
        <w:t> 686 200</w:t>
      </w:r>
      <w:r w:rsidRPr="003A664B">
        <w:rPr>
          <w:b/>
          <w:sz w:val="28"/>
          <w:szCs w:val="28"/>
        </w:rPr>
        <w:t>,00</w:t>
      </w:r>
      <w:r w:rsidRPr="003A664B">
        <w:rPr>
          <w:sz w:val="28"/>
          <w:szCs w:val="28"/>
        </w:rPr>
        <w:t> рублей и на 20</w:t>
      </w:r>
      <w:r w:rsidR="0054114C" w:rsidRPr="003A664B">
        <w:rPr>
          <w:sz w:val="28"/>
          <w:szCs w:val="28"/>
        </w:rPr>
        <w:t>2</w:t>
      </w:r>
      <w:r w:rsidR="00EA58CC">
        <w:rPr>
          <w:sz w:val="28"/>
          <w:szCs w:val="28"/>
        </w:rPr>
        <w:t>5</w:t>
      </w:r>
      <w:r w:rsidRPr="003A664B">
        <w:rPr>
          <w:sz w:val="28"/>
          <w:szCs w:val="28"/>
        </w:rPr>
        <w:t xml:space="preserve"> год в сумме </w:t>
      </w:r>
      <w:r w:rsidR="00963474">
        <w:rPr>
          <w:b/>
          <w:sz w:val="28"/>
          <w:szCs w:val="28"/>
        </w:rPr>
        <w:t>2 686 300</w:t>
      </w:r>
      <w:r w:rsidR="006B7BAE" w:rsidRPr="003A664B">
        <w:rPr>
          <w:b/>
          <w:sz w:val="28"/>
          <w:szCs w:val="28"/>
        </w:rPr>
        <w:t>,00</w:t>
      </w:r>
      <w:r w:rsidR="006B7BAE" w:rsidRPr="003A664B">
        <w:rPr>
          <w:sz w:val="28"/>
          <w:szCs w:val="28"/>
        </w:rPr>
        <w:t> </w:t>
      </w:r>
      <w:r w:rsidR="006B7BAE" w:rsidRPr="003A664B">
        <w:rPr>
          <w:b/>
          <w:sz w:val="28"/>
          <w:szCs w:val="28"/>
        </w:rPr>
        <w:t xml:space="preserve"> </w:t>
      </w:r>
      <w:r w:rsidRPr="003A664B">
        <w:rPr>
          <w:sz w:val="28"/>
          <w:szCs w:val="28"/>
        </w:rPr>
        <w:t>рублей.</w:t>
      </w:r>
    </w:p>
    <w:p w:rsidR="0019634E" w:rsidRDefault="0026382E" w:rsidP="003C69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007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3C69E9" w:rsidRPr="00DA24F9">
        <w:rPr>
          <w:sz w:val="28"/>
          <w:szCs w:val="28"/>
        </w:rPr>
        <w:t xml:space="preserve">Утвердить </w:t>
      </w:r>
      <w:hyperlink r:id="rId13" w:history="1">
        <w:r w:rsidR="003C69E9" w:rsidRPr="00DA24F9">
          <w:rPr>
            <w:sz w:val="28"/>
            <w:szCs w:val="28"/>
          </w:rPr>
          <w:t>Программу</w:t>
        </w:r>
      </w:hyperlink>
      <w:r w:rsidR="003C69E9" w:rsidRPr="00DA24F9">
        <w:rPr>
          <w:sz w:val="28"/>
          <w:szCs w:val="28"/>
        </w:rPr>
        <w:t xml:space="preserve"> </w:t>
      </w:r>
      <w:r w:rsidR="003C69E9">
        <w:rPr>
          <w:sz w:val="28"/>
          <w:szCs w:val="28"/>
        </w:rPr>
        <w:t>муниципальных</w:t>
      </w:r>
      <w:r w:rsidR="005E3F3A">
        <w:rPr>
          <w:sz w:val="28"/>
          <w:szCs w:val="28"/>
        </w:rPr>
        <w:t xml:space="preserve"> внутренних</w:t>
      </w:r>
      <w:r w:rsidR="003C69E9" w:rsidRPr="00DA24F9">
        <w:rPr>
          <w:sz w:val="28"/>
          <w:szCs w:val="28"/>
        </w:rPr>
        <w:t xml:space="preserve"> заимствований </w:t>
      </w:r>
      <w:r w:rsidR="003C69E9">
        <w:rPr>
          <w:sz w:val="28"/>
          <w:szCs w:val="28"/>
        </w:rPr>
        <w:t xml:space="preserve">Снегиревского сельского поселения Шумячского района </w:t>
      </w:r>
      <w:r w:rsidR="003C69E9" w:rsidRPr="00DA24F9">
        <w:rPr>
          <w:sz w:val="28"/>
          <w:szCs w:val="28"/>
        </w:rPr>
        <w:t>Смоленской области</w:t>
      </w:r>
      <w:r w:rsidR="0019634E">
        <w:rPr>
          <w:sz w:val="28"/>
          <w:szCs w:val="28"/>
        </w:rPr>
        <w:t>:</w:t>
      </w:r>
    </w:p>
    <w:p w:rsidR="003C69E9" w:rsidRDefault="0019634E" w:rsidP="003C69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3C69E9" w:rsidRPr="00DA24F9">
        <w:rPr>
          <w:sz w:val="28"/>
          <w:szCs w:val="28"/>
        </w:rPr>
        <w:t> на 20</w:t>
      </w:r>
      <w:r w:rsidR="002F2F62">
        <w:rPr>
          <w:sz w:val="28"/>
          <w:szCs w:val="28"/>
        </w:rPr>
        <w:t>2</w:t>
      </w:r>
      <w:r w:rsidR="00963474">
        <w:rPr>
          <w:sz w:val="28"/>
          <w:szCs w:val="28"/>
        </w:rPr>
        <w:t>3</w:t>
      </w:r>
      <w:r w:rsidR="003C69E9" w:rsidRPr="00DA24F9">
        <w:rPr>
          <w:sz w:val="28"/>
          <w:szCs w:val="28"/>
        </w:rPr>
        <w:t xml:space="preserve"> год согласно приложению </w:t>
      </w:r>
      <w:r w:rsidR="003C69E9">
        <w:rPr>
          <w:sz w:val="28"/>
          <w:szCs w:val="28"/>
        </w:rPr>
        <w:t>1</w:t>
      </w:r>
      <w:r w:rsidR="004B021C">
        <w:rPr>
          <w:sz w:val="28"/>
          <w:szCs w:val="28"/>
        </w:rPr>
        <w:t>7</w:t>
      </w:r>
      <w:r w:rsidR="003C69E9" w:rsidRPr="00DA24F9">
        <w:rPr>
          <w:sz w:val="28"/>
          <w:szCs w:val="28"/>
        </w:rPr>
        <w:t xml:space="preserve"> к настоящему </w:t>
      </w:r>
      <w:r w:rsidR="003C69E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19634E" w:rsidRDefault="0019634E" w:rsidP="003C69E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2) на плановый период 20</w:t>
      </w:r>
      <w:r w:rsidR="001E4BC0">
        <w:rPr>
          <w:sz w:val="28"/>
          <w:szCs w:val="28"/>
        </w:rPr>
        <w:t>2</w:t>
      </w:r>
      <w:r w:rsidR="00963474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54114C">
        <w:rPr>
          <w:sz w:val="28"/>
          <w:szCs w:val="28"/>
        </w:rPr>
        <w:t>2</w:t>
      </w:r>
      <w:r w:rsidR="0096347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DA24F9">
        <w:rPr>
          <w:sz w:val="28"/>
          <w:szCs w:val="28"/>
        </w:rPr>
        <w:t xml:space="preserve">согласно приложению </w:t>
      </w:r>
      <w:r w:rsidR="004B021C">
        <w:rPr>
          <w:sz w:val="28"/>
          <w:szCs w:val="28"/>
        </w:rPr>
        <w:t>18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5B1579" w:rsidRDefault="0076294C" w:rsidP="002638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10074">
        <w:rPr>
          <w:b/>
          <w:bCs/>
          <w:sz w:val="28"/>
          <w:szCs w:val="28"/>
        </w:rPr>
        <w:t>18</w:t>
      </w:r>
      <w:r w:rsidR="0026382E">
        <w:rPr>
          <w:b/>
          <w:bCs/>
          <w:sz w:val="28"/>
          <w:szCs w:val="28"/>
        </w:rPr>
        <w:t xml:space="preserve">.  </w:t>
      </w:r>
      <w:r w:rsidR="005B1579" w:rsidRPr="00DA24F9">
        <w:rPr>
          <w:sz w:val="28"/>
          <w:szCs w:val="28"/>
        </w:rPr>
        <w:t>Установить</w:t>
      </w:r>
      <w:r w:rsidR="005E3F03">
        <w:rPr>
          <w:sz w:val="28"/>
          <w:szCs w:val="28"/>
        </w:rPr>
        <w:t>:</w:t>
      </w:r>
    </w:p>
    <w:p w:rsidR="00E5313A" w:rsidRPr="00DA24F9" w:rsidRDefault="000306E5" w:rsidP="000306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E3F03">
        <w:rPr>
          <w:sz w:val="28"/>
          <w:szCs w:val="28"/>
        </w:rPr>
        <w:t xml:space="preserve">) </w:t>
      </w:r>
      <w:r w:rsidR="005B1579" w:rsidRPr="00DA24F9">
        <w:rPr>
          <w:sz w:val="28"/>
          <w:szCs w:val="28"/>
        </w:rPr>
        <w:t xml:space="preserve">верхний предел </w:t>
      </w:r>
      <w:r w:rsidR="00B36C6D">
        <w:rPr>
          <w:sz w:val="28"/>
          <w:szCs w:val="28"/>
        </w:rPr>
        <w:t xml:space="preserve">муниципального </w:t>
      </w:r>
      <w:r w:rsidR="00B36C6D" w:rsidRPr="00DA24F9">
        <w:rPr>
          <w:sz w:val="28"/>
          <w:szCs w:val="28"/>
        </w:rPr>
        <w:t>долга</w:t>
      </w:r>
      <w:r w:rsidR="00BE50E2">
        <w:rPr>
          <w:sz w:val="28"/>
          <w:szCs w:val="28"/>
        </w:rPr>
        <w:t xml:space="preserve"> </w:t>
      </w:r>
      <w:r w:rsidR="008333EC">
        <w:rPr>
          <w:sz w:val="28"/>
          <w:szCs w:val="28"/>
        </w:rPr>
        <w:t xml:space="preserve">на </w:t>
      </w:r>
      <w:r w:rsidR="00BE50E2" w:rsidRPr="00DA24F9">
        <w:rPr>
          <w:sz w:val="28"/>
          <w:szCs w:val="28"/>
        </w:rPr>
        <w:t>1 января 20</w:t>
      </w:r>
      <w:r w:rsidR="00BE50E2">
        <w:rPr>
          <w:sz w:val="28"/>
          <w:szCs w:val="28"/>
        </w:rPr>
        <w:t>2</w:t>
      </w:r>
      <w:r w:rsidR="00963474">
        <w:rPr>
          <w:sz w:val="28"/>
          <w:szCs w:val="28"/>
        </w:rPr>
        <w:t>4</w:t>
      </w:r>
      <w:r w:rsidR="00BE50E2" w:rsidRPr="00DA24F9">
        <w:rPr>
          <w:sz w:val="28"/>
          <w:szCs w:val="28"/>
        </w:rPr>
        <w:t xml:space="preserve"> года</w:t>
      </w:r>
      <w:r w:rsidR="00B66C58" w:rsidRPr="00B66C58">
        <w:rPr>
          <w:sz w:val="28"/>
          <w:szCs w:val="28"/>
        </w:rPr>
        <w:t xml:space="preserve"> </w:t>
      </w:r>
      <w:r w:rsidR="00B66C58">
        <w:rPr>
          <w:sz w:val="28"/>
          <w:szCs w:val="28"/>
        </w:rPr>
        <w:t>по долговым обязательствам</w:t>
      </w:r>
      <w:r w:rsidR="00B66C58" w:rsidRPr="00B66C58">
        <w:rPr>
          <w:sz w:val="28"/>
          <w:szCs w:val="28"/>
        </w:rPr>
        <w:t xml:space="preserve"> </w:t>
      </w:r>
      <w:r w:rsidR="00B66C58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BE50E2" w:rsidRPr="00DA24F9">
        <w:rPr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>в сумме</w:t>
      </w:r>
      <w:r w:rsidR="00B36C6D">
        <w:rPr>
          <w:sz w:val="28"/>
          <w:szCs w:val="28"/>
        </w:rPr>
        <w:t xml:space="preserve"> </w:t>
      </w:r>
      <w:r w:rsidR="00B36C6D" w:rsidRPr="00265D83">
        <w:rPr>
          <w:b/>
          <w:sz w:val="28"/>
          <w:szCs w:val="28"/>
        </w:rPr>
        <w:t>0,00</w:t>
      </w:r>
      <w:r w:rsidR="005B1579" w:rsidRPr="00DA24F9">
        <w:rPr>
          <w:sz w:val="28"/>
          <w:szCs w:val="28"/>
        </w:rPr>
        <w:t xml:space="preserve"> рублей, в том числе верхний предел долга по </w:t>
      </w:r>
      <w:r w:rsidR="00B36C6D">
        <w:rPr>
          <w:sz w:val="28"/>
          <w:szCs w:val="28"/>
        </w:rPr>
        <w:t xml:space="preserve">муниципальным </w:t>
      </w:r>
      <w:r w:rsidR="005B1579" w:rsidRPr="00DA24F9">
        <w:rPr>
          <w:sz w:val="28"/>
          <w:szCs w:val="28"/>
        </w:rPr>
        <w:t>гарантиям</w:t>
      </w:r>
      <w:r w:rsidR="00B66C58" w:rsidRPr="00B66C58">
        <w:rPr>
          <w:sz w:val="28"/>
          <w:szCs w:val="28"/>
        </w:rPr>
        <w:t xml:space="preserve"> </w:t>
      </w:r>
      <w:r w:rsidR="00B66C58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5B1579" w:rsidRPr="00DA24F9">
        <w:rPr>
          <w:sz w:val="28"/>
          <w:szCs w:val="28"/>
        </w:rPr>
        <w:t xml:space="preserve"> в сумме </w:t>
      </w:r>
      <w:r w:rsidR="005B1579" w:rsidRPr="002A6AA2">
        <w:rPr>
          <w:b/>
          <w:sz w:val="28"/>
          <w:szCs w:val="28"/>
        </w:rPr>
        <w:t>0,0</w:t>
      </w:r>
      <w:r w:rsidR="004A21B8" w:rsidRPr="002A6AA2">
        <w:rPr>
          <w:b/>
          <w:sz w:val="28"/>
          <w:szCs w:val="28"/>
        </w:rPr>
        <w:t>0</w:t>
      </w:r>
      <w:r w:rsidR="00B36C6D" w:rsidRPr="00DA24F9">
        <w:rPr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>рублей</w:t>
      </w:r>
      <w:r w:rsidR="008333EC">
        <w:rPr>
          <w:sz w:val="28"/>
          <w:szCs w:val="28"/>
        </w:rPr>
        <w:t>;</w:t>
      </w:r>
    </w:p>
    <w:p w:rsidR="00E5313A" w:rsidRPr="00DA24F9" w:rsidRDefault="000306E5" w:rsidP="000306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E3F03">
        <w:rPr>
          <w:sz w:val="28"/>
          <w:szCs w:val="28"/>
        </w:rPr>
        <w:t>)</w:t>
      </w:r>
      <w:r w:rsidR="00E5313A" w:rsidRPr="00DA24F9">
        <w:rPr>
          <w:sz w:val="28"/>
          <w:szCs w:val="28"/>
        </w:rPr>
        <w:t> </w:t>
      </w:r>
      <w:r w:rsidR="008333EC" w:rsidRPr="00DA24F9">
        <w:rPr>
          <w:sz w:val="28"/>
          <w:szCs w:val="28"/>
        </w:rPr>
        <w:t xml:space="preserve">верхний предел </w:t>
      </w:r>
      <w:r w:rsidR="008333EC">
        <w:rPr>
          <w:sz w:val="28"/>
          <w:szCs w:val="28"/>
        </w:rPr>
        <w:t>муниципального</w:t>
      </w:r>
      <w:r w:rsidR="008333EC" w:rsidRPr="00DA24F9">
        <w:rPr>
          <w:sz w:val="28"/>
          <w:szCs w:val="28"/>
        </w:rPr>
        <w:t xml:space="preserve"> долга</w:t>
      </w:r>
      <w:r w:rsidR="008333EC">
        <w:rPr>
          <w:sz w:val="28"/>
          <w:szCs w:val="28"/>
        </w:rPr>
        <w:t xml:space="preserve"> на </w:t>
      </w:r>
      <w:r w:rsidR="008333EC" w:rsidRPr="00DA24F9">
        <w:rPr>
          <w:sz w:val="28"/>
          <w:szCs w:val="28"/>
        </w:rPr>
        <w:t>1 января 20</w:t>
      </w:r>
      <w:r w:rsidR="008333EC">
        <w:rPr>
          <w:sz w:val="28"/>
          <w:szCs w:val="28"/>
        </w:rPr>
        <w:t>25</w:t>
      </w:r>
      <w:r w:rsidR="008333EC" w:rsidRPr="00DA24F9">
        <w:rPr>
          <w:sz w:val="28"/>
          <w:szCs w:val="28"/>
        </w:rPr>
        <w:t xml:space="preserve"> года</w:t>
      </w:r>
      <w:r w:rsidR="008333EC" w:rsidRPr="00B66C58">
        <w:rPr>
          <w:sz w:val="28"/>
          <w:szCs w:val="28"/>
        </w:rPr>
        <w:t xml:space="preserve"> </w:t>
      </w:r>
      <w:r w:rsidR="008333EC">
        <w:rPr>
          <w:sz w:val="28"/>
          <w:szCs w:val="28"/>
        </w:rPr>
        <w:t>по долговым обязательствам</w:t>
      </w:r>
      <w:r w:rsidR="008333EC" w:rsidRPr="00B66C58">
        <w:rPr>
          <w:sz w:val="28"/>
          <w:szCs w:val="28"/>
        </w:rPr>
        <w:t xml:space="preserve"> </w:t>
      </w:r>
      <w:r w:rsidR="008333EC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8333EC" w:rsidRPr="00DA24F9">
        <w:rPr>
          <w:sz w:val="28"/>
          <w:szCs w:val="28"/>
        </w:rPr>
        <w:t xml:space="preserve"> в сумме</w:t>
      </w:r>
      <w:r w:rsidR="008333EC">
        <w:rPr>
          <w:sz w:val="28"/>
          <w:szCs w:val="28"/>
        </w:rPr>
        <w:t xml:space="preserve"> </w:t>
      </w:r>
      <w:r w:rsidR="008333EC" w:rsidRPr="00265D83">
        <w:rPr>
          <w:b/>
          <w:sz w:val="28"/>
          <w:szCs w:val="28"/>
        </w:rPr>
        <w:t>0,00</w:t>
      </w:r>
      <w:r w:rsidR="008333EC" w:rsidRPr="00DA24F9">
        <w:rPr>
          <w:sz w:val="28"/>
          <w:szCs w:val="28"/>
        </w:rPr>
        <w:t xml:space="preserve"> рублей, в том числе верхний предел долга по </w:t>
      </w:r>
      <w:r w:rsidR="008333EC">
        <w:rPr>
          <w:sz w:val="28"/>
          <w:szCs w:val="28"/>
        </w:rPr>
        <w:t xml:space="preserve">муниципальным </w:t>
      </w:r>
      <w:r w:rsidR="008333EC" w:rsidRPr="00DA24F9">
        <w:rPr>
          <w:sz w:val="28"/>
          <w:szCs w:val="28"/>
        </w:rPr>
        <w:t>гарантиям</w:t>
      </w:r>
      <w:r w:rsidR="008333EC" w:rsidRPr="00B66C58">
        <w:rPr>
          <w:sz w:val="28"/>
          <w:szCs w:val="28"/>
        </w:rPr>
        <w:t xml:space="preserve"> </w:t>
      </w:r>
      <w:r w:rsidR="008333EC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8333EC" w:rsidRPr="00DA24F9">
        <w:rPr>
          <w:sz w:val="28"/>
          <w:szCs w:val="28"/>
        </w:rPr>
        <w:t xml:space="preserve"> в сумме </w:t>
      </w:r>
      <w:r w:rsidR="008333EC" w:rsidRPr="002A6AA2">
        <w:rPr>
          <w:b/>
          <w:sz w:val="28"/>
          <w:szCs w:val="28"/>
        </w:rPr>
        <w:t>0,00</w:t>
      </w:r>
      <w:r w:rsidR="008333EC" w:rsidRPr="00DA24F9">
        <w:rPr>
          <w:sz w:val="28"/>
          <w:szCs w:val="28"/>
        </w:rPr>
        <w:t xml:space="preserve"> рублей</w:t>
      </w:r>
      <w:r w:rsidR="008333EC">
        <w:rPr>
          <w:sz w:val="28"/>
          <w:szCs w:val="28"/>
        </w:rPr>
        <w:t>;</w:t>
      </w:r>
    </w:p>
    <w:p w:rsidR="00E5313A" w:rsidRPr="00DA24F9" w:rsidRDefault="000306E5" w:rsidP="00AD2AF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E3F03">
        <w:rPr>
          <w:sz w:val="28"/>
          <w:szCs w:val="28"/>
        </w:rPr>
        <w:t xml:space="preserve">) </w:t>
      </w:r>
      <w:r w:rsidR="008333EC" w:rsidRPr="00DA24F9">
        <w:rPr>
          <w:sz w:val="28"/>
          <w:szCs w:val="28"/>
        </w:rPr>
        <w:t xml:space="preserve">верхний предел </w:t>
      </w:r>
      <w:r w:rsidR="008333EC">
        <w:rPr>
          <w:sz w:val="28"/>
          <w:szCs w:val="28"/>
        </w:rPr>
        <w:t xml:space="preserve">муниципального </w:t>
      </w:r>
      <w:r w:rsidR="008333EC" w:rsidRPr="00DA24F9">
        <w:rPr>
          <w:sz w:val="28"/>
          <w:szCs w:val="28"/>
        </w:rPr>
        <w:t>долга</w:t>
      </w:r>
      <w:r w:rsidR="008333EC">
        <w:rPr>
          <w:sz w:val="28"/>
          <w:szCs w:val="28"/>
        </w:rPr>
        <w:t xml:space="preserve"> на </w:t>
      </w:r>
      <w:r w:rsidR="008333EC" w:rsidRPr="00DA24F9">
        <w:rPr>
          <w:sz w:val="28"/>
          <w:szCs w:val="28"/>
        </w:rPr>
        <w:t>1 января 20</w:t>
      </w:r>
      <w:r w:rsidR="008333EC">
        <w:rPr>
          <w:sz w:val="28"/>
          <w:szCs w:val="28"/>
        </w:rPr>
        <w:t>26</w:t>
      </w:r>
      <w:r w:rsidR="008333EC" w:rsidRPr="00DA24F9">
        <w:rPr>
          <w:sz w:val="28"/>
          <w:szCs w:val="28"/>
        </w:rPr>
        <w:t xml:space="preserve"> года</w:t>
      </w:r>
      <w:r w:rsidR="008333EC" w:rsidRPr="00B66C58">
        <w:rPr>
          <w:sz w:val="28"/>
          <w:szCs w:val="28"/>
        </w:rPr>
        <w:t xml:space="preserve"> </w:t>
      </w:r>
      <w:r w:rsidR="008333EC">
        <w:rPr>
          <w:sz w:val="28"/>
          <w:szCs w:val="28"/>
        </w:rPr>
        <w:t>по долговым обязательствам</w:t>
      </w:r>
      <w:r w:rsidR="008333EC" w:rsidRPr="00B66C58">
        <w:rPr>
          <w:sz w:val="28"/>
          <w:szCs w:val="28"/>
        </w:rPr>
        <w:t xml:space="preserve"> </w:t>
      </w:r>
      <w:r w:rsidR="008333EC">
        <w:rPr>
          <w:sz w:val="28"/>
          <w:szCs w:val="28"/>
        </w:rPr>
        <w:t xml:space="preserve">Снегиревского сельского поселения Шумячского района </w:t>
      </w:r>
      <w:r w:rsidR="008333EC">
        <w:rPr>
          <w:sz w:val="28"/>
          <w:szCs w:val="28"/>
        </w:rPr>
        <w:lastRenderedPageBreak/>
        <w:t>Смоленской области</w:t>
      </w:r>
      <w:r w:rsidR="008333EC" w:rsidRPr="00DA24F9">
        <w:rPr>
          <w:sz w:val="28"/>
          <w:szCs w:val="28"/>
        </w:rPr>
        <w:t xml:space="preserve"> в сумме</w:t>
      </w:r>
      <w:r w:rsidR="008333EC">
        <w:rPr>
          <w:sz w:val="28"/>
          <w:szCs w:val="28"/>
        </w:rPr>
        <w:t xml:space="preserve"> </w:t>
      </w:r>
      <w:r w:rsidR="008333EC" w:rsidRPr="00265D83">
        <w:rPr>
          <w:b/>
          <w:sz w:val="28"/>
          <w:szCs w:val="28"/>
        </w:rPr>
        <w:t>0,00</w:t>
      </w:r>
      <w:r w:rsidR="008333EC" w:rsidRPr="00DA24F9">
        <w:rPr>
          <w:sz w:val="28"/>
          <w:szCs w:val="28"/>
        </w:rPr>
        <w:t xml:space="preserve"> рублей, в том числе верхний предел долга по </w:t>
      </w:r>
      <w:r w:rsidR="008333EC">
        <w:rPr>
          <w:sz w:val="28"/>
          <w:szCs w:val="28"/>
        </w:rPr>
        <w:t xml:space="preserve">муниципальным </w:t>
      </w:r>
      <w:r w:rsidR="008333EC" w:rsidRPr="00DA24F9">
        <w:rPr>
          <w:sz w:val="28"/>
          <w:szCs w:val="28"/>
        </w:rPr>
        <w:t>гарантиям</w:t>
      </w:r>
      <w:r w:rsidR="008333EC" w:rsidRPr="00B66C58">
        <w:rPr>
          <w:sz w:val="28"/>
          <w:szCs w:val="28"/>
        </w:rPr>
        <w:t xml:space="preserve"> </w:t>
      </w:r>
      <w:r w:rsidR="008333EC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8333EC" w:rsidRPr="00DA24F9">
        <w:rPr>
          <w:sz w:val="28"/>
          <w:szCs w:val="28"/>
        </w:rPr>
        <w:t xml:space="preserve"> в сумме </w:t>
      </w:r>
      <w:r w:rsidR="008333EC" w:rsidRPr="002A6AA2">
        <w:rPr>
          <w:b/>
          <w:sz w:val="28"/>
          <w:szCs w:val="28"/>
        </w:rPr>
        <w:t>0,00</w:t>
      </w:r>
      <w:r w:rsidR="008333EC" w:rsidRPr="00DA24F9">
        <w:rPr>
          <w:b/>
          <w:bCs/>
          <w:sz w:val="28"/>
          <w:szCs w:val="28"/>
        </w:rPr>
        <w:t> </w:t>
      </w:r>
      <w:r w:rsidR="008333EC" w:rsidRPr="00DA24F9">
        <w:rPr>
          <w:sz w:val="28"/>
          <w:szCs w:val="28"/>
        </w:rPr>
        <w:t>рублей</w:t>
      </w:r>
      <w:r w:rsidR="008333EC">
        <w:rPr>
          <w:sz w:val="28"/>
          <w:szCs w:val="28"/>
        </w:rPr>
        <w:t>.</w:t>
      </w:r>
    </w:p>
    <w:p w:rsidR="00E5313A" w:rsidRDefault="00510074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E02E34" w:rsidRPr="00E02E34">
        <w:rPr>
          <w:b/>
          <w:sz w:val="28"/>
          <w:szCs w:val="28"/>
        </w:rPr>
        <w:t>.</w:t>
      </w:r>
      <w:r w:rsidR="005B1579" w:rsidRPr="00DA24F9">
        <w:rPr>
          <w:sz w:val="28"/>
          <w:szCs w:val="28"/>
        </w:rPr>
        <w:t xml:space="preserve"> Утвердить объем расходов </w:t>
      </w:r>
      <w:r w:rsidR="00B36C6D">
        <w:rPr>
          <w:sz w:val="28"/>
          <w:szCs w:val="28"/>
        </w:rPr>
        <w:t xml:space="preserve">бюджета </w:t>
      </w:r>
      <w:r w:rsidR="00EF0300">
        <w:rPr>
          <w:sz w:val="28"/>
          <w:szCs w:val="28"/>
        </w:rPr>
        <w:t>Снегиревского</w:t>
      </w:r>
      <w:r w:rsidR="00B36C6D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B36C6D" w:rsidRPr="00DA24F9">
        <w:rPr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на обслуживание </w:t>
      </w:r>
      <w:r w:rsidR="00B36C6D">
        <w:rPr>
          <w:sz w:val="28"/>
          <w:szCs w:val="28"/>
        </w:rPr>
        <w:t>муниципального</w:t>
      </w:r>
      <w:r w:rsidR="005B1579" w:rsidRPr="00DA24F9">
        <w:rPr>
          <w:sz w:val="28"/>
          <w:szCs w:val="28"/>
        </w:rPr>
        <w:t xml:space="preserve"> долга</w:t>
      </w:r>
      <w:r w:rsidR="00E5313A">
        <w:rPr>
          <w:sz w:val="28"/>
          <w:szCs w:val="28"/>
        </w:rPr>
        <w:t>:</w:t>
      </w:r>
    </w:p>
    <w:p w:rsidR="005B1579" w:rsidRDefault="00E5313A" w:rsidP="005B15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5B1579" w:rsidRPr="00DA24F9">
        <w:rPr>
          <w:bCs/>
          <w:sz w:val="28"/>
          <w:szCs w:val="28"/>
        </w:rPr>
        <w:t>в 20</w:t>
      </w:r>
      <w:r w:rsidR="002F2F62">
        <w:rPr>
          <w:bCs/>
          <w:sz w:val="28"/>
          <w:szCs w:val="28"/>
        </w:rPr>
        <w:t>2</w:t>
      </w:r>
      <w:r w:rsidR="00963474">
        <w:rPr>
          <w:bCs/>
          <w:sz w:val="28"/>
          <w:szCs w:val="28"/>
        </w:rPr>
        <w:t>3</w:t>
      </w:r>
      <w:r w:rsidR="005B1579" w:rsidRPr="00DA24F9">
        <w:rPr>
          <w:bCs/>
          <w:sz w:val="28"/>
          <w:szCs w:val="28"/>
        </w:rPr>
        <w:t xml:space="preserve"> году</w:t>
      </w:r>
      <w:r w:rsidR="005B1579" w:rsidRPr="00DA24F9">
        <w:rPr>
          <w:sz w:val="28"/>
          <w:szCs w:val="28"/>
        </w:rPr>
        <w:t xml:space="preserve"> в размере </w:t>
      </w:r>
      <w:r w:rsidR="00B36C6D" w:rsidRPr="002A6AA2">
        <w:rPr>
          <w:b/>
          <w:sz w:val="28"/>
          <w:szCs w:val="28"/>
        </w:rPr>
        <w:t>0,00</w:t>
      </w:r>
      <w:r w:rsidR="005B1579" w:rsidRPr="00FC7839">
        <w:rPr>
          <w:i/>
          <w:sz w:val="28"/>
          <w:szCs w:val="28"/>
        </w:rPr>
        <w:t xml:space="preserve"> </w:t>
      </w:r>
      <w:r w:rsidR="005B1579" w:rsidRPr="00DA24F9">
        <w:rPr>
          <w:sz w:val="28"/>
          <w:szCs w:val="28"/>
        </w:rPr>
        <w:t xml:space="preserve">рублей, что составляет </w:t>
      </w:r>
      <w:r w:rsidR="002A6AA2" w:rsidRPr="002A6AA2">
        <w:rPr>
          <w:b/>
          <w:sz w:val="28"/>
          <w:szCs w:val="28"/>
        </w:rPr>
        <w:t>0,0</w:t>
      </w:r>
      <w:r w:rsidR="005B1579" w:rsidRPr="00DA24F9">
        <w:rPr>
          <w:sz w:val="28"/>
          <w:szCs w:val="28"/>
        </w:rPr>
        <w:t xml:space="preserve"> процента от объема расходов </w:t>
      </w:r>
      <w:r w:rsidR="00B36C6D">
        <w:rPr>
          <w:sz w:val="28"/>
          <w:szCs w:val="28"/>
        </w:rPr>
        <w:t xml:space="preserve">бюджета </w:t>
      </w:r>
      <w:r w:rsidR="00EF0300">
        <w:rPr>
          <w:sz w:val="28"/>
          <w:szCs w:val="28"/>
        </w:rPr>
        <w:t>Снегиревского</w:t>
      </w:r>
      <w:r w:rsidR="00B36C6D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5B1579" w:rsidRPr="00DA24F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E5313A" w:rsidRDefault="00E5313A" w:rsidP="00E531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Pr="00DA24F9">
        <w:rPr>
          <w:bCs/>
          <w:sz w:val="28"/>
          <w:szCs w:val="28"/>
        </w:rPr>
        <w:t>в 20</w:t>
      </w:r>
      <w:r w:rsidR="001E4BC0">
        <w:rPr>
          <w:bCs/>
          <w:sz w:val="28"/>
          <w:szCs w:val="28"/>
        </w:rPr>
        <w:t>2</w:t>
      </w:r>
      <w:r w:rsidR="00963474">
        <w:rPr>
          <w:bCs/>
          <w:sz w:val="28"/>
          <w:szCs w:val="28"/>
        </w:rPr>
        <w:t>4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Pr="002A6AA2">
        <w:rPr>
          <w:b/>
          <w:sz w:val="28"/>
          <w:szCs w:val="28"/>
        </w:rPr>
        <w:t>0,00</w:t>
      </w:r>
      <w:r w:rsidRPr="00FC7839">
        <w:rPr>
          <w:i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рублей, что составляет </w:t>
      </w:r>
      <w:r w:rsidR="002A6AA2" w:rsidRPr="002A6AA2">
        <w:rPr>
          <w:b/>
          <w:sz w:val="28"/>
          <w:szCs w:val="28"/>
        </w:rPr>
        <w:t>0,</w:t>
      </w:r>
      <w:r w:rsidRPr="002A6AA2"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 процента от объема расходов </w:t>
      </w:r>
      <w:r>
        <w:rPr>
          <w:sz w:val="28"/>
          <w:szCs w:val="28"/>
        </w:rPr>
        <w:t>бюджета Снегиревского сельского поселения Шумячского района Смоленской области</w:t>
      </w:r>
      <w:r w:rsidRPr="00DA24F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E5313A" w:rsidRPr="00E5313A" w:rsidRDefault="00E5313A" w:rsidP="00E531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Pr="00DA24F9">
        <w:rPr>
          <w:bCs/>
          <w:sz w:val="28"/>
          <w:szCs w:val="28"/>
        </w:rPr>
        <w:t>в 20</w:t>
      </w:r>
      <w:r w:rsidR="0054114C">
        <w:rPr>
          <w:bCs/>
          <w:sz w:val="28"/>
          <w:szCs w:val="28"/>
        </w:rPr>
        <w:t>2</w:t>
      </w:r>
      <w:r w:rsidR="00963474">
        <w:rPr>
          <w:bCs/>
          <w:sz w:val="28"/>
          <w:szCs w:val="28"/>
        </w:rPr>
        <w:t>5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Pr="002A6AA2">
        <w:rPr>
          <w:b/>
          <w:sz w:val="28"/>
          <w:szCs w:val="28"/>
        </w:rPr>
        <w:t>0,00</w:t>
      </w:r>
      <w:r w:rsidRPr="00FC7839">
        <w:rPr>
          <w:i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рублей, что составляет </w:t>
      </w:r>
      <w:r w:rsidR="002A6AA2" w:rsidRPr="002A6AA2">
        <w:rPr>
          <w:b/>
          <w:sz w:val="28"/>
          <w:szCs w:val="28"/>
        </w:rPr>
        <w:t>0,0</w:t>
      </w:r>
      <w:r w:rsidRPr="00DA24F9">
        <w:rPr>
          <w:sz w:val="28"/>
          <w:szCs w:val="28"/>
        </w:rPr>
        <w:t xml:space="preserve"> процента от объема расходов </w:t>
      </w:r>
      <w:r>
        <w:rPr>
          <w:sz w:val="28"/>
          <w:szCs w:val="28"/>
        </w:rPr>
        <w:t>бюджета Снегиревского сельского поселения Шумячского района Смоленской области</w:t>
      </w:r>
      <w:r w:rsidRPr="00DA24F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.</w:t>
      </w:r>
    </w:p>
    <w:p w:rsidR="00BA3E09" w:rsidRDefault="00AD2AFC" w:rsidP="00BA3E0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</w:t>
      </w:r>
      <w:r w:rsidR="00510074">
        <w:rPr>
          <w:b/>
          <w:bCs/>
          <w:sz w:val="28"/>
          <w:szCs w:val="28"/>
        </w:rPr>
        <w:t>0</w:t>
      </w:r>
      <w:r w:rsidR="0026382E">
        <w:rPr>
          <w:b/>
          <w:bCs/>
          <w:sz w:val="28"/>
          <w:szCs w:val="28"/>
        </w:rPr>
        <w:t xml:space="preserve">. </w:t>
      </w:r>
      <w:r w:rsidR="008F6F20" w:rsidRPr="008F6F20">
        <w:rPr>
          <w:rFonts w:eastAsia="Calibri"/>
          <w:sz w:val="28"/>
          <w:szCs w:val="28"/>
          <w:lang w:eastAsia="en-US"/>
        </w:rPr>
        <w:t>1.</w:t>
      </w:r>
      <w:r w:rsidR="008F6F20" w:rsidRPr="008F6F20">
        <w:rPr>
          <w:rFonts w:eastAsia="Calibri"/>
          <w:sz w:val="28"/>
          <w:szCs w:val="28"/>
          <w:lang w:val="en-US" w:eastAsia="en-US"/>
        </w:rPr>
        <w:t> </w:t>
      </w:r>
      <w:r w:rsidR="008F6F20" w:rsidRPr="008F6F20">
        <w:rPr>
          <w:rFonts w:eastAsia="Calibri"/>
          <w:sz w:val="28"/>
          <w:szCs w:val="28"/>
          <w:lang w:eastAsia="en-US"/>
        </w:rPr>
        <w:t xml:space="preserve">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</w:t>
      </w:r>
      <w:r w:rsidR="008F6F20">
        <w:rPr>
          <w:rFonts w:eastAsia="Calibri"/>
          <w:sz w:val="28"/>
          <w:szCs w:val="28"/>
          <w:lang w:eastAsia="en-US"/>
        </w:rPr>
        <w:t xml:space="preserve">Снегиревского сельского поселения Шумячского района </w:t>
      </w:r>
      <w:r w:rsidR="008F6F20" w:rsidRPr="008F6F20">
        <w:rPr>
          <w:rFonts w:eastAsia="Calibri"/>
          <w:sz w:val="28"/>
          <w:szCs w:val="28"/>
          <w:lang w:eastAsia="en-US"/>
        </w:rPr>
        <w:t>Смоленской области</w:t>
      </w:r>
      <w:r w:rsidR="00BA3E09">
        <w:rPr>
          <w:rFonts w:eastAsia="Calibri"/>
          <w:sz w:val="28"/>
          <w:szCs w:val="28"/>
          <w:lang w:eastAsia="en-US"/>
        </w:rPr>
        <w:t xml:space="preserve"> </w:t>
      </w:r>
      <w:r w:rsidR="008F6F20" w:rsidRPr="008F6F20">
        <w:rPr>
          <w:rFonts w:eastAsia="Calibri"/>
          <w:sz w:val="28"/>
          <w:szCs w:val="28"/>
          <w:lang w:eastAsia="en-US"/>
        </w:rPr>
        <w:t>в соответствии со статьей 242</w:t>
      </w:r>
      <w:r w:rsidR="008F6F20" w:rsidRPr="008F6F20">
        <w:rPr>
          <w:rFonts w:eastAsia="Calibri"/>
          <w:sz w:val="28"/>
          <w:szCs w:val="28"/>
          <w:vertAlign w:val="superscript"/>
          <w:lang w:eastAsia="en-US"/>
        </w:rPr>
        <w:t>26</w:t>
      </w:r>
      <w:r w:rsidR="008F6F20" w:rsidRPr="008F6F2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="00BA3E09">
        <w:rPr>
          <w:rFonts w:eastAsia="Calibri"/>
          <w:sz w:val="28"/>
          <w:szCs w:val="28"/>
          <w:lang w:eastAsia="en-US"/>
        </w:rPr>
        <w:t>.</w:t>
      </w:r>
      <w:r w:rsidR="008F6F20" w:rsidRPr="008F6F20">
        <w:rPr>
          <w:rFonts w:eastAsia="Calibri"/>
          <w:sz w:val="28"/>
          <w:szCs w:val="28"/>
          <w:lang w:eastAsia="en-US"/>
        </w:rPr>
        <w:t xml:space="preserve"> </w:t>
      </w:r>
    </w:p>
    <w:p w:rsidR="008F6F20" w:rsidRPr="008F6F20" w:rsidRDefault="00BA3E09" w:rsidP="00BA3E0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8F6F20" w:rsidRPr="008F6F20">
        <w:rPr>
          <w:rFonts w:eastAsia="Calibri"/>
          <w:sz w:val="28"/>
          <w:szCs w:val="28"/>
          <w:lang w:eastAsia="en-US"/>
        </w:rPr>
        <w:t>азначейскому сопровождению подлежат следующие целевые средства:</w:t>
      </w:r>
    </w:p>
    <w:p w:rsidR="008F6F20" w:rsidRPr="008F6F20" w:rsidRDefault="008F6F20" w:rsidP="008F6F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20">
        <w:rPr>
          <w:rFonts w:eastAsia="Calibri"/>
          <w:sz w:val="28"/>
          <w:szCs w:val="28"/>
          <w:lang w:eastAsia="en-US"/>
        </w:rPr>
        <w:t>1) 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8F6F20" w:rsidRPr="008F6F20" w:rsidRDefault="008F6F20" w:rsidP="008F6F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20">
        <w:rPr>
          <w:rFonts w:eastAsia="Calibri"/>
          <w:sz w:val="28"/>
          <w:szCs w:val="28"/>
          <w:lang w:eastAsia="en-US"/>
        </w:rPr>
        <w:t>2)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8F6F20" w:rsidRDefault="008F6F20" w:rsidP="007200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04E60" w:rsidRDefault="0076294C" w:rsidP="007200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0033">
        <w:rPr>
          <w:b/>
          <w:bCs/>
          <w:sz w:val="28"/>
          <w:szCs w:val="28"/>
        </w:rPr>
        <w:t>1</w:t>
      </w:r>
      <w:r w:rsidR="0026382E">
        <w:rPr>
          <w:b/>
          <w:bCs/>
          <w:sz w:val="28"/>
          <w:szCs w:val="28"/>
        </w:rPr>
        <w:t xml:space="preserve">. </w:t>
      </w:r>
      <w:r w:rsidR="005B1579" w:rsidRPr="00DA24F9">
        <w:rPr>
          <w:sz w:val="28"/>
          <w:szCs w:val="28"/>
        </w:rPr>
        <w:t>Настоящ</w:t>
      </w:r>
      <w:r w:rsidR="00AD2AFC">
        <w:rPr>
          <w:sz w:val="28"/>
          <w:szCs w:val="28"/>
        </w:rPr>
        <w:t>ие</w:t>
      </w:r>
      <w:r w:rsidR="005B1579" w:rsidRPr="00DA24F9">
        <w:rPr>
          <w:sz w:val="28"/>
          <w:szCs w:val="28"/>
        </w:rPr>
        <w:t xml:space="preserve"> </w:t>
      </w:r>
      <w:r w:rsidR="007D5C13">
        <w:rPr>
          <w:sz w:val="28"/>
          <w:szCs w:val="28"/>
        </w:rPr>
        <w:t>решение</w:t>
      </w:r>
      <w:r w:rsidR="005B1579" w:rsidRPr="00DA24F9">
        <w:rPr>
          <w:sz w:val="28"/>
          <w:szCs w:val="28"/>
        </w:rPr>
        <w:t xml:space="preserve"> вступает в силу с 1 января 20</w:t>
      </w:r>
      <w:r w:rsidR="002F2F62">
        <w:rPr>
          <w:sz w:val="28"/>
          <w:szCs w:val="28"/>
        </w:rPr>
        <w:t>2</w:t>
      </w:r>
      <w:r w:rsidR="00963474">
        <w:rPr>
          <w:sz w:val="28"/>
          <w:szCs w:val="28"/>
        </w:rPr>
        <w:t>3</w:t>
      </w:r>
      <w:r w:rsidR="005B1579" w:rsidRPr="00DA24F9">
        <w:rPr>
          <w:sz w:val="28"/>
          <w:szCs w:val="28"/>
        </w:rPr>
        <w:t xml:space="preserve"> года.</w:t>
      </w:r>
    </w:p>
    <w:p w:rsidR="00B04E60" w:rsidRDefault="00B04E60">
      <w:pPr>
        <w:autoSpaceDE w:val="0"/>
        <w:jc w:val="right"/>
        <w:rPr>
          <w:sz w:val="28"/>
          <w:szCs w:val="28"/>
        </w:rPr>
      </w:pPr>
    </w:p>
    <w:p w:rsidR="00720033" w:rsidRDefault="00720033">
      <w:pPr>
        <w:autoSpaceDE w:val="0"/>
        <w:jc w:val="right"/>
        <w:rPr>
          <w:sz w:val="28"/>
          <w:szCs w:val="28"/>
        </w:rPr>
      </w:pPr>
    </w:p>
    <w:p w:rsidR="00980682" w:rsidRPr="00980682" w:rsidRDefault="00980682">
      <w:pPr>
        <w:autoSpaceDE w:val="0"/>
        <w:jc w:val="both"/>
        <w:rPr>
          <w:sz w:val="28"/>
          <w:szCs w:val="28"/>
        </w:rPr>
      </w:pPr>
      <w:r w:rsidRPr="00980682">
        <w:rPr>
          <w:sz w:val="28"/>
          <w:szCs w:val="28"/>
        </w:rPr>
        <w:t xml:space="preserve">Глава муниципального образования </w:t>
      </w:r>
    </w:p>
    <w:p w:rsidR="00980682" w:rsidRPr="00980682" w:rsidRDefault="000D67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980682" w:rsidRPr="00980682">
        <w:rPr>
          <w:sz w:val="28"/>
          <w:szCs w:val="28"/>
        </w:rPr>
        <w:t xml:space="preserve"> сельского поселения </w:t>
      </w:r>
    </w:p>
    <w:p w:rsidR="00906AF0" w:rsidRDefault="00980682">
      <w:pPr>
        <w:autoSpaceDE w:val="0"/>
        <w:jc w:val="both"/>
        <w:rPr>
          <w:sz w:val="28"/>
          <w:szCs w:val="28"/>
        </w:rPr>
      </w:pPr>
      <w:r w:rsidRPr="00980682">
        <w:rPr>
          <w:sz w:val="28"/>
          <w:szCs w:val="28"/>
        </w:rPr>
        <w:t>Шумячского района Смоленской области</w:t>
      </w:r>
      <w:r>
        <w:rPr>
          <w:sz w:val="28"/>
          <w:szCs w:val="28"/>
        </w:rPr>
        <w:t xml:space="preserve">                   </w:t>
      </w:r>
      <w:r w:rsidR="000D67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B76B75">
        <w:rPr>
          <w:sz w:val="28"/>
          <w:szCs w:val="28"/>
        </w:rPr>
        <w:t xml:space="preserve">В.А. Тимофеев </w:t>
      </w: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 w:rsidP="00231D95">
      <w:pPr>
        <w:tabs>
          <w:tab w:val="left" w:pos="3654"/>
        </w:tabs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№1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депутатов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Снегиревского сельского поселения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___ декабря 2022 года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№____ «О бюджете Снегиревского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Шумячского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на 2023          </w:t>
      </w:r>
    </w:p>
    <w:p w:rsidR="00231D95" w:rsidRDefault="00231D95" w:rsidP="00231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год и на плановый период 2024 и 2025               </w:t>
      </w:r>
    </w:p>
    <w:p w:rsidR="00231D95" w:rsidRPr="00136DD4" w:rsidRDefault="00231D95" w:rsidP="00231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годов»</w:t>
      </w:r>
    </w:p>
    <w:p w:rsidR="00231D95" w:rsidRPr="00136DD4" w:rsidRDefault="00231D95" w:rsidP="00231D95">
      <w:pPr>
        <w:jc w:val="right"/>
        <w:rPr>
          <w:sz w:val="28"/>
          <w:szCs w:val="28"/>
        </w:rPr>
      </w:pPr>
    </w:p>
    <w:p w:rsidR="00231D95" w:rsidRPr="00136DD4" w:rsidRDefault="00231D95" w:rsidP="00231D95">
      <w:pPr>
        <w:jc w:val="right"/>
        <w:rPr>
          <w:sz w:val="28"/>
          <w:szCs w:val="28"/>
        </w:rPr>
      </w:pPr>
    </w:p>
    <w:p w:rsidR="00231D95" w:rsidRDefault="00231D95" w:rsidP="00231D95">
      <w:pPr>
        <w:jc w:val="right"/>
        <w:rPr>
          <w:sz w:val="28"/>
          <w:szCs w:val="28"/>
        </w:rPr>
      </w:pPr>
    </w:p>
    <w:p w:rsidR="00231D95" w:rsidRDefault="00231D95" w:rsidP="00231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231D95" w:rsidRPr="00136DD4" w:rsidRDefault="00231D95" w:rsidP="00231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Снегиревского сельского поселения Шумячского района Смоленской области на 2023 год</w:t>
      </w:r>
    </w:p>
    <w:p w:rsidR="00231D95" w:rsidRDefault="00231D95" w:rsidP="00231D95">
      <w:pPr>
        <w:jc w:val="right"/>
        <w:rPr>
          <w:sz w:val="28"/>
          <w:szCs w:val="28"/>
        </w:rPr>
      </w:pPr>
    </w:p>
    <w:p w:rsidR="00231D95" w:rsidRDefault="00231D95" w:rsidP="00231D9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0"/>
        <w:gridCol w:w="1701"/>
      </w:tblGrid>
      <w:tr w:rsidR="00231D95" w:rsidTr="00231D95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31D95" w:rsidRDefault="00231D95" w:rsidP="00231D95">
      <w:pPr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0"/>
        <w:gridCol w:w="1701"/>
      </w:tblGrid>
      <w:tr w:rsidR="00231D95" w:rsidTr="00231D95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0A50E4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231D95" w:rsidRPr="00C7310F" w:rsidRDefault="00231D95" w:rsidP="00231D9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0A50E4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231D95" w:rsidRPr="00C7310F" w:rsidRDefault="00231D95" w:rsidP="00231D9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0A50E4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231D95" w:rsidRPr="00C7310F" w:rsidRDefault="00231D95" w:rsidP="00231D9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0A50E4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231D95" w:rsidRPr="00C7310F" w:rsidRDefault="00231D95" w:rsidP="00231D9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C7310F" w:rsidRDefault="00231D95" w:rsidP="00231D95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4 214 209,00</w:t>
            </w: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95" w:rsidRDefault="00231D95" w:rsidP="00231D95">
            <w:r>
              <w:rPr>
                <w:sz w:val="24"/>
                <w:szCs w:val="24"/>
              </w:rPr>
              <w:t xml:space="preserve">   4 214 209</w:t>
            </w:r>
            <w:r w:rsidRPr="0076155B">
              <w:rPr>
                <w:sz w:val="24"/>
                <w:szCs w:val="24"/>
              </w:rPr>
              <w:t>,00</w:t>
            </w: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95" w:rsidRDefault="00231D95" w:rsidP="00231D95">
            <w:r>
              <w:rPr>
                <w:sz w:val="24"/>
                <w:szCs w:val="24"/>
              </w:rPr>
              <w:t xml:space="preserve">   4 214 209</w:t>
            </w:r>
            <w:r w:rsidRPr="0076155B">
              <w:rPr>
                <w:sz w:val="24"/>
                <w:szCs w:val="24"/>
              </w:rPr>
              <w:t>,00</w:t>
            </w:r>
          </w:p>
        </w:tc>
      </w:tr>
      <w:tr w:rsidR="00231D95" w:rsidTr="00231D9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</w:pPr>
            <w:r>
              <w:rPr>
                <w:sz w:val="24"/>
                <w:szCs w:val="24"/>
              </w:rPr>
              <w:t>4 214 209</w:t>
            </w:r>
            <w:r w:rsidRPr="0076155B">
              <w:rPr>
                <w:sz w:val="24"/>
                <w:szCs w:val="24"/>
              </w:rPr>
              <w:t>,00</w:t>
            </w:r>
          </w:p>
        </w:tc>
      </w:tr>
    </w:tbl>
    <w:p w:rsidR="00231D95" w:rsidRDefault="00231D95" w:rsidP="00231D95">
      <w:pPr>
        <w:ind w:firstLine="708"/>
        <w:jc w:val="both"/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Pr="00AE1EFB" w:rsidRDefault="00231D95" w:rsidP="00231D95">
      <w:pPr>
        <w:tabs>
          <w:tab w:val="left" w:pos="3654"/>
        </w:tabs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№2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депутатов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Снегиревского сельского поселения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___ декабря 2022 года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№___ «О бюджете Снегиревского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Шумячского </w:t>
      </w:r>
    </w:p>
    <w:p w:rsidR="00231D95" w:rsidRDefault="00231D95" w:rsidP="00231D95">
      <w:pPr>
        <w:ind w:firstLine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на 2023           </w:t>
      </w:r>
    </w:p>
    <w:p w:rsidR="00231D95" w:rsidRDefault="00231D95" w:rsidP="00231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год и на плановый период 2024 и 2025               </w:t>
      </w:r>
    </w:p>
    <w:p w:rsidR="00231D95" w:rsidRPr="00136DD4" w:rsidRDefault="00231D95" w:rsidP="00231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годов»</w:t>
      </w:r>
    </w:p>
    <w:p w:rsidR="00231D95" w:rsidRPr="00136DD4" w:rsidRDefault="00231D95" w:rsidP="00231D95">
      <w:pPr>
        <w:jc w:val="right"/>
        <w:rPr>
          <w:sz w:val="28"/>
          <w:szCs w:val="28"/>
        </w:rPr>
      </w:pPr>
    </w:p>
    <w:p w:rsidR="00231D95" w:rsidRPr="00136DD4" w:rsidRDefault="00231D95" w:rsidP="00231D95">
      <w:pPr>
        <w:jc w:val="right"/>
        <w:rPr>
          <w:sz w:val="28"/>
          <w:szCs w:val="28"/>
        </w:rPr>
      </w:pPr>
    </w:p>
    <w:p w:rsidR="00231D95" w:rsidRDefault="00231D95" w:rsidP="00231D95">
      <w:pPr>
        <w:jc w:val="right"/>
        <w:rPr>
          <w:sz w:val="28"/>
          <w:szCs w:val="28"/>
        </w:rPr>
      </w:pPr>
    </w:p>
    <w:p w:rsidR="00231D95" w:rsidRDefault="00231D95" w:rsidP="00231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231D95" w:rsidRPr="00136DD4" w:rsidRDefault="00231D95" w:rsidP="00231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Снегиревского сельского поселения Шумячского района Смоленской области на плановый период 2024 и 2025 годов</w:t>
      </w:r>
    </w:p>
    <w:p w:rsidR="00231D95" w:rsidRDefault="00231D95" w:rsidP="00231D95">
      <w:pPr>
        <w:jc w:val="right"/>
        <w:rPr>
          <w:sz w:val="28"/>
          <w:szCs w:val="28"/>
        </w:rPr>
      </w:pPr>
    </w:p>
    <w:p w:rsidR="00231D95" w:rsidRDefault="00231D95" w:rsidP="00231D9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843"/>
        <w:gridCol w:w="1701"/>
      </w:tblGrid>
      <w:tr w:rsidR="00231D95" w:rsidTr="00231D95">
        <w:trPr>
          <w:trHeight w:val="12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31D95" w:rsidTr="00231D95">
        <w:trPr>
          <w:trHeight w:val="675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D95" w:rsidRDefault="00231D95" w:rsidP="00231D9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</w:tbl>
    <w:p w:rsidR="00231D95" w:rsidRDefault="00231D95" w:rsidP="00231D95">
      <w:pPr>
        <w:rPr>
          <w:sz w:val="2"/>
          <w:szCs w:val="2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843"/>
        <w:gridCol w:w="1701"/>
      </w:tblGrid>
      <w:tr w:rsidR="00231D95" w:rsidTr="00231D95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-4 298 927,00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-4 379 732,00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-4 298 927,00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-4 379 732,00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-4 298 927,00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-4 379 732,00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-4 298 927,00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-4 379 732,00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4 298 927,00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4 379 732,00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4 298 927,00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4 379 732,00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4 298 927,00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4 379 732,00</w:t>
            </w:r>
          </w:p>
        </w:tc>
      </w:tr>
      <w:tr w:rsidR="00231D95" w:rsidTr="00231D95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95" w:rsidRDefault="00231D95" w:rsidP="00231D9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D95" w:rsidRPr="00756B70" w:rsidRDefault="00231D95" w:rsidP="00231D95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4 298 927,00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D95" w:rsidRDefault="00231D95" w:rsidP="00231D9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4 379 732,00</w:t>
            </w:r>
          </w:p>
        </w:tc>
      </w:tr>
    </w:tbl>
    <w:p w:rsidR="00231D95" w:rsidRDefault="00231D95" w:rsidP="00231D95">
      <w:pPr>
        <w:ind w:firstLine="708"/>
        <w:jc w:val="both"/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700"/>
        <w:gridCol w:w="4580"/>
        <w:gridCol w:w="1600"/>
        <w:gridCol w:w="1220"/>
      </w:tblGrid>
      <w:tr w:rsidR="00231D95" w:rsidRPr="00231D95" w:rsidTr="00231D95">
        <w:trPr>
          <w:trHeight w:val="20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Приложение №3</w:t>
            </w:r>
            <w:r w:rsidRPr="00231D95">
              <w:rPr>
                <w:lang w:eastAsia="ru-RU"/>
              </w:rPr>
              <w:br/>
              <w:t xml:space="preserve">к проекту решения Совета депутатов Снегиревского сельского поселения Шумячского района Смоленской области от  ___ декабря  2022 года  №___ «О бюджете Снегиревского сельского поселения Шумячского района Смоленской области на 2023 год и на плановый период 2024 и 2025 годов"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845"/>
        </w:trPr>
        <w:tc>
          <w:tcPr>
            <w:tcW w:w="8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31D95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231D95">
              <w:rPr>
                <w:b/>
                <w:bCs/>
                <w:sz w:val="28"/>
                <w:szCs w:val="28"/>
                <w:lang w:eastAsia="ru-RU"/>
              </w:rPr>
              <w:br/>
              <w:t>Снегиревского сельского поселения Шумячского района Смоленской области, за исключением безвозмездных поступлений, на 2023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1485709,00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238800,00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238800,00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4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238800,00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41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31D9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262122,00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lastRenderedPageBreak/>
              <w:t>1 03 02231 01 0000 110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262122,00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1821,00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406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1821,00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324036,00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324036,00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-34570,00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-34570,00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31D95" w:rsidRPr="00231D95" w:rsidTr="00231D95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31D9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651300,00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i/>
                <w:i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631300,00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131300,00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131300,00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31D9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1D9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8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20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1 17 01000 00 0000 000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1D9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2700"/>
        <w:gridCol w:w="3280"/>
        <w:gridCol w:w="1660"/>
        <w:gridCol w:w="1760"/>
        <w:gridCol w:w="1220"/>
      </w:tblGrid>
      <w:tr w:rsidR="00231D95" w:rsidRPr="00231D95" w:rsidTr="00231D95">
        <w:trPr>
          <w:trHeight w:val="20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Приложение №4</w:t>
            </w:r>
            <w:r w:rsidRPr="00231D95">
              <w:rPr>
                <w:lang w:eastAsia="ru-RU"/>
              </w:rPr>
              <w:br/>
              <w:t xml:space="preserve">к проект решения Совета депутатов Снегиревского сельского поселения Шумячского района Смоленской области от  ___ декабря 2022 года  №___    «О бюджете Снегиревского сельского поселения Шумячского района Смоленской области на 2023 год и на плановый период 2024 и 2025 годов"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72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31D95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231D95">
              <w:rPr>
                <w:b/>
                <w:bCs/>
                <w:sz w:val="28"/>
                <w:szCs w:val="28"/>
                <w:lang w:eastAsia="ru-RU"/>
              </w:rPr>
              <w:br/>
              <w:t>Снегиревского сельского поселения Шумячского района Смоленской области, за исключением безвозмездных поступлений, на плановый период 2024 и 2025 годов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31D9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31D9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31D9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 xml:space="preserve">Сумма 2024 год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Сумма 2025  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1555727,00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1633932,00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254700,00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275300,00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254700,00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275300,00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254700,00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275300,00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9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3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8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231D95" w:rsidRPr="00231D95" w:rsidTr="00231D95">
        <w:trPr>
          <w:trHeight w:val="32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277389,00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292707,00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51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277389,00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292707,00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41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1895,00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1947,00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57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1895,00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1947,00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338471,00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353422,00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5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338471,00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353422,00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-36328,00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-36044,00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52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-36328,00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-36044,00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0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31D95" w:rsidRPr="00231D95" w:rsidTr="00231D95">
        <w:trPr>
          <w:trHeight w:val="127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231D95" w:rsidRPr="00231D95" w:rsidTr="00231D9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677400,00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704400,00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21600,00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21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20800,00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i/>
                <w:iCs/>
                <w:sz w:val="24"/>
                <w:szCs w:val="24"/>
                <w:lang w:eastAsia="ru-RU"/>
              </w:rPr>
              <w:t>21600,00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656600,00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682800,00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156600,00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231D95" w:rsidRPr="00231D95" w:rsidTr="00231D95">
        <w:trPr>
          <w:trHeight w:val="16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156600,00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174000,00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508800,00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231D95" w:rsidRPr="00231D95" w:rsidTr="00231D95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508800,00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31D95" w:rsidRPr="00231D95" w:rsidTr="00231D95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1 09 04000 00 0000 110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231D95" w:rsidRPr="00231D95" w:rsidTr="00231D95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7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31D95" w:rsidRPr="00231D95" w:rsidTr="00231D95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1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D9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1 17 01000 00 0000 000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31D95" w:rsidRPr="00231D95" w:rsidTr="00231D95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 w:rsidP="00231D95">
      <w:pPr>
        <w:ind w:right="279"/>
        <w:jc w:val="both"/>
      </w:pPr>
      <w:r>
        <w:t xml:space="preserve">                                                                                                         Приложение №5</w:t>
      </w:r>
    </w:p>
    <w:p w:rsidR="00231D95" w:rsidRDefault="00231D95" w:rsidP="00231D95">
      <w:pPr>
        <w:ind w:left="5245"/>
        <w:jc w:val="both"/>
      </w:pPr>
      <w:r>
        <w:t xml:space="preserve">к проекту решения Совета депутатов Снегиревского сельского поселения Шумячского района Смоленской области </w:t>
      </w:r>
    </w:p>
    <w:p w:rsidR="00231D95" w:rsidRDefault="00231D95" w:rsidP="00231D95">
      <w:pPr>
        <w:ind w:left="5245"/>
        <w:jc w:val="both"/>
      </w:pPr>
      <w:r>
        <w:t>____ декабря 2022 года №___ «О бюджете Снегиревского сельского поселения Шумячского   района Смоленской области на 2023 год и на плановый период 2024 и 2025 годов»</w:t>
      </w:r>
    </w:p>
    <w:p w:rsidR="00231D95" w:rsidRDefault="00231D95" w:rsidP="00231D95">
      <w:pPr>
        <w:ind w:right="279"/>
        <w:jc w:val="both"/>
        <w:rPr>
          <w:b/>
          <w:bCs/>
        </w:rPr>
      </w:pPr>
    </w:p>
    <w:p w:rsidR="00231D95" w:rsidRDefault="00231D95" w:rsidP="00231D95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231D95" w:rsidRDefault="00231D95" w:rsidP="00231D95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Снегиревского сельского поселения Шумячского района Смоленской области на 2023 год</w:t>
      </w:r>
    </w:p>
    <w:p w:rsidR="00231D95" w:rsidRDefault="00231D95" w:rsidP="00231D95">
      <w:pPr>
        <w:jc w:val="center"/>
        <w:rPr>
          <w:b/>
          <w:bCs/>
          <w:sz w:val="28"/>
          <w:szCs w:val="28"/>
        </w:rPr>
      </w:pPr>
    </w:p>
    <w:p w:rsidR="00231D95" w:rsidRDefault="00231D95" w:rsidP="00231D95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231D95" w:rsidTr="00231D95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31D95" w:rsidRDefault="00231D95" w:rsidP="00231D95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31D95" w:rsidRDefault="00231D95" w:rsidP="00231D95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231D95" w:rsidRDefault="00231D95" w:rsidP="00231D95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31D95" w:rsidRDefault="00231D95" w:rsidP="00231D95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31D95" w:rsidRDefault="00231D95" w:rsidP="00231D95">
      <w:pPr>
        <w:autoSpaceDN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231D95" w:rsidTr="00231D95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1D95" w:rsidRDefault="00231D95" w:rsidP="00231D95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1D95" w:rsidRDefault="00231D95" w:rsidP="00231D95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1D95" w:rsidRDefault="00231D95" w:rsidP="00231D95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2 728 500,00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2 728 500,00</w:t>
            </w:r>
          </w:p>
        </w:tc>
      </w:tr>
      <w:tr w:rsidR="00231D95" w:rsidTr="00231D95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231D95" w:rsidTr="00231D95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Pr="00A83F7F" w:rsidRDefault="00231D95" w:rsidP="00231D9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Pr="00A83F7F" w:rsidRDefault="00231D95" w:rsidP="00231D95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Pr="00A83F7F" w:rsidRDefault="00231D95" w:rsidP="00231D9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Pr="00A83F7F" w:rsidRDefault="00231D95" w:rsidP="00231D9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Pr="00B731FA" w:rsidRDefault="00231D95" w:rsidP="00231D95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31D95" w:rsidRDefault="00231D95" w:rsidP="00231D9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Pr="00275989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 w:rsidRPr="00275989">
              <w:rPr>
                <w:sz w:val="28"/>
                <w:szCs w:val="28"/>
              </w:rPr>
              <w:t>54 000,00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Pr="00275989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 w:rsidRPr="00275989">
              <w:rPr>
                <w:sz w:val="28"/>
                <w:szCs w:val="28"/>
              </w:rPr>
              <w:t>54 000,00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Pr="00275989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 w:rsidRPr="00275989">
              <w:rPr>
                <w:sz w:val="28"/>
                <w:szCs w:val="28"/>
              </w:rPr>
              <w:t>54 000,00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1D95" w:rsidRDefault="00231D95" w:rsidP="00231D9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31D95" w:rsidRDefault="00231D95" w:rsidP="00231D9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31D95" w:rsidRDefault="00231D95" w:rsidP="00231D95">
      <w:pPr>
        <w:autoSpaceDN w:val="0"/>
      </w:pPr>
    </w:p>
    <w:p w:rsidR="00231D95" w:rsidRDefault="00231D95" w:rsidP="00231D95">
      <w:pPr>
        <w:ind w:firstLine="708"/>
        <w:jc w:val="both"/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 w:rsidP="00231D95">
      <w:pPr>
        <w:ind w:right="279" w:firstLine="5594"/>
        <w:jc w:val="both"/>
      </w:pPr>
      <w:r>
        <w:t>Приложение №6</w:t>
      </w:r>
    </w:p>
    <w:p w:rsidR="00231D95" w:rsidRDefault="00231D95" w:rsidP="00231D95">
      <w:pPr>
        <w:ind w:right="279" w:firstLine="5594"/>
        <w:jc w:val="both"/>
      </w:pPr>
      <w:r>
        <w:t xml:space="preserve">к проекту решения Совета депутатов </w:t>
      </w:r>
    </w:p>
    <w:p w:rsidR="00231D95" w:rsidRDefault="00231D95" w:rsidP="00231D95">
      <w:pPr>
        <w:ind w:right="279" w:firstLine="5594"/>
        <w:jc w:val="both"/>
      </w:pPr>
      <w:r>
        <w:t xml:space="preserve">Снегиревского сельского поселения </w:t>
      </w:r>
    </w:p>
    <w:p w:rsidR="00231D95" w:rsidRDefault="00231D95" w:rsidP="00231D95">
      <w:pPr>
        <w:ind w:right="279" w:firstLine="5594"/>
        <w:jc w:val="both"/>
      </w:pPr>
      <w:r>
        <w:t xml:space="preserve">Шумячского района Смоленской области </w:t>
      </w:r>
    </w:p>
    <w:p w:rsidR="00231D95" w:rsidRDefault="00231D95" w:rsidP="00231D95">
      <w:pPr>
        <w:ind w:right="279" w:firstLine="5594"/>
        <w:jc w:val="both"/>
      </w:pPr>
      <w:r>
        <w:t xml:space="preserve">от ____ декабря 2022 года №____ </w:t>
      </w:r>
    </w:p>
    <w:p w:rsidR="00231D95" w:rsidRDefault="00231D95" w:rsidP="00231D95">
      <w:pPr>
        <w:ind w:right="279" w:firstLine="5594"/>
        <w:jc w:val="both"/>
      </w:pPr>
      <w:r>
        <w:t xml:space="preserve">«О бюджете Снегиревского сельского </w:t>
      </w:r>
    </w:p>
    <w:p w:rsidR="00231D95" w:rsidRDefault="00231D95" w:rsidP="00231D95">
      <w:pPr>
        <w:ind w:right="279" w:firstLine="5594"/>
        <w:jc w:val="both"/>
      </w:pPr>
      <w:r>
        <w:t xml:space="preserve">поселения Шумячского района </w:t>
      </w:r>
    </w:p>
    <w:p w:rsidR="00231D95" w:rsidRDefault="00231D95" w:rsidP="00231D95">
      <w:pPr>
        <w:ind w:right="279" w:firstLine="5594"/>
        <w:jc w:val="both"/>
      </w:pPr>
      <w:r>
        <w:t xml:space="preserve">Смоленской области на 2023 год и </w:t>
      </w:r>
    </w:p>
    <w:p w:rsidR="00231D95" w:rsidRDefault="00231D95" w:rsidP="00231D95">
      <w:pPr>
        <w:ind w:right="279" w:firstLine="5594"/>
        <w:jc w:val="both"/>
      </w:pPr>
      <w:r>
        <w:t>на плановый период 2024 и 2025 годов»</w:t>
      </w:r>
    </w:p>
    <w:p w:rsidR="00231D95" w:rsidRDefault="00231D95" w:rsidP="00231D95">
      <w:pPr>
        <w:ind w:right="279"/>
        <w:jc w:val="both"/>
        <w:rPr>
          <w:b/>
          <w:bCs/>
        </w:rPr>
      </w:pPr>
    </w:p>
    <w:p w:rsidR="00231D95" w:rsidRDefault="00231D95" w:rsidP="00231D95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231D95" w:rsidRDefault="00231D95" w:rsidP="00231D95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Снегиревского сельского поселения Шумячского района Смоленской области на плановый период 2024 и 2025 годов</w:t>
      </w:r>
    </w:p>
    <w:p w:rsidR="00231D95" w:rsidRDefault="00231D95" w:rsidP="00231D95">
      <w:pPr>
        <w:jc w:val="center"/>
        <w:rPr>
          <w:b/>
          <w:bCs/>
          <w:sz w:val="28"/>
          <w:szCs w:val="28"/>
        </w:rPr>
      </w:pPr>
    </w:p>
    <w:p w:rsidR="00231D95" w:rsidRDefault="00231D95" w:rsidP="00231D95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(рублей)</w:t>
      </w:r>
    </w:p>
    <w:tbl>
      <w:tblPr>
        <w:tblW w:w="110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4395"/>
        <w:gridCol w:w="1701"/>
        <w:gridCol w:w="1726"/>
      </w:tblGrid>
      <w:tr w:rsidR="00231D95" w:rsidTr="00231D95">
        <w:trPr>
          <w:trHeight w:val="435"/>
        </w:trPr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3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31D95" w:rsidTr="00231D95">
        <w:trPr>
          <w:trHeight w:val="402"/>
        </w:trPr>
        <w:tc>
          <w:tcPr>
            <w:tcW w:w="326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231D95" w:rsidRDefault="00231D95" w:rsidP="00231D95">
      <w:pPr>
        <w:rPr>
          <w:sz w:val="2"/>
          <w:szCs w:val="2"/>
        </w:rPr>
      </w:pPr>
    </w:p>
    <w:tbl>
      <w:tblPr>
        <w:tblW w:w="110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4395"/>
        <w:gridCol w:w="1701"/>
        <w:gridCol w:w="1726"/>
      </w:tblGrid>
      <w:tr w:rsidR="00231D95" w:rsidTr="00231D95">
        <w:trPr>
          <w:cantSplit/>
          <w:trHeight w:val="190"/>
          <w:tblHeader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D95" w:rsidRDefault="00231D95" w:rsidP="00231D95">
            <w:pPr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jc w:val="center"/>
            </w:pPr>
            <w:r>
              <w:t>4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31D95" w:rsidRPr="0000765C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2 743 200,00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2 745 800,00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9A274A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2 743 200,00</w:t>
            </w:r>
          </w:p>
          <w:p w:rsidR="00231D95" w:rsidRPr="00E21C6F" w:rsidRDefault="00231D95" w:rsidP="00231D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2 745 800,00</w:t>
            </w:r>
          </w:p>
          <w:p w:rsidR="00231D95" w:rsidRDefault="00231D95" w:rsidP="00231D95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1C3208" w:rsidRDefault="00231D95" w:rsidP="00231D95">
            <w:pPr>
              <w:jc w:val="both"/>
              <w:rPr>
                <w:bCs/>
                <w:sz w:val="28"/>
                <w:szCs w:val="28"/>
              </w:rPr>
            </w:pPr>
            <w:r w:rsidRPr="001C3208">
              <w:rPr>
                <w:bCs/>
                <w:sz w:val="28"/>
                <w:szCs w:val="28"/>
              </w:rPr>
              <w:t xml:space="preserve">Дотации </w:t>
            </w:r>
            <w:r>
              <w:rPr>
                <w:bCs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87154A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2 686 200,00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2 686 300,00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AA2F76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2F76">
              <w:rPr>
                <w:sz w:val="28"/>
                <w:szCs w:val="28"/>
              </w:rPr>
              <w:t>2 02 16001 00 0000 150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AA2F76" w:rsidRDefault="00231D95" w:rsidP="00231D95">
            <w:pPr>
              <w:jc w:val="both"/>
              <w:rPr>
                <w:sz w:val="28"/>
                <w:szCs w:val="28"/>
              </w:rPr>
            </w:pPr>
            <w:r w:rsidRPr="00AA2F76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87154A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2 686 200,00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1D95" w:rsidRDefault="00231D95" w:rsidP="00231D95">
            <w:pPr>
              <w:rPr>
                <w:sz w:val="28"/>
                <w:szCs w:val="28"/>
              </w:rPr>
            </w:pPr>
          </w:p>
          <w:p w:rsidR="00231D95" w:rsidRDefault="00231D95" w:rsidP="00231D95">
            <w:pPr>
              <w:rPr>
                <w:sz w:val="28"/>
                <w:szCs w:val="28"/>
              </w:rPr>
            </w:pPr>
          </w:p>
          <w:p w:rsidR="00231D95" w:rsidRPr="009251CC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2 686 300,00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AA2F76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2F76">
              <w:rPr>
                <w:sz w:val="28"/>
                <w:szCs w:val="28"/>
              </w:rPr>
              <w:t>2 02 16001 10 0000 150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AA2F76" w:rsidRDefault="00231D95" w:rsidP="00231D95">
            <w:pPr>
              <w:jc w:val="both"/>
              <w:rPr>
                <w:sz w:val="28"/>
                <w:szCs w:val="28"/>
              </w:rPr>
            </w:pPr>
            <w:r w:rsidRPr="00AA2F7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87154A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Pr="0087154A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Pr="0087154A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2 686 200,00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</w:p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</w:p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</w:p>
          <w:p w:rsidR="00231D95" w:rsidRPr="009251CC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2 686 300,00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CC3E87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83225F" w:rsidRDefault="00231D95" w:rsidP="00231D95">
            <w:pPr>
              <w:jc w:val="both"/>
              <w:rPr>
                <w:bCs/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31D95" w:rsidRDefault="00231D95" w:rsidP="00231D95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 w:rsidRPr="00CC3E87">
              <w:rPr>
                <w:sz w:val="28"/>
                <w:szCs w:val="28"/>
              </w:rPr>
              <w:t>2 02 29999 00 0000 15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DF65A9" w:rsidRDefault="00231D95" w:rsidP="00231D95">
            <w:pPr>
              <w:jc w:val="both"/>
              <w:rPr>
                <w:bCs/>
                <w:sz w:val="28"/>
                <w:szCs w:val="28"/>
              </w:rPr>
            </w:pPr>
            <w:r w:rsidRPr="0083225F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231D95" w:rsidRDefault="00231D95" w:rsidP="00231D95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Pr="00DF65A9" w:rsidRDefault="00231D95" w:rsidP="00231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231D95" w:rsidRDefault="00231D95" w:rsidP="00231D95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2 02 30000 00 0000 150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sz w:val="28"/>
                <w:szCs w:val="28"/>
              </w:rPr>
            </w:pPr>
            <w:r w:rsidRPr="00DF65A9">
              <w:rPr>
                <w:bCs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sz w:val="28"/>
                <w:szCs w:val="28"/>
              </w:rPr>
              <w:t>бюджетной системы</w:t>
            </w:r>
            <w:r w:rsidRPr="00DF65A9">
              <w:rPr>
                <w:bCs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9A274A" w:rsidRDefault="00231D95" w:rsidP="00231D95">
            <w:pPr>
              <w:jc w:val="right"/>
              <w:rPr>
                <w:sz w:val="28"/>
                <w:szCs w:val="28"/>
                <w:lang w:val="en-US"/>
              </w:rPr>
            </w:pPr>
            <w:r w:rsidRPr="009A274A">
              <w:rPr>
                <w:sz w:val="28"/>
                <w:szCs w:val="28"/>
              </w:rPr>
              <w:t>57 000,00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  <w:r w:rsidRPr="009A274A">
              <w:rPr>
                <w:sz w:val="28"/>
                <w:szCs w:val="28"/>
              </w:rPr>
              <w:t xml:space="preserve">  </w:t>
            </w: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  <w:r w:rsidRPr="009A274A">
              <w:rPr>
                <w:sz w:val="28"/>
                <w:szCs w:val="28"/>
              </w:rPr>
              <w:t xml:space="preserve">     59 500,00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9A274A" w:rsidRDefault="00231D95" w:rsidP="00231D95">
            <w:pPr>
              <w:rPr>
                <w:sz w:val="28"/>
                <w:szCs w:val="28"/>
              </w:rPr>
            </w:pPr>
            <w:r w:rsidRPr="009A274A">
              <w:rPr>
                <w:sz w:val="28"/>
                <w:szCs w:val="28"/>
              </w:rPr>
              <w:t xml:space="preserve">     57 000,00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  <w:r w:rsidRPr="009A274A">
              <w:rPr>
                <w:sz w:val="28"/>
                <w:szCs w:val="28"/>
              </w:rPr>
              <w:t xml:space="preserve">    59 500,00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9A274A" w:rsidRDefault="00231D95" w:rsidP="00231D95">
            <w:pPr>
              <w:jc w:val="center"/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jc w:val="center"/>
              <w:rPr>
                <w:sz w:val="28"/>
                <w:szCs w:val="28"/>
                <w:lang w:val="en-US"/>
              </w:rPr>
            </w:pPr>
            <w:r w:rsidRPr="009A274A">
              <w:rPr>
                <w:sz w:val="28"/>
                <w:szCs w:val="28"/>
              </w:rPr>
              <w:t xml:space="preserve">  57 000,00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jc w:val="center"/>
              <w:rPr>
                <w:sz w:val="28"/>
                <w:szCs w:val="28"/>
              </w:rPr>
            </w:pPr>
          </w:p>
          <w:p w:rsidR="00231D95" w:rsidRPr="009A274A" w:rsidRDefault="00231D95" w:rsidP="00231D95">
            <w:pPr>
              <w:jc w:val="center"/>
              <w:rPr>
                <w:sz w:val="28"/>
                <w:szCs w:val="28"/>
              </w:rPr>
            </w:pPr>
            <w:r w:rsidRPr="009A274A">
              <w:rPr>
                <w:sz w:val="28"/>
                <w:szCs w:val="28"/>
              </w:rPr>
              <w:t xml:space="preserve">    59 500,00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Pr="008E5882" w:rsidRDefault="00231D95" w:rsidP="00231D95">
            <w:pPr>
              <w:rPr>
                <w:sz w:val="28"/>
                <w:szCs w:val="28"/>
              </w:rPr>
            </w:pPr>
            <w:r w:rsidRPr="008E5882">
              <w:rPr>
                <w:sz w:val="28"/>
                <w:szCs w:val="28"/>
              </w:rPr>
              <w:tab/>
              <w:t xml:space="preserve">            </w:t>
            </w:r>
          </w:p>
          <w:p w:rsidR="00231D95" w:rsidRPr="008E5882" w:rsidRDefault="00231D95" w:rsidP="00231D95">
            <w:pPr>
              <w:rPr>
                <w:sz w:val="28"/>
                <w:szCs w:val="28"/>
              </w:rPr>
            </w:pPr>
            <w:r w:rsidRPr="008E5882">
              <w:rPr>
                <w:sz w:val="28"/>
                <w:szCs w:val="28"/>
              </w:rPr>
              <w:t xml:space="preserve">           </w:t>
            </w:r>
          </w:p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E5882">
              <w:rPr>
                <w:sz w:val="28"/>
                <w:szCs w:val="28"/>
              </w:rPr>
              <w:t xml:space="preserve">   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rPr>
                <w:sz w:val="28"/>
                <w:szCs w:val="28"/>
              </w:rPr>
            </w:pPr>
          </w:p>
          <w:p w:rsidR="00231D95" w:rsidRDefault="00231D95" w:rsidP="00231D95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D623A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D62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231D95" w:rsidRPr="00D623A8" w:rsidRDefault="00231D95" w:rsidP="00231D95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A8">
              <w:rPr>
                <w:sz w:val="28"/>
                <w:szCs w:val="28"/>
              </w:rPr>
              <w:t>0,00</w:t>
            </w:r>
          </w:p>
        </w:tc>
      </w:tr>
      <w:tr w:rsidR="00231D95" w:rsidTr="00231D95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D95" w:rsidRDefault="00231D95" w:rsidP="0023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  <w:tc>
          <w:tcPr>
            <w:tcW w:w="17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231D95" w:rsidRDefault="00231D95" w:rsidP="0023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</w:tbl>
    <w:p w:rsidR="00231D95" w:rsidRDefault="00231D95" w:rsidP="00231D95">
      <w:pPr>
        <w:rPr>
          <w:sz w:val="28"/>
          <w:szCs w:val="28"/>
        </w:rPr>
      </w:pPr>
    </w:p>
    <w:p w:rsidR="00231D95" w:rsidRDefault="00231D95" w:rsidP="00231D95">
      <w:pPr>
        <w:ind w:firstLine="708"/>
        <w:jc w:val="both"/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tbl>
      <w:tblPr>
        <w:tblW w:w="11014" w:type="dxa"/>
        <w:tblInd w:w="93" w:type="dxa"/>
        <w:tblLook w:val="04A0" w:firstRow="1" w:lastRow="0" w:firstColumn="1" w:lastColumn="0" w:noHBand="0" w:noVBand="1"/>
      </w:tblPr>
      <w:tblGrid>
        <w:gridCol w:w="4126"/>
        <w:gridCol w:w="425"/>
        <w:gridCol w:w="426"/>
        <w:gridCol w:w="360"/>
        <w:gridCol w:w="774"/>
        <w:gridCol w:w="347"/>
        <w:gridCol w:w="1180"/>
        <w:gridCol w:w="990"/>
        <w:gridCol w:w="1166"/>
        <w:gridCol w:w="1220"/>
      </w:tblGrid>
      <w:tr w:rsidR="00231D95" w:rsidRPr="00231D95" w:rsidTr="00231D95">
        <w:trPr>
          <w:trHeight w:val="25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Приложение №7</w:t>
            </w:r>
            <w:r w:rsidRPr="00231D95">
              <w:rPr>
                <w:lang w:eastAsia="ru-RU"/>
              </w:rPr>
              <w:br/>
              <w:t>к проекту решения Совета депутатов Снегиревского сельского поселения Шумячского района Смоленской области от ___ декабря  2022 года № ___                   «О бюджете Снегиревского сельского поселения Шумячского района Смоленской области на 2023 год и на плановый период 2024 и 2025 годов"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752"/>
        </w:trPr>
        <w:tc>
          <w:tcPr>
            <w:tcW w:w="9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D95">
              <w:rPr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Снегиревского сельского поселения Шумячского района Смоленской области на 2023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Подраздел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Сумма 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3225600,00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605055,00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605055,00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1D95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605055,00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1D95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605055,00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53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605055,00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605055,00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38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2545864,00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2545864,00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2545864,00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2545864,00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2545864,00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2107368,00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2107368,00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434496,00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434496,00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06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20681,00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Резервный фонд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11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231D95" w:rsidRPr="00231D95" w:rsidTr="00231D95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54000,00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54000,00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54000,00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5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18117,00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18117,00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09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09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553409,00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210000,00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195000,00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231D95">
              <w:rPr>
                <w:i/>
                <w:iCs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  <w:tr w:rsidR="00231D95" w:rsidRPr="00231D95" w:rsidTr="00231D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lang w:eastAsia="ru-RU"/>
              </w:rPr>
            </w:pPr>
            <w:r w:rsidRPr="00231D95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lang w:eastAsia="ru-RU"/>
              </w:rPr>
            </w:pPr>
            <w:r w:rsidRPr="00231D95">
              <w:rPr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31D95">
              <w:rPr>
                <w:b/>
                <w:bCs/>
                <w:lang w:eastAsia="ru-RU"/>
              </w:rPr>
              <w:t>4214209,00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</w:tr>
      <w:tr w:rsidR="00231D95" w:rsidRPr="00231D95" w:rsidTr="00231D95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  <w:r w:rsidRPr="00231D9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lang w:eastAsia="ru-RU"/>
              </w:rPr>
            </w:pPr>
          </w:p>
        </w:tc>
      </w:tr>
    </w:tbl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p w:rsidR="00231D95" w:rsidRDefault="00231D95">
      <w:pPr>
        <w:autoSpaceDE w:val="0"/>
        <w:jc w:val="both"/>
        <w:rPr>
          <w:sz w:val="28"/>
          <w:szCs w:val="28"/>
        </w:rPr>
      </w:pPr>
    </w:p>
    <w:tbl>
      <w:tblPr>
        <w:tblW w:w="11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25"/>
        <w:gridCol w:w="426"/>
        <w:gridCol w:w="360"/>
        <w:gridCol w:w="207"/>
        <w:gridCol w:w="708"/>
        <w:gridCol w:w="1180"/>
        <w:gridCol w:w="990"/>
        <w:gridCol w:w="1166"/>
        <w:gridCol w:w="1484"/>
        <w:gridCol w:w="1220"/>
      </w:tblGrid>
      <w:tr w:rsidR="00231D95" w:rsidRPr="00231D95" w:rsidTr="00231D95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ind w:right="3153"/>
              <w:rPr>
                <w:color w:val="00000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Приложение № 8</w:t>
            </w:r>
            <w:r w:rsidRPr="00231D95">
              <w:rPr>
                <w:color w:val="000000"/>
                <w:lang w:eastAsia="ru-RU"/>
              </w:rPr>
              <w:br/>
              <w:t>к проекту решения Совета депутатов Снегиревского сельского поселения Шумячского района Смоленской области от ____ декабря  2022 года №___ «О бюджете Снегиревского сельского поселения Шумячского района Смоленской области на 2023 год и на плановый период 2024 и 2025 годов"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231D95">
        <w:trPr>
          <w:trHeight w:val="1752"/>
        </w:trPr>
        <w:tc>
          <w:tcPr>
            <w:tcW w:w="9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1D95">
              <w:rPr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Снегиревского сельского поселения Шумячского района Смоленской области на плановый период 2024 и 2025 годов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Сумма         2024 год (руб.)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Сумма         2025 год 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3142300,00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3150000,00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635971,00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635971,00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D95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635971,00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D95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635971,00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53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635971,00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635971,00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38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2470632,00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2452025,00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2470632,00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2452025,00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2470632,00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2452025,00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2470632,00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2452025,00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2470632,00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2452025,00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2149253,00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2189544,00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2149253,00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2189544,00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317379,00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258481,00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317379,00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258481,00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21697,00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21697,00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21697,00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21697,00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21697,00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13000,00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57000,00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59500,00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57000,00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59500,00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57000,00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59500,00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57000,00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59500,00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53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35883,00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35883,00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21117,00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23617,00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21117,00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23617,00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581427,00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Дорожное хозяйство(дорожные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581427,00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581427,00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581427,00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581427,00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581427,00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581427,00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240000,00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170000,00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90000,00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90000,00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85000,00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 xml:space="preserve">Расходы на развитие водоснабжения в сельской </w:t>
            </w:r>
            <w:r w:rsidRPr="00231D95">
              <w:rPr>
                <w:color w:val="000000"/>
                <w:lang w:eastAsia="ru-RU"/>
              </w:rPr>
              <w:lastRenderedPageBreak/>
              <w:t>местности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140000,00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140000,00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140000,00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231D95">
              <w:rPr>
                <w:i/>
                <w:iCs/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4191927,00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95" w:rsidRPr="00231D95" w:rsidRDefault="00231D95" w:rsidP="00231D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1D95">
              <w:rPr>
                <w:b/>
                <w:bCs/>
                <w:color w:val="000000"/>
                <w:lang w:eastAsia="ru-RU"/>
              </w:rPr>
              <w:t>4162732,00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</w:tr>
      <w:tr w:rsidR="00231D95" w:rsidRPr="00231D95" w:rsidTr="00CD1DC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  <w:r w:rsidRPr="00231D95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95" w:rsidRPr="00231D95" w:rsidRDefault="00231D95" w:rsidP="00231D95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231D95" w:rsidRDefault="00231D95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600"/>
        <w:gridCol w:w="1540"/>
        <w:gridCol w:w="990"/>
        <w:gridCol w:w="2200"/>
      </w:tblGrid>
      <w:tr w:rsidR="00CD1DCF" w:rsidRPr="00CD1DCF" w:rsidTr="00CD1DCF">
        <w:trPr>
          <w:trHeight w:val="37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Приложение №9                к проекту решения Совета депутатов Снегиревского сельского поселения Шумячского района Смоленской области  от __12.2022 года № __ "О бюджете Снегиревского сельского посения Шумячского района Смоленской области на 2023 год и на плановый период 2024 и 2025 годов"</w:t>
            </w:r>
          </w:p>
        </w:tc>
      </w:tr>
      <w:tr w:rsidR="00CD1DCF" w:rsidRPr="00CD1DCF" w:rsidTr="00CD1DCF">
        <w:trPr>
          <w:trHeight w:val="1545"/>
        </w:trPr>
        <w:tc>
          <w:tcPr>
            <w:tcW w:w="9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DCF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CD1DCF" w:rsidRPr="00CD1DCF" w:rsidTr="00CD1DCF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Вид расходов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Сумма 2023 год (руб.)</w:t>
            </w:r>
          </w:p>
        </w:tc>
      </w:tr>
      <w:tr w:rsidR="00CD1DCF" w:rsidRPr="00CD1DCF" w:rsidTr="00CD1DCF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3480473,00</w:t>
            </w:r>
          </w:p>
        </w:tc>
      </w:tr>
      <w:tr w:rsidR="00CD1DCF" w:rsidRPr="00CD1DCF" w:rsidTr="00CD1DC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3480473,00</w:t>
            </w:r>
          </w:p>
        </w:tc>
      </w:tr>
      <w:tr w:rsidR="00CD1DCF" w:rsidRPr="00CD1DCF" w:rsidTr="00CD1DCF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D1DCF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</w:tr>
      <w:tr w:rsidR="00CD1DCF" w:rsidRPr="00CD1DCF" w:rsidTr="00CD1DCF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CD1DCF" w:rsidRPr="00CD1DCF" w:rsidTr="00CD1DCF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CD1DCF" w:rsidRPr="00CD1DCF" w:rsidTr="00CD1DCF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CD1DCF" w:rsidRPr="00CD1DCF" w:rsidTr="00CD1DCF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CD1DCF" w:rsidRPr="00CD1DCF" w:rsidTr="00CD1DCF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CD1DCF" w:rsidRPr="00CD1DCF" w:rsidTr="00CD1DCF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CD1DCF" w:rsidRPr="00CD1DCF" w:rsidTr="00CD1DCF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CD1DCF" w:rsidRPr="00CD1DCF" w:rsidTr="00CD1DC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CD1DCF" w:rsidRPr="00CD1DCF" w:rsidTr="00CD1DCF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CD1DCF" w:rsidRPr="00CD1DCF" w:rsidTr="00CD1DCF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CD1DCF" w:rsidRPr="00CD1DCF" w:rsidTr="00CD1DCF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CD1DCF" w:rsidRPr="00CD1DCF" w:rsidTr="00CD1DCF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18117,00</w:t>
            </w:r>
          </w:p>
        </w:tc>
      </w:tr>
      <w:tr w:rsidR="00CD1DCF" w:rsidRPr="00CD1DCF" w:rsidTr="00CD1DCF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18117,00</w:t>
            </w:r>
          </w:p>
        </w:tc>
      </w:tr>
      <w:tr w:rsidR="00CD1DCF" w:rsidRPr="00CD1DCF" w:rsidTr="00CD1DC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</w:tbl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tbl>
      <w:tblPr>
        <w:tblW w:w="12277" w:type="dxa"/>
        <w:tblInd w:w="-459" w:type="dxa"/>
        <w:tblLook w:val="04A0" w:firstRow="1" w:lastRow="0" w:firstColumn="1" w:lastColumn="0" w:noHBand="0" w:noVBand="1"/>
      </w:tblPr>
      <w:tblGrid>
        <w:gridCol w:w="2977"/>
        <w:gridCol w:w="2175"/>
        <w:gridCol w:w="93"/>
        <w:gridCol w:w="992"/>
        <w:gridCol w:w="455"/>
        <w:gridCol w:w="990"/>
        <w:gridCol w:w="398"/>
        <w:gridCol w:w="1491"/>
        <w:gridCol w:w="1486"/>
        <w:gridCol w:w="1220"/>
      </w:tblGrid>
      <w:tr w:rsidR="00CD1DCF" w:rsidRPr="00CD1DCF" w:rsidTr="00CD1DCF">
        <w:trPr>
          <w:trHeight w:val="3612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Приложение №10               к проекту решения Совета депутатов Снегиревского сельского поселения Шумячского района Смоленской области  от _.12.2022 года №___      "О бюджете Снегиревского сельского посения Шумячского района Смоленской области на 2023 год и на плановый период 2024 и 2025 годов"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545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DCF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  2024 и 2025 годов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Сумма 2024 год (руб.)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Сумма 2025 год 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3463259,00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3405257,00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3463259,00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3405257,00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6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7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D1DCF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2470632,00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2452025,00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2470632,00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2452025,00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2149253,00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2189544,00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2149253,00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2189544,00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CD1DCF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0140800140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317379,00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258481,00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317379,00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258481,00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11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635971,00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635971,00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635971,00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635971,00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D1DCF">
              <w:rPr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7500100140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635971,00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661410,00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22565,00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1DCF" w:rsidRPr="00CD1DCF" w:rsidTr="00CD1DCF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39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59500,00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органими местного самоуправления поселений, муниципальных </w:t>
            </w:r>
            <w:r w:rsidRPr="00CD1DCF">
              <w:rPr>
                <w:i/>
                <w:iCs/>
                <w:sz w:val="24"/>
                <w:szCs w:val="24"/>
                <w:lang w:eastAsia="ru-RU"/>
              </w:rPr>
              <w:lastRenderedPageBreak/>
              <w:t>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lastRenderedPageBreak/>
              <w:t>9900051180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59500,00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21117,00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23617,00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21117,00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23617,00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</w:tbl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tbl>
      <w:tblPr>
        <w:tblW w:w="10012" w:type="dxa"/>
        <w:tblInd w:w="93" w:type="dxa"/>
        <w:tblLook w:val="04A0" w:firstRow="1" w:lastRow="0" w:firstColumn="1" w:lastColumn="0" w:noHBand="0" w:noVBand="1"/>
      </w:tblPr>
      <w:tblGrid>
        <w:gridCol w:w="3984"/>
        <w:gridCol w:w="704"/>
        <w:gridCol w:w="786"/>
        <w:gridCol w:w="1121"/>
        <w:gridCol w:w="1261"/>
        <w:gridCol w:w="990"/>
        <w:gridCol w:w="1166"/>
      </w:tblGrid>
      <w:tr w:rsidR="00CD1DCF" w:rsidRPr="00CD1DCF" w:rsidTr="00CD1DCF">
        <w:trPr>
          <w:trHeight w:val="265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Приложение № 11</w:t>
            </w:r>
            <w:r w:rsidRPr="00CD1DCF">
              <w:rPr>
                <w:lang w:eastAsia="ru-RU"/>
              </w:rPr>
              <w:br/>
              <w:t>к проекту решения Совета депутатов Снегиревского сельского поселения Шумячского района Смоленской области от ___ декабря  2022 года №___ «О бюджете Снегиревского сельского поселения Шумячского района Смоленской области на 2023 год и на плановый период 2024 и 2025 годов»</w:t>
            </w:r>
          </w:p>
        </w:tc>
      </w:tr>
      <w:tr w:rsidR="00CD1DCF" w:rsidRPr="00CD1DCF" w:rsidTr="00CD1DCF">
        <w:trPr>
          <w:trHeight w:val="1680"/>
        </w:trPr>
        <w:tc>
          <w:tcPr>
            <w:tcW w:w="10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Сумма         (руб.)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4214209,00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3225600,00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605055,00</w:t>
            </w:r>
          </w:p>
        </w:tc>
      </w:tr>
      <w:tr w:rsidR="00CD1DCF" w:rsidRPr="00CD1DCF" w:rsidTr="00CD1DCF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2545864,00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2545864,00</w:t>
            </w:r>
          </w:p>
        </w:tc>
      </w:tr>
      <w:tr w:rsidR="00CD1DCF" w:rsidRPr="00CD1DCF" w:rsidTr="00CD1DC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2545864,00</w:t>
            </w:r>
          </w:p>
        </w:tc>
      </w:tr>
      <w:tr w:rsidR="00CD1DCF" w:rsidRPr="00CD1DCF" w:rsidTr="00CD1DC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2545864,00</w:t>
            </w:r>
          </w:p>
        </w:tc>
      </w:tr>
      <w:tr w:rsidR="00CD1DCF" w:rsidRPr="00CD1DCF" w:rsidTr="00CD1DCF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2545864,00</w:t>
            </w:r>
          </w:p>
        </w:tc>
      </w:tr>
      <w:tr w:rsidR="00CD1DCF" w:rsidRPr="00CD1DCF" w:rsidTr="00CD1DCF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2107368,00</w:t>
            </w:r>
          </w:p>
        </w:tc>
      </w:tr>
      <w:tr w:rsidR="00CD1DCF" w:rsidRPr="00CD1DCF" w:rsidTr="00CD1DCF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2107368,00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434496,00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434496,00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4000,00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20681,00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53000,00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54000,00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54000,00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54000,00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54000,00</w:t>
            </w:r>
          </w:p>
        </w:tc>
      </w:tr>
      <w:tr w:rsidR="00CD1DCF" w:rsidRPr="00CD1DCF" w:rsidTr="00CD1DCF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35883,00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35883,00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18117,00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18117,00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553409,00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210000,00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15000,00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10000,00</w:t>
            </w:r>
          </w:p>
        </w:tc>
      </w:tr>
      <w:tr w:rsidR="00CD1DCF" w:rsidRPr="00CD1DCF" w:rsidTr="00CD1DCF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195000,00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185000,00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</w:tr>
      <w:tr w:rsidR="00CD1DCF" w:rsidRPr="00CD1DCF" w:rsidTr="00CD1DC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</w:tr>
    </w:tbl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tbl>
      <w:tblPr>
        <w:tblW w:w="115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992"/>
        <w:gridCol w:w="425"/>
        <w:gridCol w:w="567"/>
        <w:gridCol w:w="137"/>
        <w:gridCol w:w="786"/>
        <w:gridCol w:w="211"/>
        <w:gridCol w:w="910"/>
        <w:gridCol w:w="366"/>
        <w:gridCol w:w="992"/>
        <w:gridCol w:w="1276"/>
        <w:gridCol w:w="1052"/>
        <w:gridCol w:w="236"/>
        <w:gridCol w:w="130"/>
        <w:gridCol w:w="236"/>
      </w:tblGrid>
      <w:tr w:rsidR="00CD1DCF" w:rsidRPr="00CD1DCF" w:rsidTr="00CD1DCF">
        <w:trPr>
          <w:gridAfter w:val="2"/>
          <w:wAfter w:w="366" w:type="dxa"/>
          <w:trHeight w:val="265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ind w:right="1026"/>
              <w:rPr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Приложение № 12</w:t>
            </w:r>
            <w:r w:rsidRPr="00CD1DCF">
              <w:rPr>
                <w:lang w:eastAsia="ru-RU"/>
              </w:rPr>
              <w:br/>
              <w:t>к проекту решения Совета депутатов Снегиревского сельского поселения Шумячского района Смоленской области от ___ декабря  2022 года №___ «О бюджете Снегиревского сельского поселения Шумячского района Смоленской области на 2023 год и на плановый период 2024 и 2025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gridAfter w:val="2"/>
          <w:wAfter w:w="366" w:type="dxa"/>
          <w:trHeight w:val="1680"/>
        </w:trPr>
        <w:tc>
          <w:tcPr>
            <w:tcW w:w="109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2024 и 2025 годов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Глава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Сумма          2024 год (руб.)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Сумма         2025 год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4191927,00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4162732,00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3142300,00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3150000,00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635971,00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661410,00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635971,00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661410,00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7500100000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635971,00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661410,00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635971,00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661410,00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635971,00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661410,00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635971,00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661410,00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2470632,00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2452025,00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2470632,00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2452025,00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2470632,00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2452025,00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2470632,00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2452025,00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2470632,00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2452025,00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2149253,00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2189544,00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2149253,00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2189544,00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317379,00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258481,00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317379,00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258481,00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4000,00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21697,00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22565,00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21697,00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22565,00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21697,00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22565,00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21697,00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22565,00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21697,00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22565,00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13000,00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13000,00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 xml:space="preserve">Расходы бюджета, связанные с решением других </w:t>
            </w:r>
            <w:r w:rsidRPr="00CD1DCF">
              <w:rPr>
                <w:lang w:eastAsia="ru-RU"/>
              </w:rPr>
              <w:lastRenderedPageBreak/>
              <w:t>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13000,00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57000,00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59500,00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57000,00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59500,00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57000,00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59500,00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57000,00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59500,00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35883,00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35883,00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35883,00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35883,00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21117,00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23617,00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21117,00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23617,00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581427,00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612032,00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240000,00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170000,00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90000,00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90000,00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80000,00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1DC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150000,00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80000,00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140000,00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70000,00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140000,00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70000,00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140000,00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70000,00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140000,00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70000,00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140000,00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70000,00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140000,00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70000,00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1DCF">
              <w:rPr>
                <w:b/>
                <w:bCs/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  <w:tr w:rsidR="00CD1DCF" w:rsidRPr="00CD1DCF" w:rsidTr="00CD1DC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lang w:eastAsia="ru-RU"/>
              </w:rPr>
            </w:pPr>
            <w:r w:rsidRPr="00CD1DCF">
              <w:rPr>
                <w:lang w:eastAsia="ru-RU"/>
              </w:rPr>
              <w:t>166200,00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</w:tr>
    </w:tbl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p w:rsidR="00CD1DCF" w:rsidRDefault="00CD1DCF">
      <w:pPr>
        <w:autoSpaceDE w:val="0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684"/>
        <w:gridCol w:w="1500"/>
        <w:gridCol w:w="201"/>
        <w:gridCol w:w="1276"/>
        <w:gridCol w:w="53"/>
        <w:gridCol w:w="750"/>
        <w:gridCol w:w="61"/>
        <w:gridCol w:w="712"/>
        <w:gridCol w:w="414"/>
        <w:gridCol w:w="703"/>
        <w:gridCol w:w="287"/>
        <w:gridCol w:w="363"/>
        <w:gridCol w:w="1486"/>
      </w:tblGrid>
      <w:tr w:rsidR="00CD1DCF" w:rsidRPr="00CD1DCF" w:rsidTr="00290CC1">
        <w:trPr>
          <w:trHeight w:val="4245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lang w:eastAsia="ru-RU"/>
              </w:rPr>
            </w:pPr>
            <w:r w:rsidRPr="00CD1DCF">
              <w:rPr>
                <w:lang w:eastAsia="ru-RU"/>
              </w:rPr>
              <w:t>Приложение №13                      к проекту решениу  Совета депутатов Снегиревского сельского поселения Шумячского района Смоленской области  от __.12.2022 года №__           "О бюджете Снегиревского сельского посения Шумячского района Смоленской области на 20223 год и на плановый период 2024 и 2025 годов"</w:t>
            </w:r>
          </w:p>
        </w:tc>
      </w:tr>
      <w:tr w:rsidR="00CD1DCF" w:rsidRPr="00CD1DCF" w:rsidTr="00290CC1">
        <w:trPr>
          <w:trHeight w:val="1163"/>
        </w:trPr>
        <w:tc>
          <w:tcPr>
            <w:tcW w:w="104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DCF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2023 год </w:t>
            </w:r>
          </w:p>
        </w:tc>
      </w:tr>
      <w:tr w:rsidR="00CD1DCF" w:rsidRPr="00CD1DCF" w:rsidTr="00290CC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Глава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Сумма (руб.)</w:t>
            </w:r>
          </w:p>
        </w:tc>
      </w:tr>
      <w:tr w:rsidR="00CD1DCF" w:rsidRPr="00CD1DCF" w:rsidTr="00290CC1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3480473,00</w:t>
            </w:r>
          </w:p>
        </w:tc>
      </w:tr>
      <w:tr w:rsidR="00CD1DCF" w:rsidRPr="00CD1DCF" w:rsidTr="00290CC1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3480473,00</w:t>
            </w:r>
          </w:p>
        </w:tc>
      </w:tr>
      <w:tr w:rsidR="00CD1DCF" w:rsidRPr="00CD1DCF" w:rsidTr="00290CC1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09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290CC1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290CC1">
        <w:trPr>
          <w:trHeight w:val="1092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290CC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290CC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290CC1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290CC1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</w:tr>
      <w:tr w:rsidR="00CD1DCF" w:rsidRPr="00CD1DCF" w:rsidTr="00290CC1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290CC1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290CC1">
        <w:trPr>
          <w:trHeight w:val="1043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290CC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290CC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290CC1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290CC1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CD1DCF" w:rsidRPr="00CD1DCF" w:rsidTr="00290CC1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0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CD1DCF" w:rsidRPr="00CD1DCF" w:rsidTr="00290CC1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D1DCF" w:rsidRPr="00CD1DCF" w:rsidTr="00290CC1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D1DCF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</w:tr>
      <w:tr w:rsidR="00CD1DCF" w:rsidRPr="00CD1DCF" w:rsidTr="00290CC1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</w:tr>
      <w:tr w:rsidR="00CD1DCF" w:rsidRPr="00CD1DCF" w:rsidTr="00290CC1">
        <w:trPr>
          <w:trHeight w:val="1043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D1DCF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CD1DCF" w:rsidRPr="00CD1DCF" w:rsidTr="00290CC1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  <w:r w:rsidRPr="00CD1DCF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CD1DCF" w:rsidRPr="00CD1DCF" w:rsidTr="00290CC1">
        <w:trPr>
          <w:trHeight w:val="20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CD1DCF" w:rsidRPr="00CD1DCF" w:rsidTr="00290CC1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CD1DCF" w:rsidRPr="00CD1DCF" w:rsidTr="00290CC1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CD1DCF" w:rsidRPr="00CD1DCF" w:rsidTr="00290CC1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CD1DCF" w:rsidRPr="00CD1DCF" w:rsidTr="00290CC1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CD1DCF" w:rsidRPr="00CD1DCF" w:rsidTr="00290CC1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CD1DCF" w:rsidRPr="00CD1DCF" w:rsidTr="00290CC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CD1DCF" w:rsidRPr="00CD1DCF" w:rsidTr="00290CC1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290CC1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290CC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290CC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290CC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290CC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220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CD1DCF" w:rsidRPr="00CD1DCF" w:rsidTr="00290CC1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290CC1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290CC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290CC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290CC1">
        <w:trPr>
          <w:trHeight w:val="1425"/>
        </w:trPr>
        <w:tc>
          <w:tcPr>
            <w:tcW w:w="28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290CC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290CC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CD1DCF" w:rsidRPr="00CD1DCF" w:rsidTr="00290CC1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290CC1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290CC1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290CC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290CC1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290CC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290CC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CD1DCF" w:rsidRPr="00CD1DCF" w:rsidTr="00290CC1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290CC1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290CC1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290CC1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290CC1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D1DC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290CC1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290CC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D1DCF" w:rsidRPr="00CD1DCF" w:rsidTr="00290CC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CD1DCF" w:rsidRPr="00CD1DCF" w:rsidTr="00290CC1">
        <w:trPr>
          <w:trHeight w:val="1395"/>
        </w:trPr>
        <w:tc>
          <w:tcPr>
            <w:tcW w:w="28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CD1DCF" w:rsidRPr="00CD1DCF" w:rsidTr="00290CC1">
        <w:trPr>
          <w:trHeight w:val="10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D1DCF">
              <w:rPr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CD1DCF" w:rsidRPr="00CD1DCF" w:rsidTr="00290CC1">
        <w:trPr>
          <w:trHeight w:val="458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54000,00</w:t>
            </w:r>
          </w:p>
        </w:tc>
      </w:tr>
      <w:tr w:rsidR="00CD1DCF" w:rsidRPr="00CD1DCF" w:rsidTr="00290CC1">
        <w:trPr>
          <w:trHeight w:val="709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54000,00</w:t>
            </w:r>
          </w:p>
        </w:tc>
      </w:tr>
      <w:tr w:rsidR="00CD1DCF" w:rsidRPr="00CD1DCF" w:rsidTr="00290CC1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CD1DCF" w:rsidRPr="00CD1DCF" w:rsidTr="00290CC1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CD1DCF" w:rsidRPr="00CD1DCF" w:rsidTr="00290CC1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18117,00</w:t>
            </w:r>
          </w:p>
        </w:tc>
      </w:tr>
      <w:tr w:rsidR="00CD1DCF" w:rsidRPr="00CD1DCF" w:rsidTr="00290CC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CF" w:rsidRPr="00CD1DCF" w:rsidRDefault="00CD1DCF" w:rsidP="00CD1DC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D1DCF">
              <w:rPr>
                <w:sz w:val="24"/>
                <w:szCs w:val="24"/>
                <w:lang w:eastAsia="ru-RU"/>
              </w:rPr>
              <w:t>18117,00</w:t>
            </w:r>
          </w:p>
        </w:tc>
      </w:tr>
    </w:tbl>
    <w:p w:rsidR="00CD1DCF" w:rsidRDefault="00CD1DCF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tbl>
      <w:tblPr>
        <w:tblW w:w="10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832"/>
        <w:gridCol w:w="19"/>
        <w:gridCol w:w="709"/>
        <w:gridCol w:w="132"/>
        <w:gridCol w:w="236"/>
        <w:gridCol w:w="1121"/>
        <w:gridCol w:w="70"/>
        <w:gridCol w:w="850"/>
        <w:gridCol w:w="70"/>
        <w:gridCol w:w="724"/>
        <w:gridCol w:w="907"/>
        <w:gridCol w:w="511"/>
        <w:gridCol w:w="1302"/>
      </w:tblGrid>
      <w:tr w:rsidR="00290CC1" w:rsidRPr="00290CC1" w:rsidTr="00290CC1">
        <w:trPr>
          <w:gridAfter w:val="1"/>
          <w:wAfter w:w="1302" w:type="dxa"/>
          <w:trHeight w:val="424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  <w:r w:rsidRPr="00290CC1">
              <w:rPr>
                <w:lang w:eastAsia="ru-RU"/>
              </w:rPr>
              <w:t>Приложение №14                     к проекту решения Совета депутатов Снегиревского сельского поселения Шумячского района Смоленской области  от ___12.2022 года №___ "О бюджете Снегиревского сельского посения Шумячского района Смоленской области на 2023 год и на плановый период 2024 и 2025 годов"</w:t>
            </w:r>
          </w:p>
        </w:tc>
      </w:tr>
      <w:tr w:rsidR="00290CC1" w:rsidRPr="00290CC1" w:rsidTr="00290CC1">
        <w:trPr>
          <w:gridAfter w:val="1"/>
          <w:wAfter w:w="1302" w:type="dxa"/>
          <w:trHeight w:val="1163"/>
        </w:trPr>
        <w:tc>
          <w:tcPr>
            <w:tcW w:w="95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90CC1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плановый период 2024 и 2025 годов </w:t>
            </w:r>
          </w:p>
        </w:tc>
      </w:tr>
      <w:tr w:rsidR="00290CC1" w:rsidRPr="00290CC1" w:rsidTr="00290CC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Сумма  2024 год (руб.)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Сумма 2025 год  (руб.)</w:t>
            </w:r>
          </w:p>
        </w:tc>
      </w:tr>
      <w:tr w:rsidR="00290CC1" w:rsidRPr="00290CC1" w:rsidTr="00290CC1">
        <w:trPr>
          <w:trHeight w:val="178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3463259,00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3405257,00</w:t>
            </w:r>
          </w:p>
        </w:tc>
      </w:tr>
      <w:tr w:rsidR="00290CC1" w:rsidRPr="00290CC1" w:rsidTr="00290CC1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3463259,00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3405257,00</w:t>
            </w:r>
          </w:p>
        </w:tc>
      </w:tr>
      <w:tr w:rsidR="00290CC1" w:rsidRPr="00290CC1" w:rsidTr="00290CC1">
        <w:trPr>
          <w:trHeight w:val="136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72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092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10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10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40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1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1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70000,00</w:t>
            </w:r>
          </w:p>
        </w:tc>
      </w:tr>
      <w:tr w:rsidR="00290CC1" w:rsidRPr="00290CC1" w:rsidTr="00290CC1">
        <w:trPr>
          <w:trHeight w:val="683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70000,00</w:t>
            </w:r>
          </w:p>
        </w:tc>
      </w:tr>
      <w:tr w:rsidR="00290CC1" w:rsidRPr="00290CC1" w:rsidTr="00290CC1">
        <w:trPr>
          <w:trHeight w:val="10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70000,00</w:t>
            </w:r>
          </w:p>
        </w:tc>
      </w:tr>
      <w:tr w:rsidR="00290CC1" w:rsidRPr="00290CC1" w:rsidTr="00290CC1">
        <w:trPr>
          <w:trHeight w:val="4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70000,00</w:t>
            </w:r>
          </w:p>
        </w:tc>
      </w:tr>
      <w:tr w:rsidR="00290CC1" w:rsidRPr="00290CC1" w:rsidTr="00290CC1">
        <w:trPr>
          <w:trHeight w:val="409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70000,00</w:t>
            </w:r>
          </w:p>
        </w:tc>
      </w:tr>
      <w:tr w:rsidR="00290CC1" w:rsidRPr="00290CC1" w:rsidTr="00290CC1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70000,00</w:t>
            </w:r>
          </w:p>
        </w:tc>
      </w:tr>
      <w:tr w:rsidR="00290CC1" w:rsidRPr="00290CC1" w:rsidTr="00290CC1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70000,00</w:t>
            </w:r>
          </w:p>
        </w:tc>
      </w:tr>
      <w:tr w:rsidR="00290CC1" w:rsidRPr="00290CC1" w:rsidTr="00290CC1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6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08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0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0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4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349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0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290CC1" w:rsidRPr="00290CC1" w:rsidTr="00290CC1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80000,00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290CC1" w:rsidRPr="00290CC1" w:rsidTr="00290CC1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290CC1" w:rsidRPr="00290CC1" w:rsidTr="00290CC1">
        <w:trPr>
          <w:trHeight w:val="13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90CC1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2470632,00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2452025,00</w:t>
            </w:r>
          </w:p>
        </w:tc>
      </w:tr>
      <w:tr w:rsidR="00290CC1" w:rsidRPr="00290CC1" w:rsidTr="00290CC1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2470632,00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2452025,00</w:t>
            </w:r>
          </w:p>
        </w:tc>
      </w:tr>
      <w:tr w:rsidR="00290CC1" w:rsidRPr="00290CC1" w:rsidTr="00290CC1">
        <w:trPr>
          <w:trHeight w:val="10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90CC1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2470632,00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2452025,00</w:t>
            </w:r>
          </w:p>
        </w:tc>
      </w:tr>
      <w:tr w:rsidR="00290CC1" w:rsidRPr="00290CC1" w:rsidTr="00290CC1">
        <w:trPr>
          <w:trHeight w:val="398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2470632,00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2452025,00</w:t>
            </w:r>
          </w:p>
        </w:tc>
      </w:tr>
      <w:tr w:rsidR="00290CC1" w:rsidRPr="00290CC1" w:rsidTr="00290CC1">
        <w:trPr>
          <w:trHeight w:val="20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lang w:eastAsia="ru-RU"/>
              </w:rPr>
            </w:pPr>
            <w:r w:rsidRPr="00290CC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2470632,00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2452025,00</w:t>
            </w:r>
          </w:p>
        </w:tc>
      </w:tr>
      <w:tr w:rsidR="00290CC1" w:rsidRPr="00290CC1" w:rsidTr="00290CC1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2149253,00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2189544,00</w:t>
            </w:r>
          </w:p>
        </w:tc>
      </w:tr>
      <w:tr w:rsidR="00290CC1" w:rsidRPr="00290CC1" w:rsidTr="00290CC1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2149253,00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2189544,00</w:t>
            </w:r>
          </w:p>
        </w:tc>
      </w:tr>
      <w:tr w:rsidR="00290CC1" w:rsidRPr="00290CC1" w:rsidTr="00290CC1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317379,00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258481,00</w:t>
            </w:r>
          </w:p>
        </w:tc>
      </w:tr>
      <w:tr w:rsidR="00290CC1" w:rsidRPr="00290CC1" w:rsidTr="00290CC1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317379,00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258481,00</w:t>
            </w:r>
          </w:p>
        </w:tc>
      </w:tr>
      <w:tr w:rsidR="00290CC1" w:rsidRPr="00290CC1" w:rsidTr="00290CC1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290CC1" w:rsidRPr="00290CC1" w:rsidTr="00290CC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290CC1" w:rsidRPr="00290CC1" w:rsidTr="00290CC1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290CC1" w:rsidRPr="00290CC1" w:rsidTr="00290CC1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290CC1" w:rsidRPr="00290CC1" w:rsidTr="00290CC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290CC1" w:rsidRPr="00290CC1" w:rsidTr="00290CC1">
        <w:trPr>
          <w:trHeight w:val="349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290CC1" w:rsidRPr="00290CC1" w:rsidTr="00290CC1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290CC1" w:rsidRPr="00290CC1" w:rsidTr="00290CC1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135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2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581427,00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612032,00</w:t>
            </w:r>
          </w:p>
        </w:tc>
      </w:tr>
      <w:tr w:rsidR="00290CC1" w:rsidRPr="00290CC1" w:rsidTr="00290CC1">
        <w:trPr>
          <w:trHeight w:val="1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22565,00</w:t>
            </w:r>
          </w:p>
        </w:tc>
      </w:tr>
      <w:tr w:rsidR="00290CC1" w:rsidRPr="00290CC1" w:rsidTr="00290CC1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22565,00</w:t>
            </w:r>
          </w:p>
        </w:tc>
      </w:tr>
      <w:tr w:rsidR="00290CC1" w:rsidRPr="00290CC1" w:rsidTr="00290CC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22565,00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22565,00</w:t>
            </w:r>
          </w:p>
        </w:tc>
      </w:tr>
      <w:tr w:rsidR="00290CC1" w:rsidRPr="00290CC1" w:rsidTr="00290CC1">
        <w:trPr>
          <w:trHeight w:val="1440"/>
        </w:trPr>
        <w:tc>
          <w:tcPr>
            <w:tcW w:w="184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22565,00</w:t>
            </w:r>
          </w:p>
        </w:tc>
      </w:tr>
      <w:tr w:rsidR="00290CC1" w:rsidRPr="00290CC1" w:rsidTr="00290CC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22565,00</w:t>
            </w:r>
          </w:p>
        </w:tc>
      </w:tr>
      <w:tr w:rsidR="00290CC1" w:rsidRPr="00290CC1" w:rsidTr="00290CC1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21697,00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22565,00</w:t>
            </w:r>
          </w:p>
        </w:tc>
      </w:tr>
      <w:tr w:rsidR="00290CC1" w:rsidRPr="00290CC1" w:rsidTr="00290CC1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13000,00</w:t>
            </w:r>
          </w:p>
        </w:tc>
      </w:tr>
      <w:tr w:rsidR="00290CC1" w:rsidRPr="00290CC1" w:rsidTr="00290CC1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13000,00</w:t>
            </w:r>
          </w:p>
        </w:tc>
      </w:tr>
      <w:tr w:rsidR="00290CC1" w:rsidRPr="00290CC1" w:rsidTr="00290CC1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</w:tr>
      <w:tr w:rsidR="00290CC1" w:rsidRPr="00290CC1" w:rsidTr="00290CC1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</w:tr>
      <w:tr w:rsidR="00290CC1" w:rsidRPr="00290CC1" w:rsidTr="00290CC1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</w:tr>
      <w:tr w:rsidR="00290CC1" w:rsidRPr="00290CC1" w:rsidTr="00290CC1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</w:tr>
      <w:tr w:rsidR="00290CC1" w:rsidRPr="00290CC1" w:rsidTr="00290CC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13000,00</w:t>
            </w:r>
          </w:p>
        </w:tc>
      </w:tr>
      <w:tr w:rsidR="00290CC1" w:rsidRPr="00290CC1" w:rsidTr="00290CC1"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290CC1" w:rsidRPr="00290CC1" w:rsidTr="00290CC1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90CC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290CC1" w:rsidRPr="00290CC1" w:rsidTr="00290CC1">
        <w:trPr>
          <w:trHeight w:val="972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90CC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290CC1" w:rsidRPr="00290CC1" w:rsidTr="00290CC1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90CC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290CC1" w:rsidRPr="00290CC1" w:rsidTr="00290CC1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90CC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290CC1" w:rsidRPr="00290CC1" w:rsidTr="00290CC1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290CC1" w:rsidRPr="00290CC1" w:rsidTr="00290CC1">
        <w:trPr>
          <w:trHeight w:val="349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290CC1" w:rsidRPr="00290CC1" w:rsidTr="00290CC1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59500,00</w:t>
            </w:r>
          </w:p>
        </w:tc>
      </w:tr>
      <w:tr w:rsidR="00290CC1" w:rsidRPr="00290CC1" w:rsidTr="00290CC1">
        <w:trPr>
          <w:trHeight w:val="1335"/>
        </w:trPr>
        <w:tc>
          <w:tcPr>
            <w:tcW w:w="184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59500,00</w:t>
            </w:r>
          </w:p>
        </w:tc>
      </w:tr>
      <w:tr w:rsidR="00290CC1" w:rsidRPr="00290CC1" w:rsidTr="00290CC1">
        <w:trPr>
          <w:trHeight w:val="10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90CC1">
              <w:rPr>
                <w:i/>
                <w:iCs/>
                <w:sz w:val="24"/>
                <w:szCs w:val="24"/>
                <w:lang w:eastAsia="ru-RU"/>
              </w:rPr>
              <w:t>59500,00</w:t>
            </w:r>
          </w:p>
        </w:tc>
      </w:tr>
      <w:tr w:rsidR="00290CC1" w:rsidRPr="00290CC1" w:rsidTr="00290CC1">
        <w:trPr>
          <w:trHeight w:val="45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59500,00</w:t>
            </w:r>
          </w:p>
        </w:tc>
      </w:tr>
      <w:tr w:rsidR="00290CC1" w:rsidRPr="00290CC1" w:rsidTr="00290CC1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59500,00</w:t>
            </w:r>
          </w:p>
        </w:tc>
      </w:tr>
      <w:tr w:rsidR="00290CC1" w:rsidRPr="00290CC1" w:rsidTr="00290CC1">
        <w:trPr>
          <w:trHeight w:val="223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290CC1" w:rsidRPr="00290CC1" w:rsidTr="00290CC1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290CC1" w:rsidRPr="00290CC1" w:rsidTr="00290CC1">
        <w:trPr>
          <w:trHeight w:val="103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21117,00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23617,00</w:t>
            </w:r>
          </w:p>
        </w:tc>
      </w:tr>
      <w:tr w:rsidR="00290CC1" w:rsidRPr="00290CC1" w:rsidTr="00290CC1">
        <w:trPr>
          <w:trHeight w:val="103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21117,00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1" w:rsidRPr="00290CC1" w:rsidRDefault="00290CC1" w:rsidP="00290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90CC1">
              <w:rPr>
                <w:sz w:val="24"/>
                <w:szCs w:val="24"/>
                <w:lang w:eastAsia="ru-RU"/>
              </w:rPr>
              <w:t>23617,00</w:t>
            </w:r>
          </w:p>
        </w:tc>
      </w:tr>
      <w:tr w:rsidR="00290CC1" w:rsidRPr="00290CC1" w:rsidTr="00290CC1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  <w:r w:rsidRPr="00290CC1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1" w:rsidRPr="00290CC1" w:rsidRDefault="00290CC1" w:rsidP="00290CC1">
            <w:pPr>
              <w:suppressAutoHyphens w:val="0"/>
              <w:rPr>
                <w:lang w:eastAsia="ru-RU"/>
              </w:rPr>
            </w:pPr>
          </w:p>
        </w:tc>
      </w:tr>
    </w:tbl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Pr="00282A6A" w:rsidRDefault="00290CC1" w:rsidP="00290C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282A6A">
        <w:rPr>
          <w:sz w:val="22"/>
          <w:szCs w:val="22"/>
        </w:rPr>
        <w:t>Приложение №</w:t>
      </w:r>
      <w:r>
        <w:rPr>
          <w:sz w:val="22"/>
          <w:szCs w:val="22"/>
        </w:rPr>
        <w:t>15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82A6A">
        <w:rPr>
          <w:sz w:val="22"/>
          <w:szCs w:val="22"/>
        </w:rPr>
        <w:t>к</w:t>
      </w:r>
      <w:r>
        <w:rPr>
          <w:sz w:val="22"/>
          <w:szCs w:val="22"/>
        </w:rPr>
        <w:t xml:space="preserve"> проекту </w:t>
      </w:r>
      <w:r w:rsidRPr="00282A6A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282A6A">
        <w:rPr>
          <w:sz w:val="22"/>
          <w:szCs w:val="22"/>
        </w:rPr>
        <w:t xml:space="preserve"> Совета     депутатов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82A6A">
        <w:rPr>
          <w:sz w:val="22"/>
          <w:szCs w:val="22"/>
        </w:rPr>
        <w:t xml:space="preserve">Снегиревского сельского поселения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82A6A">
        <w:rPr>
          <w:sz w:val="22"/>
          <w:szCs w:val="22"/>
        </w:rPr>
        <w:t xml:space="preserve">Шумячского района Смоленской области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82A6A">
        <w:rPr>
          <w:sz w:val="22"/>
          <w:szCs w:val="22"/>
        </w:rPr>
        <w:t xml:space="preserve">от </w:t>
      </w:r>
      <w:r>
        <w:rPr>
          <w:sz w:val="22"/>
          <w:szCs w:val="22"/>
        </w:rPr>
        <w:t>___12.</w:t>
      </w:r>
      <w:r w:rsidRPr="00282A6A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282A6A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____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82A6A">
        <w:rPr>
          <w:sz w:val="22"/>
          <w:szCs w:val="22"/>
        </w:rPr>
        <w:t xml:space="preserve">«О  бюджете Снегиревского сельского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282A6A">
        <w:rPr>
          <w:sz w:val="22"/>
          <w:szCs w:val="22"/>
        </w:rPr>
        <w:t xml:space="preserve">поселения Шумячского района </w:t>
      </w:r>
    </w:p>
    <w:p w:rsidR="00290CC1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Смоленской области на 20</w:t>
      </w:r>
      <w:r>
        <w:rPr>
          <w:sz w:val="22"/>
          <w:szCs w:val="22"/>
        </w:rPr>
        <w:t>23</w:t>
      </w:r>
      <w:r w:rsidRPr="00282A6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</w:t>
      </w:r>
    </w:p>
    <w:p w:rsidR="00290CC1" w:rsidRDefault="00290CC1" w:rsidP="00290CC1">
      <w:pPr>
        <w:ind w:right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плановый</w:t>
      </w:r>
      <w:r w:rsidRPr="005A506D">
        <w:rPr>
          <w:sz w:val="22"/>
          <w:szCs w:val="22"/>
        </w:rPr>
        <w:t xml:space="preserve"> </w:t>
      </w:r>
      <w:r>
        <w:rPr>
          <w:sz w:val="22"/>
          <w:szCs w:val="22"/>
        </w:rPr>
        <w:t>период 2024 и 2025 годов</w:t>
      </w:r>
      <w:r w:rsidRPr="00282A6A">
        <w:rPr>
          <w:sz w:val="22"/>
          <w:szCs w:val="22"/>
        </w:rPr>
        <w:t>»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290CC1" w:rsidRPr="00282A6A" w:rsidRDefault="00290CC1" w:rsidP="00290CC1">
      <w:pPr>
        <w:ind w:firstLine="5670"/>
        <w:rPr>
          <w:sz w:val="22"/>
          <w:szCs w:val="22"/>
        </w:rPr>
      </w:pPr>
    </w:p>
    <w:p w:rsidR="00290CC1" w:rsidRPr="00282A6A" w:rsidRDefault="00290CC1" w:rsidP="00290CC1">
      <w:pPr>
        <w:ind w:firstLine="5670"/>
        <w:rPr>
          <w:sz w:val="22"/>
          <w:szCs w:val="22"/>
        </w:rPr>
      </w:pPr>
    </w:p>
    <w:p w:rsidR="00290CC1" w:rsidRPr="00282A6A" w:rsidRDefault="00290CC1" w:rsidP="00290CC1">
      <w:pPr>
        <w:jc w:val="center"/>
        <w:outlineLvl w:val="1"/>
        <w:rPr>
          <w:b/>
          <w:bCs/>
          <w:sz w:val="22"/>
          <w:szCs w:val="22"/>
        </w:rPr>
      </w:pPr>
      <w:r w:rsidRPr="00282A6A">
        <w:rPr>
          <w:b/>
          <w:bCs/>
          <w:sz w:val="22"/>
          <w:szCs w:val="22"/>
        </w:rPr>
        <w:t>Прогнозируемый объем доходов бюджета Снегиревского сельского поселения Шумячского района Смоленской области в</w:t>
      </w:r>
      <w:r>
        <w:rPr>
          <w:b/>
          <w:bCs/>
          <w:sz w:val="22"/>
          <w:szCs w:val="22"/>
        </w:rPr>
        <w:t xml:space="preserve"> 2023 году в</w:t>
      </w:r>
      <w:r w:rsidRPr="00282A6A">
        <w:rPr>
          <w:b/>
          <w:bCs/>
          <w:sz w:val="22"/>
          <w:szCs w:val="22"/>
        </w:rPr>
        <w:t xml:space="preserve"> части доходов, установленных решением </w:t>
      </w:r>
      <w:r>
        <w:rPr>
          <w:b/>
          <w:bCs/>
          <w:sz w:val="22"/>
          <w:szCs w:val="22"/>
        </w:rPr>
        <w:t xml:space="preserve">от 03.12.2015 года №25 </w:t>
      </w:r>
      <w:r w:rsidRPr="00282A6A">
        <w:rPr>
          <w:b/>
          <w:bCs/>
          <w:sz w:val="22"/>
          <w:szCs w:val="22"/>
        </w:rPr>
        <w:t xml:space="preserve"> Совета депутатов Снегиревского сельского поселения Шумячского района 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Снегиревского сельского поселения Шумячского района Смоленской области»</w:t>
      </w:r>
    </w:p>
    <w:p w:rsidR="00290CC1" w:rsidRPr="00282A6A" w:rsidRDefault="00290CC1" w:rsidP="00290CC1">
      <w:pPr>
        <w:jc w:val="right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282A6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282A6A">
        <w:rPr>
          <w:sz w:val="22"/>
          <w:szCs w:val="22"/>
        </w:rPr>
        <w:t xml:space="preserve">(рублей)                                                                         </w:t>
      </w:r>
    </w:p>
    <w:p w:rsidR="00290CC1" w:rsidRDefault="00290CC1" w:rsidP="00290CC1">
      <w:pPr>
        <w:jc w:val="center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290CC1" w:rsidRPr="003C3CD7" w:rsidTr="000844BC">
        <w:trPr>
          <w:trHeight w:val="852"/>
        </w:trPr>
        <w:tc>
          <w:tcPr>
            <w:tcW w:w="2694" w:type="dxa"/>
            <w:vAlign w:val="center"/>
          </w:tcPr>
          <w:p w:rsidR="00290CC1" w:rsidRPr="003C3CD7" w:rsidRDefault="00290CC1" w:rsidP="00084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D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vAlign w:val="center"/>
          </w:tcPr>
          <w:p w:rsidR="00290CC1" w:rsidRPr="003C3CD7" w:rsidRDefault="00290CC1" w:rsidP="00084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D7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290CC1" w:rsidRPr="003C3CD7" w:rsidRDefault="00290CC1" w:rsidP="00084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D7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290CC1" w:rsidRPr="003C3CD7" w:rsidRDefault="00290CC1" w:rsidP="00290CC1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290CC1" w:rsidRPr="003C3CD7" w:rsidTr="000844BC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3</w:t>
            </w:r>
          </w:p>
        </w:tc>
      </w:tr>
      <w:tr w:rsidR="00290CC1" w:rsidRPr="003C3CD7" w:rsidTr="000844BC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b/>
                <w:bCs/>
                <w:sz w:val="22"/>
                <w:szCs w:val="22"/>
              </w:rPr>
            </w:pPr>
            <w:r w:rsidRPr="003C3CD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441B69" w:rsidRDefault="00290CC1" w:rsidP="0008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553 409</w:t>
            </w:r>
            <w:r w:rsidRPr="00441B69">
              <w:rPr>
                <w:b/>
                <w:sz w:val="22"/>
                <w:szCs w:val="22"/>
              </w:rPr>
              <w:t>,00</w:t>
            </w:r>
          </w:p>
        </w:tc>
      </w:tr>
      <w:tr w:rsidR="00290CC1" w:rsidRPr="003C3CD7" w:rsidTr="000844BC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C3CD7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441B69" w:rsidRDefault="00290CC1" w:rsidP="000844B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553 409</w:t>
            </w:r>
            <w:r w:rsidRPr="00441B69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290CC1" w:rsidRPr="003C3CD7" w:rsidTr="000844BC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553 409,00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262 122,00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262 122,00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1 821,00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1 821,00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324 036,00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324 036,00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34 570,00</w:t>
            </w:r>
          </w:p>
        </w:tc>
      </w:tr>
      <w:tr w:rsidR="00290CC1" w:rsidRPr="003C3CD7" w:rsidTr="000844B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CD7">
              <w:rPr>
                <w:sz w:val="22"/>
                <w:szCs w:val="22"/>
              </w:rPr>
              <w:t>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3C3CD7" w:rsidRDefault="00290CC1" w:rsidP="000844BC">
            <w:pPr>
              <w:jc w:val="both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3C3CD7" w:rsidRDefault="00290CC1" w:rsidP="000844BC">
            <w:pPr>
              <w:jc w:val="center"/>
              <w:rPr>
                <w:sz w:val="22"/>
                <w:szCs w:val="22"/>
              </w:rPr>
            </w:pPr>
            <w:r w:rsidRPr="003C3C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34 570,00</w:t>
            </w:r>
          </w:p>
        </w:tc>
      </w:tr>
    </w:tbl>
    <w:p w:rsidR="00290CC1" w:rsidRPr="003C3CD7" w:rsidRDefault="00290CC1" w:rsidP="00290CC1">
      <w:pPr>
        <w:rPr>
          <w:sz w:val="22"/>
          <w:szCs w:val="22"/>
        </w:rPr>
      </w:pPr>
    </w:p>
    <w:p w:rsidR="00290CC1" w:rsidRPr="003C3CD7" w:rsidRDefault="00290CC1" w:rsidP="00290CC1">
      <w:pPr>
        <w:rPr>
          <w:sz w:val="22"/>
          <w:szCs w:val="22"/>
        </w:rPr>
      </w:pPr>
    </w:p>
    <w:p w:rsidR="00290CC1" w:rsidRPr="003C3CD7" w:rsidRDefault="00290CC1" w:rsidP="00290CC1">
      <w:pPr>
        <w:rPr>
          <w:sz w:val="22"/>
          <w:szCs w:val="22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Default="00290CC1">
      <w:pPr>
        <w:autoSpaceDE w:val="0"/>
        <w:jc w:val="both"/>
        <w:rPr>
          <w:sz w:val="28"/>
          <w:szCs w:val="28"/>
        </w:rPr>
      </w:pPr>
    </w:p>
    <w:p w:rsidR="00290CC1" w:rsidRPr="00282A6A" w:rsidRDefault="00290CC1" w:rsidP="00290C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282A6A">
        <w:rPr>
          <w:sz w:val="22"/>
          <w:szCs w:val="22"/>
        </w:rPr>
        <w:t>Приложение №</w:t>
      </w:r>
      <w:r>
        <w:rPr>
          <w:sz w:val="22"/>
          <w:szCs w:val="22"/>
        </w:rPr>
        <w:t>16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к проекту </w:t>
      </w:r>
      <w:r w:rsidRPr="00282A6A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282A6A">
        <w:rPr>
          <w:sz w:val="22"/>
          <w:szCs w:val="22"/>
        </w:rPr>
        <w:t xml:space="preserve"> Совета     депутатов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82A6A">
        <w:rPr>
          <w:sz w:val="22"/>
          <w:szCs w:val="22"/>
        </w:rPr>
        <w:t xml:space="preserve">Снегиревского сельского поселения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82A6A">
        <w:rPr>
          <w:sz w:val="22"/>
          <w:szCs w:val="22"/>
        </w:rPr>
        <w:t xml:space="preserve">Шумячского района Смоленской области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82A6A">
        <w:rPr>
          <w:sz w:val="22"/>
          <w:szCs w:val="22"/>
        </w:rPr>
        <w:t xml:space="preserve">от </w:t>
      </w:r>
      <w:r>
        <w:rPr>
          <w:sz w:val="22"/>
          <w:szCs w:val="22"/>
        </w:rPr>
        <w:t>___12.</w:t>
      </w:r>
      <w:r w:rsidRPr="00282A6A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282A6A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82A6A">
        <w:rPr>
          <w:sz w:val="22"/>
          <w:szCs w:val="22"/>
        </w:rPr>
        <w:t xml:space="preserve">«О  бюджете Снегиревского сельского 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282A6A">
        <w:rPr>
          <w:sz w:val="22"/>
          <w:szCs w:val="22"/>
        </w:rPr>
        <w:t xml:space="preserve">поселения Шумячского района </w:t>
      </w:r>
    </w:p>
    <w:p w:rsidR="00290CC1" w:rsidRDefault="00290CC1" w:rsidP="00290CC1">
      <w:pPr>
        <w:ind w:right="279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Смоленской области на 20</w:t>
      </w:r>
      <w:r>
        <w:rPr>
          <w:sz w:val="22"/>
          <w:szCs w:val="22"/>
        </w:rPr>
        <w:t>23</w:t>
      </w:r>
      <w:r w:rsidRPr="00282A6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</w:t>
      </w:r>
    </w:p>
    <w:p w:rsidR="00290CC1" w:rsidRDefault="00290CC1" w:rsidP="00290CC1">
      <w:pPr>
        <w:ind w:right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плановый</w:t>
      </w:r>
      <w:r w:rsidRPr="005A506D">
        <w:rPr>
          <w:sz w:val="22"/>
          <w:szCs w:val="22"/>
        </w:rPr>
        <w:t xml:space="preserve"> </w:t>
      </w:r>
      <w:r>
        <w:rPr>
          <w:sz w:val="22"/>
          <w:szCs w:val="22"/>
        </w:rPr>
        <w:t>период 2024 и 2025 годов</w:t>
      </w:r>
      <w:r w:rsidRPr="00282A6A">
        <w:rPr>
          <w:sz w:val="22"/>
          <w:szCs w:val="22"/>
        </w:rPr>
        <w:t>»</w:t>
      </w:r>
    </w:p>
    <w:p w:rsidR="00290CC1" w:rsidRPr="00282A6A" w:rsidRDefault="00290CC1" w:rsidP="00290CC1">
      <w:pPr>
        <w:ind w:right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290CC1" w:rsidRPr="00282A6A" w:rsidRDefault="00290CC1" w:rsidP="00290CC1">
      <w:pPr>
        <w:ind w:firstLine="5670"/>
        <w:rPr>
          <w:sz w:val="22"/>
          <w:szCs w:val="22"/>
        </w:rPr>
      </w:pPr>
    </w:p>
    <w:p w:rsidR="00290CC1" w:rsidRPr="00282A6A" w:rsidRDefault="00290CC1" w:rsidP="00290CC1">
      <w:pPr>
        <w:ind w:firstLine="5670"/>
        <w:rPr>
          <w:sz w:val="22"/>
          <w:szCs w:val="22"/>
        </w:rPr>
      </w:pPr>
    </w:p>
    <w:p w:rsidR="00290CC1" w:rsidRPr="00282A6A" w:rsidRDefault="00290CC1" w:rsidP="00290CC1">
      <w:pPr>
        <w:jc w:val="center"/>
        <w:outlineLvl w:val="1"/>
        <w:rPr>
          <w:b/>
          <w:bCs/>
          <w:sz w:val="22"/>
          <w:szCs w:val="22"/>
        </w:rPr>
      </w:pPr>
      <w:r w:rsidRPr="00282A6A">
        <w:rPr>
          <w:b/>
          <w:bCs/>
          <w:sz w:val="22"/>
          <w:szCs w:val="22"/>
        </w:rPr>
        <w:t>Прогнозируемый объем доходов бюджета Снегиревского сельского поселения Шумячского района Смоленской области в</w:t>
      </w:r>
      <w:r>
        <w:rPr>
          <w:b/>
          <w:bCs/>
          <w:sz w:val="22"/>
          <w:szCs w:val="22"/>
        </w:rPr>
        <w:t xml:space="preserve"> </w:t>
      </w:r>
      <w:r w:rsidRPr="00EE7DE3">
        <w:rPr>
          <w:b/>
          <w:sz w:val="22"/>
          <w:szCs w:val="22"/>
        </w:rPr>
        <w:t>планов</w:t>
      </w:r>
      <w:r>
        <w:rPr>
          <w:b/>
          <w:sz w:val="22"/>
          <w:szCs w:val="22"/>
        </w:rPr>
        <w:t>о</w:t>
      </w:r>
      <w:r w:rsidRPr="00EE7DE3">
        <w:rPr>
          <w:b/>
          <w:sz w:val="22"/>
          <w:szCs w:val="22"/>
        </w:rPr>
        <w:t>м период</w:t>
      </w:r>
      <w:r>
        <w:rPr>
          <w:b/>
          <w:sz w:val="22"/>
          <w:szCs w:val="22"/>
        </w:rPr>
        <w:t>е</w:t>
      </w:r>
      <w:r w:rsidRPr="00EE7D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24</w:t>
      </w:r>
      <w:r w:rsidRPr="00EE7DE3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25</w:t>
      </w:r>
      <w:r w:rsidRPr="00EE7DE3">
        <w:rPr>
          <w:b/>
          <w:sz w:val="22"/>
          <w:szCs w:val="22"/>
        </w:rPr>
        <w:t xml:space="preserve"> годов</w:t>
      </w:r>
      <w:r>
        <w:rPr>
          <w:b/>
          <w:bCs/>
          <w:sz w:val="22"/>
          <w:szCs w:val="22"/>
        </w:rPr>
        <w:t xml:space="preserve"> в</w:t>
      </w:r>
      <w:r w:rsidRPr="00282A6A">
        <w:rPr>
          <w:b/>
          <w:bCs/>
          <w:sz w:val="22"/>
          <w:szCs w:val="22"/>
        </w:rPr>
        <w:t xml:space="preserve"> части доходов, установленных решением </w:t>
      </w:r>
      <w:r>
        <w:rPr>
          <w:b/>
          <w:bCs/>
          <w:sz w:val="22"/>
          <w:szCs w:val="22"/>
        </w:rPr>
        <w:t xml:space="preserve">от 03.12.2015 года №25 </w:t>
      </w:r>
      <w:r w:rsidRPr="00282A6A">
        <w:rPr>
          <w:b/>
          <w:bCs/>
          <w:sz w:val="22"/>
          <w:szCs w:val="22"/>
        </w:rPr>
        <w:t>Совета депутатов Снегиревского сельского поселения Шумячского района 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Снегиревского сельского поселения Шумячского района Смоленской области»</w:t>
      </w:r>
    </w:p>
    <w:p w:rsidR="00290CC1" w:rsidRPr="00670F04" w:rsidRDefault="00290CC1" w:rsidP="00290CC1">
      <w:pPr>
        <w:jc w:val="right"/>
        <w:rPr>
          <w:sz w:val="22"/>
          <w:szCs w:val="22"/>
        </w:rPr>
      </w:pPr>
      <w:r w:rsidRPr="00670F04">
        <w:rPr>
          <w:sz w:val="22"/>
          <w:szCs w:val="22"/>
        </w:rPr>
        <w:t xml:space="preserve">(рублей)                                                                         </w:t>
      </w:r>
    </w:p>
    <w:p w:rsidR="00290CC1" w:rsidRPr="00670F04" w:rsidRDefault="00290CC1" w:rsidP="00290CC1">
      <w:pPr>
        <w:jc w:val="center"/>
        <w:rPr>
          <w:sz w:val="22"/>
          <w:szCs w:val="22"/>
        </w:rPr>
      </w:pPr>
      <w:r w:rsidRPr="00670F04">
        <w:rPr>
          <w:sz w:val="22"/>
          <w:szCs w:val="22"/>
        </w:rPr>
        <w:t xml:space="preserve">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5361"/>
        <w:gridCol w:w="1598"/>
        <w:gridCol w:w="1418"/>
      </w:tblGrid>
      <w:tr w:rsidR="00290CC1" w:rsidRPr="00670F04" w:rsidTr="000844BC">
        <w:trPr>
          <w:trHeight w:val="852"/>
        </w:trPr>
        <w:tc>
          <w:tcPr>
            <w:tcW w:w="2397" w:type="dxa"/>
            <w:vAlign w:val="center"/>
          </w:tcPr>
          <w:p w:rsidR="00290CC1" w:rsidRPr="00670F04" w:rsidRDefault="00290CC1" w:rsidP="000844BC">
            <w:pPr>
              <w:jc w:val="center"/>
              <w:rPr>
                <w:b/>
                <w:bCs/>
                <w:sz w:val="22"/>
                <w:szCs w:val="22"/>
              </w:rPr>
            </w:pPr>
            <w:r w:rsidRPr="00670F0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61" w:type="dxa"/>
            <w:vAlign w:val="center"/>
          </w:tcPr>
          <w:p w:rsidR="00290CC1" w:rsidRPr="00670F04" w:rsidRDefault="00290CC1" w:rsidP="000844BC">
            <w:pPr>
              <w:jc w:val="center"/>
              <w:rPr>
                <w:b/>
                <w:bCs/>
                <w:sz w:val="22"/>
                <w:szCs w:val="22"/>
              </w:rPr>
            </w:pPr>
            <w:r w:rsidRPr="00670F04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98" w:type="dxa"/>
            <w:vAlign w:val="center"/>
          </w:tcPr>
          <w:p w:rsidR="00290CC1" w:rsidRPr="00670F04" w:rsidRDefault="00290CC1" w:rsidP="000844BC">
            <w:pPr>
              <w:jc w:val="center"/>
              <w:rPr>
                <w:b/>
                <w:bCs/>
                <w:sz w:val="22"/>
                <w:szCs w:val="22"/>
              </w:rPr>
            </w:pPr>
            <w:r w:rsidRPr="00670F04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 xml:space="preserve"> на 2024 год</w:t>
            </w:r>
          </w:p>
        </w:tc>
        <w:tc>
          <w:tcPr>
            <w:tcW w:w="1418" w:type="dxa"/>
            <w:vAlign w:val="center"/>
          </w:tcPr>
          <w:p w:rsidR="00290CC1" w:rsidRPr="00670F04" w:rsidRDefault="00290CC1" w:rsidP="000844BC">
            <w:pPr>
              <w:jc w:val="center"/>
              <w:rPr>
                <w:b/>
                <w:bCs/>
                <w:sz w:val="22"/>
                <w:szCs w:val="22"/>
              </w:rPr>
            </w:pPr>
            <w:r w:rsidRPr="00670F04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 xml:space="preserve"> на 2025 год</w:t>
            </w:r>
          </w:p>
        </w:tc>
      </w:tr>
    </w:tbl>
    <w:p w:rsidR="00290CC1" w:rsidRPr="00670F04" w:rsidRDefault="00290CC1" w:rsidP="00290CC1">
      <w:pPr>
        <w:rPr>
          <w:sz w:val="22"/>
          <w:szCs w:val="22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559"/>
        <w:gridCol w:w="1418"/>
      </w:tblGrid>
      <w:tr w:rsidR="00290CC1" w:rsidRPr="00670F04" w:rsidTr="000844BC">
        <w:trPr>
          <w:cantSplit/>
          <w:trHeight w:val="1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</w:p>
        </w:tc>
      </w:tr>
      <w:tr w:rsidR="00290CC1" w:rsidRPr="00670F04" w:rsidTr="000844BC"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b/>
                <w:bCs/>
                <w:sz w:val="22"/>
                <w:szCs w:val="22"/>
              </w:rPr>
            </w:pPr>
            <w:r w:rsidRPr="00670F0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FA2545" w:rsidRDefault="00290CC1" w:rsidP="000844BC">
            <w:pPr>
              <w:jc w:val="center"/>
              <w:rPr>
                <w:b/>
                <w:sz w:val="22"/>
                <w:szCs w:val="22"/>
              </w:rPr>
            </w:pPr>
            <w:r w:rsidRPr="00FA2545">
              <w:rPr>
                <w:b/>
                <w:sz w:val="22"/>
                <w:szCs w:val="22"/>
              </w:rPr>
              <w:t>581 427,00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FA2545" w:rsidRDefault="00290CC1" w:rsidP="000844BC">
            <w:pPr>
              <w:jc w:val="center"/>
              <w:rPr>
                <w:b/>
                <w:sz w:val="22"/>
                <w:szCs w:val="22"/>
              </w:rPr>
            </w:pPr>
            <w:r w:rsidRPr="00FA2545">
              <w:rPr>
                <w:b/>
                <w:sz w:val="22"/>
                <w:szCs w:val="22"/>
              </w:rPr>
              <w:t>612 032,00</w:t>
            </w:r>
          </w:p>
        </w:tc>
      </w:tr>
      <w:tr w:rsidR="00290CC1" w:rsidRPr="00670F04" w:rsidTr="000844BC">
        <w:trPr>
          <w:cantSplit/>
          <w:trHeight w:val="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70F04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FA2545" w:rsidRDefault="00290CC1" w:rsidP="0008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581 427</w:t>
            </w:r>
            <w:r w:rsidRPr="00FA254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FA2545" w:rsidRDefault="00290CC1" w:rsidP="0008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612 032</w:t>
            </w:r>
            <w:r w:rsidRPr="00FA2545">
              <w:rPr>
                <w:b/>
                <w:sz w:val="22"/>
                <w:szCs w:val="22"/>
              </w:rPr>
              <w:t>,00</w:t>
            </w:r>
          </w:p>
        </w:tc>
      </w:tr>
      <w:tr w:rsidR="00290CC1" w:rsidRPr="00670F04" w:rsidTr="000844BC">
        <w:trPr>
          <w:cantSplit/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FA2545" w:rsidRDefault="00290CC1" w:rsidP="0008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581 427</w:t>
            </w:r>
            <w:r w:rsidRPr="00FA254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FA2545" w:rsidRDefault="00290CC1" w:rsidP="0008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612 032</w:t>
            </w:r>
            <w:r w:rsidRPr="00FA2545">
              <w:rPr>
                <w:b/>
                <w:sz w:val="22"/>
                <w:szCs w:val="22"/>
              </w:rPr>
              <w:t>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277 389</w:t>
            </w:r>
            <w:r w:rsidRPr="00670F0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292 707,00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277 389</w:t>
            </w:r>
            <w:r w:rsidRPr="00670F0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292 707,00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03 02240 01 0000 110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1 895,</w:t>
            </w:r>
            <w:r w:rsidRPr="00670F04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1 947,00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1 895</w:t>
            </w:r>
            <w:r w:rsidRPr="00670F0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1 947,00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03 02250 01 0000 110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338 471</w:t>
            </w:r>
            <w:r w:rsidRPr="00670F0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353 422,00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338 471</w:t>
            </w:r>
            <w:r w:rsidRPr="00670F0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353 422,00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03 02260 01 0000 110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36 328</w:t>
            </w:r>
            <w:r w:rsidRPr="00670F0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- 36 044,00</w:t>
            </w:r>
          </w:p>
        </w:tc>
      </w:tr>
      <w:tr w:rsidR="00290CC1" w:rsidRPr="00670F04" w:rsidTr="000844B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0F04">
              <w:rPr>
                <w:sz w:val="22"/>
                <w:szCs w:val="22"/>
              </w:rPr>
              <w:t>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C1" w:rsidRPr="00670F04" w:rsidRDefault="00290CC1" w:rsidP="000844BC">
            <w:pPr>
              <w:jc w:val="both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 w:rsidRPr="00670F0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36 328</w:t>
            </w:r>
            <w:r w:rsidRPr="00670F0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670F04" w:rsidRDefault="00290CC1" w:rsidP="000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-36 044,00</w:t>
            </w:r>
          </w:p>
        </w:tc>
      </w:tr>
    </w:tbl>
    <w:p w:rsidR="00290CC1" w:rsidRPr="00670F04" w:rsidRDefault="00290CC1" w:rsidP="00290CC1">
      <w:pPr>
        <w:rPr>
          <w:sz w:val="22"/>
          <w:szCs w:val="22"/>
        </w:rPr>
      </w:pPr>
    </w:p>
    <w:p w:rsidR="00290CC1" w:rsidRPr="00670F04" w:rsidRDefault="00290CC1" w:rsidP="00290CC1">
      <w:pPr>
        <w:rPr>
          <w:sz w:val="22"/>
          <w:szCs w:val="22"/>
        </w:rPr>
      </w:pPr>
    </w:p>
    <w:p w:rsidR="00290CC1" w:rsidRPr="00670F04" w:rsidRDefault="00290CC1" w:rsidP="00290CC1">
      <w:pPr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</w:t>
      </w: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r w:rsidRPr="00282A6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282A6A">
        <w:rPr>
          <w:sz w:val="22"/>
          <w:szCs w:val="22"/>
        </w:rPr>
        <w:t xml:space="preserve">   </w:t>
      </w:r>
      <w:r>
        <w:t>Приложение №17</w:t>
      </w:r>
    </w:p>
    <w:p w:rsidR="00290CC1" w:rsidRDefault="00290CC1" w:rsidP="00290CC1">
      <w:r>
        <w:t xml:space="preserve">                                                                                                                 к  проекту решения Совета депутатов </w:t>
      </w:r>
    </w:p>
    <w:p w:rsidR="00290CC1" w:rsidRDefault="00290CC1" w:rsidP="00290CC1">
      <w:r>
        <w:t xml:space="preserve">                                                                                                                 Снегиревского сельского поселения </w:t>
      </w:r>
    </w:p>
    <w:p w:rsidR="00290CC1" w:rsidRDefault="00290CC1" w:rsidP="00290CC1">
      <w:r>
        <w:t xml:space="preserve">                                                                                                                 Шумячского района Смоленской области</w:t>
      </w:r>
    </w:p>
    <w:p w:rsidR="00290CC1" w:rsidRDefault="00290CC1" w:rsidP="00290CC1">
      <w:r>
        <w:t xml:space="preserve">                                                                                                                 от ___ декабря 2022 года №___ </w:t>
      </w:r>
    </w:p>
    <w:p w:rsidR="00290CC1" w:rsidRDefault="00290CC1" w:rsidP="00290CC1">
      <w:r>
        <w:t xml:space="preserve">                                                                                                                 «О бюджете</w:t>
      </w:r>
      <w:r w:rsidRPr="00D35697">
        <w:t xml:space="preserve"> </w:t>
      </w:r>
      <w:r>
        <w:t>Снегиревского сельского</w:t>
      </w:r>
    </w:p>
    <w:p w:rsidR="00290CC1" w:rsidRDefault="00290CC1" w:rsidP="00290CC1">
      <w:r>
        <w:t xml:space="preserve">                                                                                                                 поселения Шумячского района</w:t>
      </w:r>
    </w:p>
    <w:p w:rsidR="00290CC1" w:rsidRDefault="00290CC1" w:rsidP="00290CC1">
      <w:r>
        <w:t xml:space="preserve">                                                                                                                 Смоленской области</w:t>
      </w:r>
      <w:r w:rsidRPr="00D35697">
        <w:t xml:space="preserve"> </w:t>
      </w:r>
      <w:r>
        <w:t>на 2023 год и</w:t>
      </w:r>
    </w:p>
    <w:p w:rsidR="00290CC1" w:rsidRDefault="00290CC1" w:rsidP="00290CC1">
      <w:r>
        <w:t xml:space="preserve">                                                                                                                 на плановый период 2024 и 2025 годов»</w:t>
      </w:r>
    </w:p>
    <w:p w:rsidR="00290CC1" w:rsidRDefault="00290CC1" w:rsidP="00290CC1">
      <w:r>
        <w:t xml:space="preserve">                                                                                                                 </w:t>
      </w:r>
    </w:p>
    <w:p w:rsidR="00290CC1" w:rsidRDefault="00290CC1" w:rsidP="00290CC1">
      <w:r>
        <w:t xml:space="preserve">                                                                                                                  </w:t>
      </w:r>
    </w:p>
    <w:p w:rsidR="00290CC1" w:rsidRPr="00EE17C1" w:rsidRDefault="00290CC1" w:rsidP="00290CC1">
      <w:pPr>
        <w:rPr>
          <w:szCs w:val="28"/>
        </w:rPr>
      </w:pPr>
    </w:p>
    <w:p w:rsidR="00290CC1" w:rsidRPr="00EE17C1" w:rsidRDefault="00290CC1" w:rsidP="00290CC1">
      <w:pPr>
        <w:jc w:val="center"/>
        <w:rPr>
          <w:b/>
          <w:szCs w:val="28"/>
        </w:rPr>
      </w:pPr>
      <w:r w:rsidRPr="00EE17C1">
        <w:rPr>
          <w:b/>
          <w:szCs w:val="28"/>
        </w:rPr>
        <w:t>Программа   муниципальных внутренних заимствований                             Снегиревского сельского поселения Шумячского района Смоленской области</w:t>
      </w:r>
    </w:p>
    <w:p w:rsidR="00290CC1" w:rsidRPr="00EE17C1" w:rsidRDefault="00290CC1" w:rsidP="00290CC1">
      <w:pPr>
        <w:jc w:val="center"/>
        <w:rPr>
          <w:b/>
          <w:szCs w:val="28"/>
        </w:rPr>
      </w:pPr>
      <w:r w:rsidRPr="00EE17C1">
        <w:rPr>
          <w:b/>
          <w:szCs w:val="28"/>
        </w:rPr>
        <w:t xml:space="preserve"> на 202</w:t>
      </w:r>
      <w:r>
        <w:rPr>
          <w:b/>
          <w:szCs w:val="28"/>
        </w:rPr>
        <w:t>3</w:t>
      </w:r>
      <w:r w:rsidRPr="00EE17C1">
        <w:rPr>
          <w:b/>
          <w:szCs w:val="28"/>
        </w:rPr>
        <w:t xml:space="preserve"> год</w:t>
      </w:r>
    </w:p>
    <w:p w:rsidR="00290CC1" w:rsidRDefault="00290CC1" w:rsidP="00290CC1">
      <w:pPr>
        <w:rPr>
          <w:b/>
          <w:sz w:val="24"/>
          <w:szCs w:val="24"/>
        </w:rPr>
      </w:pPr>
      <w:r w:rsidRPr="00B9237D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B923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(рублей)</w:t>
      </w:r>
    </w:p>
    <w:tbl>
      <w:tblPr>
        <w:tblW w:w="104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2127"/>
      </w:tblGrid>
      <w:tr w:rsidR="00290CC1" w:rsidRPr="004E0B71" w:rsidTr="000844BC">
        <w:trPr>
          <w:trHeight w:val="679"/>
          <w:tblHeader/>
        </w:trPr>
        <w:tc>
          <w:tcPr>
            <w:tcW w:w="675" w:type="dxa"/>
            <w:vAlign w:val="center"/>
          </w:tcPr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950" w:type="dxa"/>
            <w:vAlign w:val="center"/>
          </w:tcPr>
          <w:p w:rsidR="00290CC1" w:rsidRPr="00D7305C" w:rsidRDefault="00290CC1" w:rsidP="000844BC">
            <w:pPr>
              <w:jc w:val="center"/>
              <w:rPr>
                <w:b/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Объем привлечения</w:t>
            </w:r>
          </w:p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в 20</w:t>
            </w:r>
            <w:r w:rsidRPr="00D7305C">
              <w:rPr>
                <w:b/>
                <w:sz w:val="24"/>
                <w:szCs w:val="24"/>
                <w:lang w:val="en-US"/>
              </w:rPr>
              <w:t>2</w:t>
            </w:r>
            <w:r w:rsidRPr="00D7305C">
              <w:rPr>
                <w:b/>
                <w:sz w:val="24"/>
                <w:szCs w:val="24"/>
              </w:rPr>
              <w:t>3 году</w:t>
            </w:r>
          </w:p>
        </w:tc>
        <w:tc>
          <w:tcPr>
            <w:tcW w:w="2126" w:type="dxa"/>
            <w:vAlign w:val="center"/>
          </w:tcPr>
          <w:p w:rsidR="00290CC1" w:rsidRPr="00D7305C" w:rsidRDefault="00290CC1" w:rsidP="000844BC">
            <w:pPr>
              <w:jc w:val="center"/>
              <w:rPr>
                <w:b/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Предельные сроки</w:t>
            </w:r>
          </w:p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погашения</w:t>
            </w:r>
          </w:p>
        </w:tc>
        <w:tc>
          <w:tcPr>
            <w:tcW w:w="2127" w:type="dxa"/>
            <w:vAlign w:val="center"/>
          </w:tcPr>
          <w:p w:rsidR="00290CC1" w:rsidRPr="00D7305C" w:rsidRDefault="00290CC1" w:rsidP="000844BC">
            <w:pPr>
              <w:jc w:val="center"/>
              <w:rPr>
                <w:b/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Объем погашения</w:t>
            </w:r>
          </w:p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в 20</w:t>
            </w:r>
            <w:r w:rsidRPr="00D7305C">
              <w:rPr>
                <w:b/>
                <w:sz w:val="24"/>
                <w:szCs w:val="24"/>
                <w:lang w:val="en-US"/>
              </w:rPr>
              <w:t>2</w:t>
            </w:r>
            <w:r w:rsidRPr="00D7305C">
              <w:rPr>
                <w:b/>
                <w:sz w:val="24"/>
                <w:szCs w:val="24"/>
              </w:rPr>
              <w:t>3 году</w:t>
            </w:r>
          </w:p>
        </w:tc>
      </w:tr>
    </w:tbl>
    <w:p w:rsidR="00290CC1" w:rsidRPr="004E0B71" w:rsidRDefault="00290CC1" w:rsidP="00290CC1">
      <w:pPr>
        <w:ind w:left="-567" w:right="-1"/>
        <w:jc w:val="right"/>
        <w:rPr>
          <w:sz w:val="2"/>
          <w:szCs w:val="2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2127"/>
      </w:tblGrid>
      <w:tr w:rsidR="00290CC1" w:rsidRPr="004E0B71" w:rsidTr="000844BC">
        <w:trPr>
          <w:tblHeader/>
        </w:trPr>
        <w:tc>
          <w:tcPr>
            <w:tcW w:w="675" w:type="dxa"/>
            <w:vAlign w:val="center"/>
          </w:tcPr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90CC1" w:rsidRPr="00D7305C" w:rsidRDefault="00290CC1" w:rsidP="000844BC">
            <w:pPr>
              <w:jc w:val="center"/>
              <w:rPr>
                <w:sz w:val="24"/>
                <w:szCs w:val="24"/>
              </w:rPr>
            </w:pPr>
            <w:r w:rsidRPr="00D7305C">
              <w:rPr>
                <w:sz w:val="24"/>
                <w:szCs w:val="24"/>
              </w:rPr>
              <w:t>5</w:t>
            </w:r>
          </w:p>
        </w:tc>
      </w:tr>
      <w:tr w:rsidR="00290CC1" w:rsidRPr="007C1B20" w:rsidTr="000844BC">
        <w:tc>
          <w:tcPr>
            <w:tcW w:w="675" w:type="dxa"/>
          </w:tcPr>
          <w:p w:rsidR="00290CC1" w:rsidRPr="00D7305C" w:rsidRDefault="00290CC1" w:rsidP="000844BC">
            <w:pPr>
              <w:jc w:val="right"/>
              <w:rPr>
                <w:sz w:val="24"/>
                <w:szCs w:val="24"/>
              </w:rPr>
            </w:pPr>
            <w:r w:rsidRPr="00D7305C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90CC1" w:rsidRPr="007C1B20" w:rsidRDefault="00290CC1" w:rsidP="000844BC">
            <w:pPr>
              <w:rPr>
                <w:szCs w:val="28"/>
              </w:rPr>
            </w:pPr>
            <w:r w:rsidRPr="00B9237D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привлеченные</w:t>
            </w:r>
            <w:r w:rsidRPr="00B9237D">
              <w:rPr>
                <w:sz w:val="24"/>
                <w:szCs w:val="24"/>
              </w:rPr>
              <w:t xml:space="preserve"> бюджетом </w:t>
            </w:r>
            <w:r>
              <w:rPr>
                <w:sz w:val="24"/>
                <w:szCs w:val="24"/>
              </w:rPr>
              <w:t>Снегиревского</w:t>
            </w:r>
            <w:r w:rsidRPr="00B9237D">
              <w:rPr>
                <w:sz w:val="24"/>
                <w:szCs w:val="24"/>
              </w:rPr>
              <w:t xml:space="preserve"> сельского поселения Шумячского района Смоленской области из местного бюджета</w:t>
            </w:r>
          </w:p>
        </w:tc>
        <w:tc>
          <w:tcPr>
            <w:tcW w:w="1950" w:type="dxa"/>
            <w:vAlign w:val="bottom"/>
          </w:tcPr>
          <w:p w:rsidR="00290CC1" w:rsidRPr="00D37AEE" w:rsidRDefault="00290CC1" w:rsidP="000844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290CC1" w:rsidRPr="00A13818" w:rsidRDefault="00290CC1" w:rsidP="00084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:rsidR="00290CC1" w:rsidRPr="00D37AEE" w:rsidRDefault="00290CC1" w:rsidP="000844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90CC1" w:rsidRPr="007C1B20" w:rsidTr="000844BC">
        <w:tc>
          <w:tcPr>
            <w:tcW w:w="675" w:type="dxa"/>
          </w:tcPr>
          <w:p w:rsidR="00290CC1" w:rsidRPr="00D7305C" w:rsidRDefault="00290CC1" w:rsidP="000844BC">
            <w:pPr>
              <w:jc w:val="right"/>
              <w:rPr>
                <w:sz w:val="24"/>
                <w:szCs w:val="24"/>
              </w:rPr>
            </w:pPr>
            <w:r w:rsidRPr="00D7305C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90CC1" w:rsidRPr="007C1B20" w:rsidRDefault="00290CC1" w:rsidP="000844BC">
            <w:pPr>
              <w:rPr>
                <w:szCs w:val="28"/>
              </w:rPr>
            </w:pPr>
            <w:r w:rsidRPr="00B9237D">
              <w:rPr>
                <w:sz w:val="24"/>
                <w:szCs w:val="24"/>
              </w:rPr>
              <w:t xml:space="preserve">Кредиты, </w:t>
            </w:r>
            <w:r>
              <w:rPr>
                <w:sz w:val="24"/>
                <w:szCs w:val="24"/>
              </w:rPr>
              <w:t xml:space="preserve">привлеченные </w:t>
            </w:r>
            <w:r w:rsidRPr="00B9237D">
              <w:rPr>
                <w:sz w:val="24"/>
                <w:szCs w:val="24"/>
              </w:rPr>
              <w:t xml:space="preserve">бюджетом </w:t>
            </w:r>
            <w:r>
              <w:rPr>
                <w:sz w:val="24"/>
                <w:szCs w:val="24"/>
              </w:rPr>
              <w:t>Снегиревского</w:t>
            </w:r>
            <w:r w:rsidRPr="00B9237D">
              <w:rPr>
                <w:sz w:val="24"/>
                <w:szCs w:val="24"/>
              </w:rPr>
              <w:t xml:space="preserve"> сельского поселения Шумячского района Смоленской области от кредитных организаций</w:t>
            </w:r>
          </w:p>
        </w:tc>
        <w:tc>
          <w:tcPr>
            <w:tcW w:w="1950" w:type="dxa"/>
            <w:vAlign w:val="bottom"/>
          </w:tcPr>
          <w:p w:rsidR="00290CC1" w:rsidRPr="00D37AEE" w:rsidRDefault="00290CC1" w:rsidP="000844BC">
            <w:pPr>
              <w:jc w:val="right"/>
              <w:rPr>
                <w:szCs w:val="28"/>
              </w:rPr>
            </w:pPr>
            <w:r w:rsidRPr="00D37AEE">
              <w:rPr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290CC1" w:rsidRPr="00D37AEE" w:rsidRDefault="00290CC1" w:rsidP="000844BC">
            <w:pPr>
              <w:jc w:val="center"/>
              <w:rPr>
                <w:color w:val="000000"/>
                <w:szCs w:val="28"/>
              </w:rPr>
            </w:pPr>
            <w:r w:rsidRPr="00D37AEE">
              <w:rPr>
                <w:color w:val="000000"/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:rsidR="00290CC1" w:rsidRPr="00D7305C" w:rsidRDefault="00290CC1" w:rsidP="000844B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290CC1" w:rsidRPr="00DF52EB" w:rsidTr="000844BC">
        <w:tc>
          <w:tcPr>
            <w:tcW w:w="675" w:type="dxa"/>
          </w:tcPr>
          <w:p w:rsidR="00290CC1" w:rsidRPr="007C1B20" w:rsidRDefault="00290CC1" w:rsidP="000844BC">
            <w:pPr>
              <w:jc w:val="right"/>
              <w:rPr>
                <w:szCs w:val="28"/>
              </w:rPr>
            </w:pPr>
          </w:p>
        </w:tc>
        <w:tc>
          <w:tcPr>
            <w:tcW w:w="3544" w:type="dxa"/>
          </w:tcPr>
          <w:p w:rsidR="00290CC1" w:rsidRPr="00D7305C" w:rsidRDefault="00290CC1" w:rsidP="000844BC">
            <w:pPr>
              <w:rPr>
                <w:b/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vAlign w:val="bottom"/>
          </w:tcPr>
          <w:p w:rsidR="00290CC1" w:rsidRPr="00D7305C" w:rsidRDefault="00290CC1" w:rsidP="000844BC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7305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290CC1" w:rsidRPr="00D7305C" w:rsidRDefault="00290CC1" w:rsidP="000844BC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290CC1" w:rsidRPr="00D7305C" w:rsidRDefault="00290CC1" w:rsidP="000844BC">
            <w:pPr>
              <w:jc w:val="right"/>
              <w:rPr>
                <w:b/>
                <w:sz w:val="24"/>
                <w:szCs w:val="24"/>
              </w:rPr>
            </w:pPr>
            <w:r w:rsidRPr="00D7305C">
              <w:rPr>
                <w:b/>
                <w:sz w:val="24"/>
                <w:szCs w:val="24"/>
              </w:rPr>
              <w:t>0,0</w:t>
            </w:r>
          </w:p>
        </w:tc>
      </w:tr>
    </w:tbl>
    <w:p w:rsidR="00290CC1" w:rsidRPr="000E5273" w:rsidRDefault="00290CC1" w:rsidP="00290CC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290CC1" w:rsidRDefault="00290CC1" w:rsidP="00290CC1">
      <w:pPr>
        <w:rPr>
          <w:b/>
          <w:sz w:val="24"/>
          <w:szCs w:val="24"/>
        </w:rPr>
      </w:pPr>
    </w:p>
    <w:p w:rsidR="00290CC1" w:rsidRPr="00EE17C1" w:rsidRDefault="00290CC1" w:rsidP="00290CC1">
      <w:pPr>
        <w:rPr>
          <w:szCs w:val="28"/>
        </w:rPr>
      </w:pPr>
    </w:p>
    <w:p w:rsidR="00290CC1" w:rsidRPr="00B9237D" w:rsidRDefault="00290CC1" w:rsidP="00290CC1">
      <w:pPr>
        <w:ind w:firstLine="708"/>
        <w:rPr>
          <w:b/>
          <w:sz w:val="24"/>
          <w:szCs w:val="24"/>
        </w:rPr>
      </w:pPr>
    </w:p>
    <w:p w:rsidR="00290CC1" w:rsidRPr="00B9237D" w:rsidRDefault="00290CC1" w:rsidP="00290CC1">
      <w:pPr>
        <w:ind w:firstLine="5524"/>
        <w:rPr>
          <w:sz w:val="24"/>
          <w:szCs w:val="24"/>
        </w:rPr>
      </w:pPr>
    </w:p>
    <w:p w:rsidR="00290CC1" w:rsidRDefault="00290CC1" w:rsidP="00290CC1"/>
    <w:p w:rsidR="00290CC1" w:rsidRDefault="00290CC1" w:rsidP="00290CC1">
      <w:pPr>
        <w:autoSpaceDE w:val="0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</w:t>
      </w: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r w:rsidRPr="00282A6A">
        <w:rPr>
          <w:sz w:val="22"/>
          <w:szCs w:val="22"/>
        </w:rPr>
        <w:t xml:space="preserve">                 </w:t>
      </w:r>
      <w:r>
        <w:t xml:space="preserve">                                                                                               Приложение №18</w:t>
      </w:r>
    </w:p>
    <w:p w:rsidR="00290CC1" w:rsidRDefault="00290CC1" w:rsidP="00290CC1">
      <w:r>
        <w:t xml:space="preserve">                                                                                                                 к проекту решения Совета депутатов </w:t>
      </w:r>
    </w:p>
    <w:p w:rsidR="00290CC1" w:rsidRDefault="00290CC1" w:rsidP="00290CC1">
      <w:r>
        <w:t xml:space="preserve">                                                                                                                 Снегиревского сельского поселения </w:t>
      </w:r>
    </w:p>
    <w:p w:rsidR="00290CC1" w:rsidRDefault="00290CC1" w:rsidP="00290CC1">
      <w:r>
        <w:t xml:space="preserve">                                                                                                                 Шумячского района Смоленской области</w:t>
      </w:r>
    </w:p>
    <w:p w:rsidR="00290CC1" w:rsidRDefault="00290CC1" w:rsidP="00290CC1">
      <w:r>
        <w:t xml:space="preserve">                                                                                                                  от   ___ декабря 2022 года  №__ </w:t>
      </w:r>
    </w:p>
    <w:p w:rsidR="00290CC1" w:rsidRDefault="00290CC1" w:rsidP="00290CC1">
      <w:r>
        <w:t xml:space="preserve">                                                                                                                  «О бюджете</w:t>
      </w:r>
      <w:r w:rsidRPr="00F04839">
        <w:t xml:space="preserve"> </w:t>
      </w:r>
      <w:r>
        <w:t>Снегиревского сельского</w:t>
      </w:r>
    </w:p>
    <w:p w:rsidR="00290CC1" w:rsidRDefault="00290CC1" w:rsidP="00290CC1">
      <w:r>
        <w:t xml:space="preserve">                                                                                                                  поселения Шумячского района</w:t>
      </w:r>
    </w:p>
    <w:p w:rsidR="00290CC1" w:rsidRDefault="00290CC1" w:rsidP="00290CC1">
      <w:r>
        <w:t xml:space="preserve">                                                                                                                  Смоленской области</w:t>
      </w:r>
      <w:r w:rsidRPr="00F04839">
        <w:t xml:space="preserve"> </w:t>
      </w:r>
      <w:r>
        <w:t>на 2023 год и на</w:t>
      </w:r>
    </w:p>
    <w:p w:rsidR="00290CC1" w:rsidRDefault="00290CC1" w:rsidP="00290CC1">
      <w:r>
        <w:t xml:space="preserve">                                                                                                                  плановый период 2024 и 2025 годов»</w:t>
      </w:r>
    </w:p>
    <w:p w:rsidR="00290CC1" w:rsidRDefault="00290CC1" w:rsidP="00290CC1">
      <w:r>
        <w:t xml:space="preserve">                                                                                                                 </w:t>
      </w:r>
    </w:p>
    <w:p w:rsidR="00290CC1" w:rsidRDefault="00290CC1" w:rsidP="00290CC1">
      <w:r>
        <w:t xml:space="preserve">                                                                                                                  </w:t>
      </w:r>
    </w:p>
    <w:p w:rsidR="00290CC1" w:rsidRPr="00D84041" w:rsidRDefault="00290CC1" w:rsidP="00290CC1">
      <w:pPr>
        <w:rPr>
          <w:sz w:val="24"/>
          <w:szCs w:val="24"/>
        </w:rPr>
      </w:pPr>
    </w:p>
    <w:p w:rsidR="00290CC1" w:rsidRPr="00D84041" w:rsidRDefault="00290CC1" w:rsidP="00290CC1">
      <w:pPr>
        <w:jc w:val="center"/>
        <w:rPr>
          <w:b/>
          <w:szCs w:val="28"/>
        </w:rPr>
      </w:pPr>
      <w:r w:rsidRPr="00D84041">
        <w:rPr>
          <w:b/>
          <w:szCs w:val="28"/>
        </w:rPr>
        <w:t>Программа   муниципальных внутренних заимствований                             Снегиревского сельского поселения Шумячского района Смоленской области</w:t>
      </w:r>
    </w:p>
    <w:p w:rsidR="00290CC1" w:rsidRPr="00D84041" w:rsidRDefault="00290CC1" w:rsidP="00290CC1">
      <w:pPr>
        <w:jc w:val="center"/>
        <w:rPr>
          <w:b/>
          <w:szCs w:val="28"/>
        </w:rPr>
      </w:pPr>
      <w:r w:rsidRPr="00D84041">
        <w:rPr>
          <w:b/>
          <w:szCs w:val="28"/>
        </w:rPr>
        <w:t xml:space="preserve"> на плановый период 202</w:t>
      </w:r>
      <w:r>
        <w:rPr>
          <w:b/>
          <w:szCs w:val="28"/>
        </w:rPr>
        <w:t>4</w:t>
      </w:r>
      <w:r w:rsidRPr="00D84041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D84041">
        <w:rPr>
          <w:b/>
          <w:szCs w:val="28"/>
        </w:rPr>
        <w:t xml:space="preserve"> годов</w:t>
      </w:r>
    </w:p>
    <w:p w:rsidR="00290CC1" w:rsidRPr="009920EE" w:rsidRDefault="00290CC1" w:rsidP="00290CC1">
      <w:pPr>
        <w:ind w:left="-567" w:right="-1"/>
        <w:jc w:val="right"/>
        <w:rPr>
          <w:szCs w:val="28"/>
          <w:lang w:eastAsia="ru-RU"/>
        </w:rPr>
      </w:pPr>
      <w:r w:rsidRPr="00D84041">
        <w:rPr>
          <w:b/>
          <w:szCs w:val="28"/>
        </w:rPr>
        <w:t xml:space="preserve">                                                                                                               </w:t>
      </w:r>
      <w:r w:rsidRPr="009920EE">
        <w:rPr>
          <w:szCs w:val="28"/>
          <w:lang w:eastAsia="ru-RU"/>
        </w:rPr>
        <w:t>(рублей)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59"/>
        <w:gridCol w:w="1359"/>
        <w:gridCol w:w="1276"/>
        <w:gridCol w:w="1417"/>
        <w:gridCol w:w="1418"/>
        <w:gridCol w:w="1276"/>
        <w:gridCol w:w="1417"/>
      </w:tblGrid>
      <w:tr w:rsidR="00290CC1" w:rsidRPr="009920EE" w:rsidTr="000844BC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Вид долгового обязательства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Объем привлече-ния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Предель-ные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Объем привлече-ния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Предель-ные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Объем погашения</w:t>
            </w:r>
          </w:p>
        </w:tc>
      </w:tr>
      <w:tr w:rsidR="00290CC1" w:rsidRPr="009920EE" w:rsidTr="000844BC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20</w:t>
            </w:r>
            <w:r w:rsidRPr="009920EE">
              <w:rPr>
                <w:b/>
                <w:lang w:val="en-US" w:eastAsia="ru-RU"/>
              </w:rPr>
              <w:t>2</w:t>
            </w:r>
            <w:r w:rsidRPr="009920EE">
              <w:rPr>
                <w:b/>
                <w:lang w:eastAsia="ru-RU"/>
              </w:rPr>
              <w:t>4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20</w:t>
            </w:r>
            <w:r w:rsidRPr="009920EE">
              <w:rPr>
                <w:b/>
                <w:lang w:val="en-US" w:eastAsia="ru-RU"/>
              </w:rPr>
              <w:t>2</w:t>
            </w:r>
            <w:r w:rsidRPr="009920EE">
              <w:rPr>
                <w:b/>
                <w:lang w:eastAsia="ru-RU"/>
              </w:rPr>
              <w:t>5 год</w:t>
            </w:r>
          </w:p>
        </w:tc>
      </w:tr>
    </w:tbl>
    <w:p w:rsidR="00290CC1" w:rsidRPr="009920EE" w:rsidRDefault="00290CC1" w:rsidP="00290CC1">
      <w:pPr>
        <w:suppressAutoHyphens w:val="0"/>
        <w:ind w:left="-567" w:right="-1"/>
        <w:jc w:val="right"/>
        <w:rPr>
          <w:sz w:val="2"/>
          <w:szCs w:val="2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59"/>
        <w:gridCol w:w="1359"/>
        <w:gridCol w:w="1276"/>
        <w:gridCol w:w="1417"/>
        <w:gridCol w:w="1418"/>
        <w:gridCol w:w="1276"/>
        <w:gridCol w:w="1417"/>
      </w:tblGrid>
      <w:tr w:rsidR="00290CC1" w:rsidRPr="009920EE" w:rsidTr="000844B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lang w:eastAsia="ru-RU"/>
              </w:rPr>
            </w:pPr>
            <w:r w:rsidRPr="009920EE">
              <w:rPr>
                <w:lang w:eastAsia="ru-RU"/>
              </w:rPr>
              <w:t>8</w:t>
            </w:r>
          </w:p>
        </w:tc>
      </w:tr>
      <w:tr w:rsidR="00290CC1" w:rsidRPr="009920EE" w:rsidTr="000844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 w:rsidRPr="009920EE">
              <w:rPr>
                <w:lang w:eastAsia="ru-RU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C1" w:rsidRPr="009920EE" w:rsidRDefault="00290CC1" w:rsidP="000844BC">
            <w:pPr>
              <w:suppressAutoHyphens w:val="0"/>
              <w:rPr>
                <w:lang w:eastAsia="ru-RU"/>
              </w:rPr>
            </w:pPr>
            <w:r w:rsidRPr="00D84041">
              <w:rPr>
                <w:sz w:val="22"/>
                <w:szCs w:val="22"/>
                <w:lang w:eastAsia="ru-RU"/>
              </w:rPr>
              <w:t xml:space="preserve">Бюджетные кредиты, </w:t>
            </w:r>
            <w:r>
              <w:rPr>
                <w:sz w:val="22"/>
                <w:szCs w:val="22"/>
                <w:lang w:eastAsia="ru-RU"/>
              </w:rPr>
              <w:t>привлеченные</w:t>
            </w:r>
            <w:r w:rsidRPr="00D84041">
              <w:rPr>
                <w:sz w:val="22"/>
                <w:szCs w:val="22"/>
                <w:lang w:eastAsia="ru-RU"/>
              </w:rPr>
              <w:t xml:space="preserve"> бюджетом </w:t>
            </w:r>
            <w:r>
              <w:rPr>
                <w:sz w:val="22"/>
                <w:szCs w:val="22"/>
                <w:lang w:eastAsia="ru-RU"/>
              </w:rPr>
              <w:t>Снегиревского</w:t>
            </w:r>
            <w:r w:rsidRPr="00D84041">
              <w:rPr>
                <w:sz w:val="22"/>
                <w:szCs w:val="22"/>
                <w:lang w:eastAsia="ru-RU"/>
              </w:rPr>
              <w:t xml:space="preserve"> сельского поселения Шумячского района Смоленской области из местного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920EE"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920EE"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90CC1" w:rsidRPr="009920EE" w:rsidTr="000844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920EE">
              <w:rPr>
                <w:lang w:eastAsia="ru-RU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C1" w:rsidRPr="009920EE" w:rsidRDefault="00290CC1" w:rsidP="000844BC">
            <w:pPr>
              <w:suppressAutoHyphens w:val="0"/>
              <w:rPr>
                <w:lang w:eastAsia="ru-RU"/>
              </w:rPr>
            </w:pPr>
            <w:r w:rsidRPr="00D84041">
              <w:rPr>
                <w:sz w:val="22"/>
                <w:szCs w:val="22"/>
                <w:lang w:eastAsia="ru-RU"/>
              </w:rPr>
              <w:t xml:space="preserve">Кредиты, </w:t>
            </w:r>
            <w:r>
              <w:rPr>
                <w:sz w:val="22"/>
                <w:szCs w:val="22"/>
                <w:lang w:eastAsia="ru-RU"/>
              </w:rPr>
              <w:t xml:space="preserve">привлеченные </w:t>
            </w:r>
            <w:r w:rsidRPr="00D84041">
              <w:rPr>
                <w:sz w:val="22"/>
                <w:szCs w:val="22"/>
                <w:lang w:eastAsia="ru-RU"/>
              </w:rPr>
              <w:t xml:space="preserve">бюджетом </w:t>
            </w:r>
            <w:r>
              <w:rPr>
                <w:sz w:val="22"/>
                <w:szCs w:val="22"/>
                <w:lang w:eastAsia="ru-RU"/>
              </w:rPr>
              <w:t>Снегиревского</w:t>
            </w:r>
            <w:r w:rsidRPr="00D84041">
              <w:rPr>
                <w:sz w:val="22"/>
                <w:szCs w:val="22"/>
                <w:lang w:eastAsia="ru-RU"/>
              </w:rPr>
              <w:t xml:space="preserve"> сельского поселения Шумячского района Смоленской области от кредитных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 w:rsidRPr="009920EE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920EE"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 w:rsidRPr="009920EE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920EE"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90CC1" w:rsidRPr="009920EE" w:rsidTr="000844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1" w:rsidRPr="009920EE" w:rsidRDefault="00290CC1" w:rsidP="000844B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C1" w:rsidRPr="009920EE" w:rsidRDefault="00290CC1" w:rsidP="000844BC">
            <w:pPr>
              <w:suppressAutoHyphens w:val="0"/>
              <w:rPr>
                <w:b/>
                <w:lang w:eastAsia="ru-RU"/>
              </w:rPr>
            </w:pPr>
            <w:r w:rsidRPr="009920EE">
              <w:rPr>
                <w:b/>
                <w:lang w:eastAsia="ru-RU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9920EE" w:rsidRDefault="00290CC1" w:rsidP="000844BC">
            <w:pPr>
              <w:suppressAutoHyphens w:val="0"/>
              <w:jc w:val="right"/>
              <w:rPr>
                <w:b/>
                <w:highlight w:val="yellow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1" w:rsidRPr="009920EE" w:rsidRDefault="00290CC1" w:rsidP="000844BC">
            <w:pPr>
              <w:suppressAutoHyphens w:val="0"/>
              <w:jc w:val="right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CC1" w:rsidRPr="009920EE" w:rsidRDefault="00290CC1" w:rsidP="000844BC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290CC1" w:rsidRDefault="00290CC1" w:rsidP="00290CC1">
      <w:pPr>
        <w:rPr>
          <w:b/>
          <w:szCs w:val="28"/>
        </w:rPr>
      </w:pPr>
      <w:r w:rsidRPr="00D84041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</w:t>
      </w:r>
    </w:p>
    <w:p w:rsidR="00290CC1" w:rsidRPr="00D84041" w:rsidRDefault="00290CC1" w:rsidP="00290CC1">
      <w:pPr>
        <w:rPr>
          <w:szCs w:val="28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</w:t>
      </w: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Default="00290CC1" w:rsidP="00290CC1">
      <w:pPr>
        <w:autoSpaceDE w:val="0"/>
        <w:jc w:val="both"/>
        <w:rPr>
          <w:sz w:val="22"/>
          <w:szCs w:val="22"/>
        </w:rPr>
      </w:pPr>
    </w:p>
    <w:p w:rsidR="00290CC1" w:rsidRPr="00980682" w:rsidRDefault="00290CC1" w:rsidP="00290CC1">
      <w:pPr>
        <w:autoSpaceDE w:val="0"/>
        <w:jc w:val="both"/>
        <w:rPr>
          <w:sz w:val="28"/>
          <w:szCs w:val="28"/>
        </w:rPr>
      </w:pPr>
    </w:p>
    <w:sectPr w:rsidR="00290CC1" w:rsidRPr="00980682" w:rsidSect="005022B6">
      <w:headerReference w:type="default" r:id="rId14"/>
      <w:pgSz w:w="11906" w:h="16838"/>
      <w:pgMar w:top="426" w:right="567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BC" w:rsidRDefault="000844BC">
      <w:r>
        <w:separator/>
      </w:r>
    </w:p>
  </w:endnote>
  <w:endnote w:type="continuationSeparator" w:id="0">
    <w:p w:rsidR="000844BC" w:rsidRDefault="0008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BC" w:rsidRDefault="000844BC">
      <w:r>
        <w:separator/>
      </w:r>
    </w:p>
  </w:footnote>
  <w:footnote w:type="continuationSeparator" w:id="0">
    <w:p w:rsidR="000844BC" w:rsidRDefault="0008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F" w:rsidRDefault="00CD1DCF" w:rsidP="002146A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CE"/>
    <w:rsid w:val="00006385"/>
    <w:rsid w:val="0000745D"/>
    <w:rsid w:val="00010C97"/>
    <w:rsid w:val="000148A2"/>
    <w:rsid w:val="000212DA"/>
    <w:rsid w:val="00030212"/>
    <w:rsid w:val="000306E5"/>
    <w:rsid w:val="000318AE"/>
    <w:rsid w:val="00040CA3"/>
    <w:rsid w:val="000425D0"/>
    <w:rsid w:val="00043EA1"/>
    <w:rsid w:val="00044C1C"/>
    <w:rsid w:val="00052838"/>
    <w:rsid w:val="00073585"/>
    <w:rsid w:val="000844BC"/>
    <w:rsid w:val="00096C13"/>
    <w:rsid w:val="000A5DA4"/>
    <w:rsid w:val="000B4F29"/>
    <w:rsid w:val="000D67AD"/>
    <w:rsid w:val="000E2F15"/>
    <w:rsid w:val="000F32A0"/>
    <w:rsid w:val="001102EF"/>
    <w:rsid w:val="00115EC4"/>
    <w:rsid w:val="00124F0D"/>
    <w:rsid w:val="00126E40"/>
    <w:rsid w:val="00140AB5"/>
    <w:rsid w:val="00141A5B"/>
    <w:rsid w:val="0016361A"/>
    <w:rsid w:val="00163FB9"/>
    <w:rsid w:val="00164708"/>
    <w:rsid w:val="001658A6"/>
    <w:rsid w:val="0016763F"/>
    <w:rsid w:val="00173BFA"/>
    <w:rsid w:val="0019634E"/>
    <w:rsid w:val="001C3BF2"/>
    <w:rsid w:val="001D748A"/>
    <w:rsid w:val="001E43C1"/>
    <w:rsid w:val="001E49F0"/>
    <w:rsid w:val="001E4BC0"/>
    <w:rsid w:val="001E51CC"/>
    <w:rsid w:val="00200976"/>
    <w:rsid w:val="00202A9D"/>
    <w:rsid w:val="00214677"/>
    <w:rsid w:val="002146A5"/>
    <w:rsid w:val="0021650E"/>
    <w:rsid w:val="00216C33"/>
    <w:rsid w:val="00231D95"/>
    <w:rsid w:val="00235DF9"/>
    <w:rsid w:val="002408FD"/>
    <w:rsid w:val="00243C7A"/>
    <w:rsid w:val="00262B3A"/>
    <w:rsid w:val="0026382E"/>
    <w:rsid w:val="00265D83"/>
    <w:rsid w:val="00280C36"/>
    <w:rsid w:val="00290CC1"/>
    <w:rsid w:val="002A1705"/>
    <w:rsid w:val="002A6AA2"/>
    <w:rsid w:val="002B0063"/>
    <w:rsid w:val="002B0DC8"/>
    <w:rsid w:val="002B23C6"/>
    <w:rsid w:val="002B7F9C"/>
    <w:rsid w:val="002C0D73"/>
    <w:rsid w:val="002C187F"/>
    <w:rsid w:val="002C2CBD"/>
    <w:rsid w:val="002D1217"/>
    <w:rsid w:val="002D21B7"/>
    <w:rsid w:val="002D2424"/>
    <w:rsid w:val="002D47FF"/>
    <w:rsid w:val="002E5205"/>
    <w:rsid w:val="002F2F62"/>
    <w:rsid w:val="002F4561"/>
    <w:rsid w:val="002F6DB4"/>
    <w:rsid w:val="00301CC9"/>
    <w:rsid w:val="00302C04"/>
    <w:rsid w:val="0031689C"/>
    <w:rsid w:val="003252AF"/>
    <w:rsid w:val="003302C9"/>
    <w:rsid w:val="00346341"/>
    <w:rsid w:val="00350220"/>
    <w:rsid w:val="003506E3"/>
    <w:rsid w:val="003662C4"/>
    <w:rsid w:val="0037583B"/>
    <w:rsid w:val="00376CFF"/>
    <w:rsid w:val="00377465"/>
    <w:rsid w:val="0038137A"/>
    <w:rsid w:val="00382C3A"/>
    <w:rsid w:val="00391F2C"/>
    <w:rsid w:val="00392889"/>
    <w:rsid w:val="00394F4B"/>
    <w:rsid w:val="00395F39"/>
    <w:rsid w:val="003977D2"/>
    <w:rsid w:val="00397B66"/>
    <w:rsid w:val="003A56D6"/>
    <w:rsid w:val="003A664B"/>
    <w:rsid w:val="003B7EC4"/>
    <w:rsid w:val="003C69E9"/>
    <w:rsid w:val="003D501E"/>
    <w:rsid w:val="003E6E1D"/>
    <w:rsid w:val="003F7026"/>
    <w:rsid w:val="003F7F88"/>
    <w:rsid w:val="00411A43"/>
    <w:rsid w:val="00413338"/>
    <w:rsid w:val="0041465D"/>
    <w:rsid w:val="00416214"/>
    <w:rsid w:val="004326EC"/>
    <w:rsid w:val="00444FC6"/>
    <w:rsid w:val="00471DEE"/>
    <w:rsid w:val="00494CD9"/>
    <w:rsid w:val="0049542B"/>
    <w:rsid w:val="004A21B8"/>
    <w:rsid w:val="004A765B"/>
    <w:rsid w:val="004B021C"/>
    <w:rsid w:val="004C09D0"/>
    <w:rsid w:val="004E71C7"/>
    <w:rsid w:val="005022B6"/>
    <w:rsid w:val="0050313B"/>
    <w:rsid w:val="005055F0"/>
    <w:rsid w:val="00510074"/>
    <w:rsid w:val="00512A69"/>
    <w:rsid w:val="005234C9"/>
    <w:rsid w:val="00524269"/>
    <w:rsid w:val="0054114C"/>
    <w:rsid w:val="00566D46"/>
    <w:rsid w:val="005737BC"/>
    <w:rsid w:val="00573F8A"/>
    <w:rsid w:val="005874CC"/>
    <w:rsid w:val="005B1579"/>
    <w:rsid w:val="005B1B68"/>
    <w:rsid w:val="005C363B"/>
    <w:rsid w:val="005C3E2C"/>
    <w:rsid w:val="005C7F2B"/>
    <w:rsid w:val="005D4603"/>
    <w:rsid w:val="005D4834"/>
    <w:rsid w:val="005E3F03"/>
    <w:rsid w:val="005E3F3A"/>
    <w:rsid w:val="005F698C"/>
    <w:rsid w:val="006007CB"/>
    <w:rsid w:val="00601E2F"/>
    <w:rsid w:val="00603D5B"/>
    <w:rsid w:val="0063098E"/>
    <w:rsid w:val="006335F0"/>
    <w:rsid w:val="00642863"/>
    <w:rsid w:val="00643DA5"/>
    <w:rsid w:val="006620B3"/>
    <w:rsid w:val="00676285"/>
    <w:rsid w:val="00677F9F"/>
    <w:rsid w:val="00680B1E"/>
    <w:rsid w:val="00684225"/>
    <w:rsid w:val="00694F3C"/>
    <w:rsid w:val="006B662A"/>
    <w:rsid w:val="006B7BAE"/>
    <w:rsid w:val="006B7DEA"/>
    <w:rsid w:val="006C0255"/>
    <w:rsid w:val="006C0D7C"/>
    <w:rsid w:val="006C543B"/>
    <w:rsid w:val="00701F3D"/>
    <w:rsid w:val="00704FD2"/>
    <w:rsid w:val="0071481C"/>
    <w:rsid w:val="00720033"/>
    <w:rsid w:val="00727E46"/>
    <w:rsid w:val="00730D6A"/>
    <w:rsid w:val="00732BEF"/>
    <w:rsid w:val="00745099"/>
    <w:rsid w:val="00752C1D"/>
    <w:rsid w:val="0076294C"/>
    <w:rsid w:val="00770C0B"/>
    <w:rsid w:val="00772966"/>
    <w:rsid w:val="00782B3E"/>
    <w:rsid w:val="00783F4F"/>
    <w:rsid w:val="007A1B33"/>
    <w:rsid w:val="007C085D"/>
    <w:rsid w:val="007C32C1"/>
    <w:rsid w:val="007D45C3"/>
    <w:rsid w:val="007D4F34"/>
    <w:rsid w:val="007D5C13"/>
    <w:rsid w:val="007D6CCA"/>
    <w:rsid w:val="007E05C0"/>
    <w:rsid w:val="007E2380"/>
    <w:rsid w:val="008044BE"/>
    <w:rsid w:val="008045AC"/>
    <w:rsid w:val="00804E22"/>
    <w:rsid w:val="008203E4"/>
    <w:rsid w:val="008207A3"/>
    <w:rsid w:val="00823948"/>
    <w:rsid w:val="008333EC"/>
    <w:rsid w:val="00836B62"/>
    <w:rsid w:val="00837DF4"/>
    <w:rsid w:val="00842AF4"/>
    <w:rsid w:val="00851F30"/>
    <w:rsid w:val="0085420E"/>
    <w:rsid w:val="0085537E"/>
    <w:rsid w:val="00864AC1"/>
    <w:rsid w:val="00865EA7"/>
    <w:rsid w:val="00880726"/>
    <w:rsid w:val="0089301A"/>
    <w:rsid w:val="008B4808"/>
    <w:rsid w:val="008D0734"/>
    <w:rsid w:val="008D7C39"/>
    <w:rsid w:val="008E4C0B"/>
    <w:rsid w:val="008E52AF"/>
    <w:rsid w:val="008F3457"/>
    <w:rsid w:val="008F6F20"/>
    <w:rsid w:val="00902D0B"/>
    <w:rsid w:val="00906AF0"/>
    <w:rsid w:val="00912065"/>
    <w:rsid w:val="00922257"/>
    <w:rsid w:val="00925195"/>
    <w:rsid w:val="00931241"/>
    <w:rsid w:val="00940B24"/>
    <w:rsid w:val="0094278B"/>
    <w:rsid w:val="00942C7A"/>
    <w:rsid w:val="00947877"/>
    <w:rsid w:val="009502AA"/>
    <w:rsid w:val="00963474"/>
    <w:rsid w:val="00966EFF"/>
    <w:rsid w:val="00967965"/>
    <w:rsid w:val="009755BD"/>
    <w:rsid w:val="00980682"/>
    <w:rsid w:val="009821FA"/>
    <w:rsid w:val="00982F00"/>
    <w:rsid w:val="009866BD"/>
    <w:rsid w:val="009900BB"/>
    <w:rsid w:val="00993B6A"/>
    <w:rsid w:val="009B3D9E"/>
    <w:rsid w:val="009C1AFF"/>
    <w:rsid w:val="009D4D99"/>
    <w:rsid w:val="009D5F85"/>
    <w:rsid w:val="009D6059"/>
    <w:rsid w:val="009E6BAF"/>
    <w:rsid w:val="009F2901"/>
    <w:rsid w:val="009F49BF"/>
    <w:rsid w:val="00A05213"/>
    <w:rsid w:val="00A24BA7"/>
    <w:rsid w:val="00A31243"/>
    <w:rsid w:val="00A3488F"/>
    <w:rsid w:val="00A358CA"/>
    <w:rsid w:val="00A37499"/>
    <w:rsid w:val="00A52D80"/>
    <w:rsid w:val="00A679FA"/>
    <w:rsid w:val="00A70938"/>
    <w:rsid w:val="00A71F0F"/>
    <w:rsid w:val="00A923C6"/>
    <w:rsid w:val="00A94639"/>
    <w:rsid w:val="00A95499"/>
    <w:rsid w:val="00AB067E"/>
    <w:rsid w:val="00AC6D18"/>
    <w:rsid w:val="00AD0855"/>
    <w:rsid w:val="00AD0D46"/>
    <w:rsid w:val="00AD2AFC"/>
    <w:rsid w:val="00AE342A"/>
    <w:rsid w:val="00AF71E1"/>
    <w:rsid w:val="00B01F3A"/>
    <w:rsid w:val="00B04605"/>
    <w:rsid w:val="00B04E60"/>
    <w:rsid w:val="00B12054"/>
    <w:rsid w:val="00B23E50"/>
    <w:rsid w:val="00B272F6"/>
    <w:rsid w:val="00B36C6D"/>
    <w:rsid w:val="00B40462"/>
    <w:rsid w:val="00B405E6"/>
    <w:rsid w:val="00B43072"/>
    <w:rsid w:val="00B457A5"/>
    <w:rsid w:val="00B53233"/>
    <w:rsid w:val="00B55B7C"/>
    <w:rsid w:val="00B66C58"/>
    <w:rsid w:val="00B7550E"/>
    <w:rsid w:val="00B756CB"/>
    <w:rsid w:val="00B76B75"/>
    <w:rsid w:val="00B875BC"/>
    <w:rsid w:val="00B909D3"/>
    <w:rsid w:val="00BA3E09"/>
    <w:rsid w:val="00BA4AC5"/>
    <w:rsid w:val="00BB0FB0"/>
    <w:rsid w:val="00BB45DD"/>
    <w:rsid w:val="00BC2080"/>
    <w:rsid w:val="00BC774C"/>
    <w:rsid w:val="00BD5367"/>
    <w:rsid w:val="00BD6A85"/>
    <w:rsid w:val="00BE3446"/>
    <w:rsid w:val="00BE3480"/>
    <w:rsid w:val="00BE50E2"/>
    <w:rsid w:val="00BE7671"/>
    <w:rsid w:val="00C00C0D"/>
    <w:rsid w:val="00C013B6"/>
    <w:rsid w:val="00C064C7"/>
    <w:rsid w:val="00C14B58"/>
    <w:rsid w:val="00C16F73"/>
    <w:rsid w:val="00C17974"/>
    <w:rsid w:val="00C17E24"/>
    <w:rsid w:val="00C30604"/>
    <w:rsid w:val="00C41642"/>
    <w:rsid w:val="00C41AB8"/>
    <w:rsid w:val="00C53F42"/>
    <w:rsid w:val="00C61A7B"/>
    <w:rsid w:val="00C6272E"/>
    <w:rsid w:val="00C65C6F"/>
    <w:rsid w:val="00C75F8B"/>
    <w:rsid w:val="00C829CA"/>
    <w:rsid w:val="00C84D12"/>
    <w:rsid w:val="00C867B3"/>
    <w:rsid w:val="00C91DD0"/>
    <w:rsid w:val="00C9493D"/>
    <w:rsid w:val="00CA1981"/>
    <w:rsid w:val="00CB035C"/>
    <w:rsid w:val="00CC588D"/>
    <w:rsid w:val="00CD1DCF"/>
    <w:rsid w:val="00CD6ED8"/>
    <w:rsid w:val="00CE1075"/>
    <w:rsid w:val="00CE246B"/>
    <w:rsid w:val="00CE531F"/>
    <w:rsid w:val="00CE6E15"/>
    <w:rsid w:val="00CF1A46"/>
    <w:rsid w:val="00CF7AEF"/>
    <w:rsid w:val="00D00C91"/>
    <w:rsid w:val="00D03203"/>
    <w:rsid w:val="00D07044"/>
    <w:rsid w:val="00D43140"/>
    <w:rsid w:val="00D45707"/>
    <w:rsid w:val="00D52520"/>
    <w:rsid w:val="00D53A96"/>
    <w:rsid w:val="00D66C57"/>
    <w:rsid w:val="00D67BBA"/>
    <w:rsid w:val="00D757B1"/>
    <w:rsid w:val="00D860E5"/>
    <w:rsid w:val="00DA00BA"/>
    <w:rsid w:val="00DB14F1"/>
    <w:rsid w:val="00DB1570"/>
    <w:rsid w:val="00DB393C"/>
    <w:rsid w:val="00DC15A8"/>
    <w:rsid w:val="00DD098A"/>
    <w:rsid w:val="00DD3627"/>
    <w:rsid w:val="00DF0316"/>
    <w:rsid w:val="00DF5201"/>
    <w:rsid w:val="00DF5F6E"/>
    <w:rsid w:val="00DF6071"/>
    <w:rsid w:val="00E02E34"/>
    <w:rsid w:val="00E06E19"/>
    <w:rsid w:val="00E07C18"/>
    <w:rsid w:val="00E15517"/>
    <w:rsid w:val="00E16F15"/>
    <w:rsid w:val="00E17760"/>
    <w:rsid w:val="00E254EF"/>
    <w:rsid w:val="00E36044"/>
    <w:rsid w:val="00E40A05"/>
    <w:rsid w:val="00E40E71"/>
    <w:rsid w:val="00E473B3"/>
    <w:rsid w:val="00E5313A"/>
    <w:rsid w:val="00E7155F"/>
    <w:rsid w:val="00E74DDA"/>
    <w:rsid w:val="00E77FE0"/>
    <w:rsid w:val="00E81918"/>
    <w:rsid w:val="00E843B0"/>
    <w:rsid w:val="00EA0BD8"/>
    <w:rsid w:val="00EA1C5E"/>
    <w:rsid w:val="00EA263D"/>
    <w:rsid w:val="00EA58CC"/>
    <w:rsid w:val="00EB0377"/>
    <w:rsid w:val="00EB03C3"/>
    <w:rsid w:val="00EB1E87"/>
    <w:rsid w:val="00ED2594"/>
    <w:rsid w:val="00EE2F2C"/>
    <w:rsid w:val="00EF0300"/>
    <w:rsid w:val="00F02F7B"/>
    <w:rsid w:val="00F07541"/>
    <w:rsid w:val="00F11353"/>
    <w:rsid w:val="00F217A0"/>
    <w:rsid w:val="00F2323A"/>
    <w:rsid w:val="00F241F3"/>
    <w:rsid w:val="00F25BA4"/>
    <w:rsid w:val="00F37D84"/>
    <w:rsid w:val="00F43E99"/>
    <w:rsid w:val="00F440BC"/>
    <w:rsid w:val="00F52F48"/>
    <w:rsid w:val="00F53894"/>
    <w:rsid w:val="00F636FE"/>
    <w:rsid w:val="00F64E72"/>
    <w:rsid w:val="00F66747"/>
    <w:rsid w:val="00F77EC4"/>
    <w:rsid w:val="00F92AEB"/>
    <w:rsid w:val="00FA4588"/>
    <w:rsid w:val="00FC26FB"/>
    <w:rsid w:val="00FC32CA"/>
    <w:rsid w:val="00FC3F21"/>
    <w:rsid w:val="00FC5F23"/>
    <w:rsid w:val="00FC68CE"/>
    <w:rsid w:val="00FC7839"/>
    <w:rsid w:val="00FD22CB"/>
    <w:rsid w:val="00FD3DC8"/>
    <w:rsid w:val="00FE0258"/>
    <w:rsid w:val="00FF2FDB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7E5762A-2D2E-459F-B4E1-F810B9A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80"/>
      <w:u w:val="single"/>
      <w:lang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f0">
    <w:name w:val="FollowedHyperlink"/>
    <w:basedOn w:val="a0"/>
    <w:uiPriority w:val="99"/>
    <w:unhideWhenUsed/>
    <w:rsid w:val="00CD1DCF"/>
    <w:rPr>
      <w:color w:val="800080"/>
      <w:u w:val="single"/>
    </w:rPr>
  </w:style>
  <w:style w:type="paragraph" w:customStyle="1" w:styleId="xl65">
    <w:name w:val="xl65"/>
    <w:basedOn w:val="a"/>
    <w:rsid w:val="00CD1D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D1D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D1DCF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D1DC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D1DC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D1DCF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CD1D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D1DC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D1DCF"/>
    <w:pPr>
      <w:pBdr>
        <w:top w:val="single" w:sz="4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D1DC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D1DC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D1DCF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D1DCF"/>
    <w:pPr>
      <w:pBdr>
        <w:top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D1DC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D1DC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1DC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1DCF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CD1DC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CD1DC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CD1DC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CD1DCF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CD1DC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CD1DCF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CD1DC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CD1DCF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D1DC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D1DCF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D1DC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D1DC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D1DCF"/>
    <w:pPr>
      <w:pBdr>
        <w:left w:val="single" w:sz="4" w:space="0" w:color="C0C0C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CD1DCF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CD1DCF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1DCF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D1DC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D1D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CD1D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D1D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D1DC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CD1D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CD1DCF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CD1D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CD1D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CD1DC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CD1D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CD1D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D1D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CD1D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CD1DC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D1D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CD1DC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CD1D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CD1DCF"/>
    <w:pPr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CD1DCF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CD1DCF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D1DC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D1DC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D1D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CD1DC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CD1DCF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CD1DCF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D1D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D1DC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D1D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D1D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D1DC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20665</Words>
  <Characters>117794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138183</CharactersWithSpaces>
  <SharedDoc>false</SharedDoc>
  <HLinks>
    <vt:vector size="36" baseType="variant"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User</cp:lastModifiedBy>
  <cp:revision>2</cp:revision>
  <cp:lastPrinted>2021-12-27T06:31:00Z</cp:lastPrinted>
  <dcterms:created xsi:type="dcterms:W3CDTF">2022-12-22T09:25:00Z</dcterms:created>
  <dcterms:modified xsi:type="dcterms:W3CDTF">2022-12-22T09:25:00Z</dcterms:modified>
</cp:coreProperties>
</file>