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DC3" w:rsidRPr="003978D0" w:rsidRDefault="008565E6" w:rsidP="008565E6">
      <w:pPr>
        <w:contextualSpacing/>
        <w:rPr>
          <w:b/>
          <w:sz w:val="24"/>
          <w:szCs w:val="24"/>
        </w:rPr>
      </w:pPr>
      <w:bookmarkStart w:id="0" w:name="_GoBack"/>
      <w:bookmarkEnd w:id="0"/>
      <w:r>
        <w:rPr>
          <w:b/>
          <w:noProof/>
          <w:szCs w:val="24"/>
        </w:rPr>
        <w:t xml:space="preserve">                                                 </w:t>
      </w:r>
      <w:r w:rsidR="002060AF" w:rsidRPr="00A36930">
        <w:rPr>
          <w:b/>
          <w:noProof/>
          <w:szCs w:val="24"/>
        </w:rPr>
        <w:drawing>
          <wp:inline distT="0" distB="0" distL="0" distR="0">
            <wp:extent cx="562610" cy="532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610" cy="532765"/>
                    </a:xfrm>
                    <a:prstGeom prst="rect">
                      <a:avLst/>
                    </a:prstGeom>
                    <a:noFill/>
                    <a:ln>
                      <a:noFill/>
                    </a:ln>
                  </pic:spPr>
                </pic:pic>
              </a:graphicData>
            </a:graphic>
          </wp:inline>
        </w:drawing>
      </w:r>
      <w:r w:rsidR="00F2452E">
        <w:rPr>
          <w:b/>
          <w:sz w:val="24"/>
          <w:szCs w:val="24"/>
        </w:rPr>
        <w:t xml:space="preserve">                           </w:t>
      </w:r>
    </w:p>
    <w:p w:rsidR="000F7DC3" w:rsidRPr="003978D0" w:rsidRDefault="000F7DC3" w:rsidP="000F7DC3">
      <w:pPr>
        <w:ind w:firstLine="0"/>
        <w:contextualSpacing/>
        <w:jc w:val="center"/>
        <w:rPr>
          <w:b/>
          <w:sz w:val="24"/>
          <w:szCs w:val="24"/>
        </w:rPr>
      </w:pPr>
    </w:p>
    <w:p w:rsidR="000F7DC3" w:rsidRPr="003978D0" w:rsidRDefault="000F7DC3" w:rsidP="000F7DC3">
      <w:pPr>
        <w:ind w:firstLine="0"/>
        <w:contextualSpacing/>
        <w:jc w:val="center"/>
        <w:rPr>
          <w:b/>
          <w:sz w:val="24"/>
          <w:szCs w:val="24"/>
        </w:rPr>
      </w:pPr>
    </w:p>
    <w:p w:rsidR="000F7DC3" w:rsidRPr="000F7DC3" w:rsidRDefault="000F7DC3" w:rsidP="000F7DC3">
      <w:pPr>
        <w:ind w:firstLine="0"/>
        <w:contextualSpacing/>
        <w:jc w:val="center"/>
        <w:rPr>
          <w:b/>
          <w:szCs w:val="24"/>
        </w:rPr>
      </w:pPr>
      <w:r w:rsidRPr="000F7DC3">
        <w:rPr>
          <w:b/>
          <w:szCs w:val="24"/>
        </w:rPr>
        <w:t>СОВЕТ ДЕПУТАТОВ СНЕГИРЕВСКОГО СЕЛЬСКОГО ПОСЕЛЕНИЯ</w:t>
      </w:r>
    </w:p>
    <w:p w:rsidR="000F7DC3" w:rsidRPr="000F7DC3" w:rsidRDefault="000F7DC3" w:rsidP="000F7DC3">
      <w:pPr>
        <w:ind w:firstLine="0"/>
        <w:contextualSpacing/>
        <w:jc w:val="center"/>
        <w:rPr>
          <w:b/>
          <w:szCs w:val="24"/>
        </w:rPr>
      </w:pPr>
      <w:r w:rsidRPr="000F7DC3">
        <w:rPr>
          <w:b/>
          <w:szCs w:val="24"/>
        </w:rPr>
        <w:t>ШУМЯЧСКОГО РАЙОНА СМОЛЕНСКОЙ ОБЛАСТИ</w:t>
      </w:r>
    </w:p>
    <w:p w:rsidR="000F7DC3" w:rsidRPr="000F7DC3" w:rsidRDefault="000F7DC3" w:rsidP="000F7DC3">
      <w:pPr>
        <w:ind w:firstLine="0"/>
        <w:contextualSpacing/>
        <w:jc w:val="center"/>
        <w:rPr>
          <w:szCs w:val="24"/>
        </w:rPr>
      </w:pPr>
    </w:p>
    <w:p w:rsidR="000F7DC3" w:rsidRPr="000F7DC3" w:rsidRDefault="000F7DC3" w:rsidP="000F7DC3">
      <w:pPr>
        <w:spacing w:after="150"/>
        <w:ind w:firstLine="0"/>
        <w:contextualSpacing/>
        <w:jc w:val="center"/>
        <w:rPr>
          <w:b/>
          <w:szCs w:val="24"/>
        </w:rPr>
      </w:pPr>
      <w:r w:rsidRPr="000F7DC3">
        <w:rPr>
          <w:b/>
          <w:szCs w:val="24"/>
        </w:rPr>
        <w:t>РЕШЕНИЕ</w:t>
      </w:r>
    </w:p>
    <w:p w:rsidR="000F7DC3" w:rsidRPr="000F7DC3" w:rsidRDefault="000F7DC3" w:rsidP="000F7DC3">
      <w:pPr>
        <w:spacing w:after="150"/>
        <w:ind w:firstLine="0"/>
        <w:contextualSpacing/>
        <w:rPr>
          <w:szCs w:val="24"/>
        </w:rPr>
      </w:pPr>
      <w:r w:rsidRPr="000F7DC3">
        <w:rPr>
          <w:szCs w:val="24"/>
        </w:rPr>
        <w:t>от «</w:t>
      </w:r>
      <w:r w:rsidR="00636711">
        <w:rPr>
          <w:szCs w:val="24"/>
        </w:rPr>
        <w:t>2</w:t>
      </w:r>
      <w:r w:rsidR="00E107D6">
        <w:rPr>
          <w:szCs w:val="24"/>
        </w:rPr>
        <w:t>8</w:t>
      </w:r>
      <w:r w:rsidRPr="000F7DC3">
        <w:rPr>
          <w:szCs w:val="24"/>
        </w:rPr>
        <w:t>»</w:t>
      </w:r>
      <w:r w:rsidR="00636711">
        <w:rPr>
          <w:szCs w:val="24"/>
        </w:rPr>
        <w:t xml:space="preserve">ноября </w:t>
      </w:r>
      <w:r w:rsidRPr="000F7DC3">
        <w:rPr>
          <w:szCs w:val="24"/>
        </w:rPr>
        <w:t xml:space="preserve">2022 года </w:t>
      </w:r>
      <w:r w:rsidRPr="000F7DC3">
        <w:rPr>
          <w:szCs w:val="24"/>
        </w:rPr>
        <w:tab/>
      </w:r>
      <w:r w:rsidRPr="000F7DC3">
        <w:rPr>
          <w:szCs w:val="24"/>
        </w:rPr>
        <w:tab/>
      </w:r>
      <w:r w:rsidRPr="000F7DC3">
        <w:rPr>
          <w:szCs w:val="24"/>
        </w:rPr>
        <w:tab/>
      </w:r>
      <w:r w:rsidRPr="000F7DC3">
        <w:rPr>
          <w:szCs w:val="24"/>
        </w:rPr>
        <w:tab/>
      </w:r>
      <w:r w:rsidRPr="000F7DC3">
        <w:rPr>
          <w:szCs w:val="24"/>
        </w:rPr>
        <w:tab/>
      </w:r>
      <w:r w:rsidRPr="000F7DC3">
        <w:rPr>
          <w:szCs w:val="24"/>
        </w:rPr>
        <w:tab/>
      </w:r>
      <w:r w:rsidRPr="000F7DC3">
        <w:rPr>
          <w:szCs w:val="24"/>
        </w:rPr>
        <w:tab/>
        <w:t xml:space="preserve">      № </w:t>
      </w:r>
      <w:r w:rsidR="00642187">
        <w:rPr>
          <w:szCs w:val="24"/>
        </w:rPr>
        <w:t>27</w:t>
      </w:r>
    </w:p>
    <w:p w:rsidR="000F7DC3" w:rsidRPr="000F7DC3" w:rsidRDefault="000F7DC3" w:rsidP="000F7DC3">
      <w:pPr>
        <w:ind w:firstLine="0"/>
        <w:contextualSpacing/>
        <w:rPr>
          <w:b/>
          <w:szCs w:val="24"/>
        </w:rPr>
      </w:pPr>
    </w:p>
    <w:p w:rsidR="000F7DC3" w:rsidRPr="000F7DC3" w:rsidRDefault="000F7DC3" w:rsidP="000F7DC3">
      <w:pPr>
        <w:ind w:firstLine="0"/>
        <w:contextualSpacing/>
        <w:rPr>
          <w:b/>
          <w:szCs w:val="24"/>
        </w:rPr>
      </w:pPr>
    </w:p>
    <w:p w:rsidR="000F7DC3" w:rsidRDefault="000F7DC3" w:rsidP="00190F4E">
      <w:pPr>
        <w:ind w:right="4252" w:firstLine="0"/>
        <w:contextualSpacing/>
        <w:rPr>
          <w:szCs w:val="24"/>
        </w:rPr>
      </w:pPr>
      <w:r w:rsidRPr="00117A6A">
        <w:rPr>
          <w:szCs w:val="24"/>
        </w:rPr>
        <w:t>О внесении изменений и дополнений в Устав Снегиревского сельского поселения</w:t>
      </w:r>
      <w:r w:rsidR="00190F4E" w:rsidRPr="00117A6A">
        <w:rPr>
          <w:szCs w:val="24"/>
        </w:rPr>
        <w:t xml:space="preserve"> </w:t>
      </w:r>
      <w:r w:rsidRPr="00117A6A">
        <w:rPr>
          <w:szCs w:val="24"/>
        </w:rPr>
        <w:t>Шумячского района</w:t>
      </w:r>
      <w:r w:rsidR="00190F4E" w:rsidRPr="00117A6A">
        <w:rPr>
          <w:szCs w:val="24"/>
        </w:rPr>
        <w:t xml:space="preserve"> </w:t>
      </w:r>
      <w:r w:rsidRPr="00117A6A">
        <w:rPr>
          <w:szCs w:val="24"/>
        </w:rPr>
        <w:t>Смоленской области</w:t>
      </w:r>
    </w:p>
    <w:p w:rsidR="00807579" w:rsidRPr="00117A6A" w:rsidRDefault="00807579" w:rsidP="00190F4E">
      <w:pPr>
        <w:ind w:right="4252" w:firstLine="0"/>
        <w:contextualSpacing/>
        <w:rPr>
          <w:szCs w:val="24"/>
        </w:rPr>
      </w:pPr>
    </w:p>
    <w:p w:rsidR="00807579" w:rsidRPr="00807579" w:rsidRDefault="00807579" w:rsidP="00807579">
      <w:pPr>
        <w:spacing w:line="240" w:lineRule="exact"/>
        <w:ind w:firstLine="0"/>
      </w:pPr>
      <w:r w:rsidRPr="00807579">
        <w:t xml:space="preserve">Принято Советом депутатов </w:t>
      </w:r>
    </w:p>
    <w:p w:rsidR="00807579" w:rsidRPr="00807579" w:rsidRDefault="00807579" w:rsidP="00807579">
      <w:pPr>
        <w:spacing w:line="240" w:lineRule="exact"/>
        <w:ind w:firstLine="0"/>
      </w:pPr>
      <w:r w:rsidRPr="00807579">
        <w:t xml:space="preserve">Снегиревского сельского поселения </w:t>
      </w:r>
    </w:p>
    <w:p w:rsidR="00807579" w:rsidRPr="00807579" w:rsidRDefault="00807579" w:rsidP="00807579">
      <w:pPr>
        <w:spacing w:line="240" w:lineRule="exact"/>
        <w:ind w:firstLine="0"/>
        <w:rPr>
          <w:b/>
        </w:rPr>
      </w:pPr>
      <w:r w:rsidRPr="00807579">
        <w:t>Шумячского района Смоленской области</w:t>
      </w:r>
    </w:p>
    <w:p w:rsidR="000F7DC3" w:rsidRDefault="000F7DC3" w:rsidP="000F7DC3">
      <w:pPr>
        <w:ind w:firstLine="0"/>
        <w:contextualSpacing/>
        <w:rPr>
          <w:szCs w:val="24"/>
        </w:rPr>
      </w:pPr>
    </w:p>
    <w:p w:rsidR="00117A6A" w:rsidRPr="00117A6A" w:rsidRDefault="00117A6A" w:rsidP="000F7DC3">
      <w:pPr>
        <w:ind w:firstLine="0"/>
        <w:contextualSpacing/>
        <w:rPr>
          <w:szCs w:val="24"/>
        </w:rPr>
      </w:pPr>
    </w:p>
    <w:p w:rsidR="00386D1C" w:rsidRPr="00117A6A" w:rsidRDefault="00FD013D" w:rsidP="000F7DC3">
      <w:pPr>
        <w:spacing w:after="150"/>
        <w:ind w:firstLine="720"/>
        <w:contextualSpacing/>
      </w:pPr>
      <w:r w:rsidRPr="00117A6A">
        <w:t xml:space="preserve">В целях приведения Устава </w:t>
      </w:r>
      <w:r w:rsidRPr="00117A6A">
        <w:rPr>
          <w:szCs w:val="24"/>
        </w:rPr>
        <w:t xml:space="preserve">Снегиревского </w:t>
      </w:r>
      <w:r w:rsidRPr="00117A6A">
        <w:t xml:space="preserve">сельского поселения Шумячского района Смоленской области в соответствие </w:t>
      </w:r>
      <w:r w:rsidR="00386D1C" w:rsidRPr="00117A6A">
        <w:t xml:space="preserve">с Федеральным законом от 06.10.2003 № 131-ФЗ «Об общих принципах организации местного самоуправления в Российской Федерации» (с изменениями и дополнениями), Федеральным законом от 12.06.2002 № 67-ФЗ «Об основных гарантиях избирательных прав и права на участие в референдуме граждан Российской Федерации» (с изменениями и дополнениями) и областным законом от 24.04.2003 № 12-з «Об избирательных комиссиях, комиссиях референдума в Смоленской области» (с изменениями и дополнениями) </w:t>
      </w:r>
    </w:p>
    <w:p w:rsidR="000F7DC3" w:rsidRPr="00117A6A" w:rsidRDefault="000F7DC3" w:rsidP="000F7DC3">
      <w:pPr>
        <w:spacing w:after="150"/>
        <w:ind w:firstLine="720"/>
        <w:contextualSpacing/>
        <w:rPr>
          <w:szCs w:val="24"/>
        </w:rPr>
      </w:pPr>
      <w:r w:rsidRPr="00117A6A">
        <w:rPr>
          <w:szCs w:val="24"/>
        </w:rPr>
        <w:t>Совет депутатов Снегиревского сельского поселения Шумячского района Смоленской области</w:t>
      </w:r>
    </w:p>
    <w:p w:rsidR="000F7DC3" w:rsidRPr="00117A6A" w:rsidRDefault="000F7DC3" w:rsidP="000F7DC3">
      <w:pPr>
        <w:spacing w:after="150"/>
        <w:ind w:firstLine="0"/>
        <w:contextualSpacing/>
        <w:rPr>
          <w:caps/>
          <w:szCs w:val="24"/>
        </w:rPr>
      </w:pPr>
    </w:p>
    <w:p w:rsidR="000F7DC3" w:rsidRPr="00117A6A" w:rsidRDefault="000F7DC3" w:rsidP="000F7DC3">
      <w:pPr>
        <w:spacing w:after="150"/>
        <w:ind w:firstLine="0"/>
        <w:contextualSpacing/>
        <w:rPr>
          <w:szCs w:val="24"/>
        </w:rPr>
      </w:pPr>
      <w:r w:rsidRPr="00117A6A">
        <w:rPr>
          <w:caps/>
          <w:szCs w:val="24"/>
        </w:rPr>
        <w:t>решил</w:t>
      </w:r>
      <w:r w:rsidRPr="00117A6A">
        <w:rPr>
          <w:szCs w:val="24"/>
        </w:rPr>
        <w:t>:</w:t>
      </w:r>
    </w:p>
    <w:p w:rsidR="00190F4E" w:rsidRPr="00117A6A" w:rsidRDefault="00190F4E" w:rsidP="000F7DC3">
      <w:pPr>
        <w:spacing w:after="150"/>
        <w:ind w:firstLine="0"/>
        <w:contextualSpacing/>
        <w:rPr>
          <w:szCs w:val="24"/>
        </w:rPr>
      </w:pPr>
    </w:p>
    <w:p w:rsidR="000F7DC3" w:rsidRPr="00117A6A" w:rsidRDefault="000F7DC3" w:rsidP="00386D1C">
      <w:pPr>
        <w:contextualSpacing/>
        <w:rPr>
          <w:szCs w:val="24"/>
        </w:rPr>
      </w:pPr>
      <w:r w:rsidRPr="00117A6A">
        <w:rPr>
          <w:szCs w:val="24"/>
        </w:rPr>
        <w:t>1. Внести в Устав Снегиревского сельского поселения Шумячского района Смоленской области (в редакции решений Совета депутатов Снегиревского сельского поселения Шумячского района Смоленской области</w:t>
      </w:r>
      <w:r w:rsidRPr="00117A6A">
        <w:rPr>
          <w:rFonts w:ascii="Arial" w:hAnsi="Arial" w:cs="Arial"/>
          <w:sz w:val="22"/>
          <w:szCs w:val="20"/>
        </w:rPr>
        <w:t xml:space="preserve"> </w:t>
      </w:r>
      <w:r w:rsidRPr="00117A6A">
        <w:rPr>
          <w:szCs w:val="24"/>
        </w:rPr>
        <w:t xml:space="preserve">от 11.04.2006 № 25, от 27.07.2007 № 15, от 28.12.2007 № 40, от 22.04.2008 № 17, от 10.12.2008 № 34, от 15.05.2009 № 17, от 15.09.2010 № 24, от 02.04.2012 № 5, от 14.01.2015 № 1, от 30.03.2016 № 10, от 17.07.2017 № 13, от 22.06.2018 № 23, от 19.08.2019 № 19, от </w:t>
      </w:r>
      <w:r w:rsidRPr="00117A6A">
        <w:rPr>
          <w:szCs w:val="20"/>
        </w:rPr>
        <w:t>18.11.2021 № 23</w:t>
      </w:r>
      <w:r w:rsidRPr="00117A6A">
        <w:rPr>
          <w:szCs w:val="24"/>
        </w:rPr>
        <w:t>)</w:t>
      </w:r>
      <w:r w:rsidRPr="00117A6A">
        <w:rPr>
          <w:i/>
          <w:szCs w:val="24"/>
        </w:rPr>
        <w:t xml:space="preserve"> </w:t>
      </w:r>
      <w:r w:rsidRPr="00117A6A">
        <w:rPr>
          <w:szCs w:val="24"/>
        </w:rPr>
        <w:t xml:space="preserve">следующие изменения и дополнения: </w:t>
      </w:r>
      <w:bookmarkStart w:id="1" w:name="dst292"/>
      <w:bookmarkEnd w:id="1"/>
    </w:p>
    <w:p w:rsidR="00386D1C" w:rsidRPr="00117A6A" w:rsidRDefault="00386D1C" w:rsidP="00386D1C">
      <w:pPr>
        <w:pStyle w:val="western"/>
        <w:spacing w:before="0" w:beforeAutospacing="0" w:after="0" w:afterAutospacing="0"/>
        <w:ind w:firstLine="709"/>
        <w:jc w:val="both"/>
        <w:rPr>
          <w:sz w:val="28"/>
          <w:szCs w:val="28"/>
        </w:rPr>
      </w:pPr>
      <w:r w:rsidRPr="00117A6A">
        <w:rPr>
          <w:sz w:val="28"/>
          <w:szCs w:val="28"/>
        </w:rPr>
        <w:t>1.1.   абзац 1 части 1 статьи 6 изложить в следующей редакции:</w:t>
      </w:r>
    </w:p>
    <w:p w:rsidR="00386D1C" w:rsidRPr="00117A6A" w:rsidRDefault="00386D1C" w:rsidP="00386D1C">
      <w:pPr>
        <w:pStyle w:val="ConsNormal"/>
        <w:widowControl/>
        <w:ind w:right="0" w:firstLine="709"/>
        <w:jc w:val="both"/>
        <w:rPr>
          <w:rFonts w:ascii="Times New Roman" w:hAnsi="Times New Roman" w:cs="Times New Roman"/>
          <w:sz w:val="28"/>
          <w:szCs w:val="28"/>
        </w:rPr>
      </w:pPr>
      <w:r w:rsidRPr="00117A6A">
        <w:rPr>
          <w:rFonts w:ascii="Times New Roman" w:hAnsi="Times New Roman" w:cs="Times New Roman"/>
          <w:sz w:val="28"/>
          <w:szCs w:val="28"/>
        </w:rPr>
        <w:t xml:space="preserve">«1. Изменение границ сельского поселения, преобразование сельского поселения осуществляется областным законом в соответствии с </w:t>
      </w:r>
      <w:r w:rsidRPr="00117A6A">
        <w:rPr>
          <w:rFonts w:ascii="Times New Roman" w:hAnsi="Times New Roman" w:cs="Times New Roman"/>
          <w:sz w:val="28"/>
          <w:szCs w:val="28"/>
        </w:rPr>
        <w:lastRenderedPageBreak/>
        <w:t>требованиями, предусмотренными статьями 11-13 Федерального закона «Об общих принципах организации местного самоуправления в Российской Федерации».»;</w:t>
      </w:r>
    </w:p>
    <w:p w:rsidR="00FD013D" w:rsidRPr="00117A6A" w:rsidRDefault="00386D1C" w:rsidP="00386D1C">
      <w:pPr>
        <w:autoSpaceDE w:val="0"/>
        <w:autoSpaceDN w:val="0"/>
        <w:adjustRightInd w:val="0"/>
      </w:pPr>
      <w:r w:rsidRPr="00117A6A">
        <w:t xml:space="preserve">1.2. </w:t>
      </w:r>
      <w:r w:rsidR="00FD013D" w:rsidRPr="00117A6A">
        <w:t>в статье 7:</w:t>
      </w:r>
    </w:p>
    <w:p w:rsidR="00FD013D" w:rsidRPr="00117A6A" w:rsidRDefault="00FD013D" w:rsidP="00386D1C">
      <w:pPr>
        <w:rPr>
          <w:i/>
        </w:rPr>
      </w:pPr>
      <w:r w:rsidRPr="00117A6A">
        <w:t xml:space="preserve">а) в пункте 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FD013D" w:rsidRPr="00117A6A" w:rsidRDefault="00FD013D" w:rsidP="00386D1C">
      <w:r w:rsidRPr="00117A6A">
        <w:t>б) часть 2 дополнить пунктом 1.1 следующего содержания:</w:t>
      </w:r>
    </w:p>
    <w:p w:rsidR="00FD013D" w:rsidRPr="00117A6A" w:rsidRDefault="00FD013D" w:rsidP="00386D1C">
      <w:r w:rsidRPr="00117A6A">
        <w:t xml:space="preserve">«1.1)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FD013D" w:rsidRPr="00117A6A" w:rsidRDefault="00FD013D" w:rsidP="00386D1C">
      <w:pPr>
        <w:rPr>
          <w:i/>
        </w:rPr>
      </w:pPr>
      <w:r w:rsidRPr="00117A6A">
        <w:t xml:space="preserve"> в) в пункте 2 части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FD013D" w:rsidRPr="00117A6A" w:rsidRDefault="00FD013D" w:rsidP="00386D1C">
      <w:r w:rsidRPr="00117A6A">
        <w:t xml:space="preserve">г) в пункте 19 части 2 слова «использования и охраны» заменить словами «охраны и использования»; </w:t>
      </w:r>
    </w:p>
    <w:p w:rsidR="00FD013D" w:rsidRPr="00117A6A" w:rsidRDefault="00FD013D" w:rsidP="00386D1C">
      <w:r w:rsidRPr="00117A6A">
        <w:t>д) в пункте 25 части 2 слова «, проведение открытого аукциона на право заключить договор о создании искусственного земельного участка» исключить;</w:t>
      </w:r>
    </w:p>
    <w:p w:rsidR="00FD013D" w:rsidRPr="00117A6A" w:rsidRDefault="00386D1C" w:rsidP="00386D1C">
      <w:pPr>
        <w:tabs>
          <w:tab w:val="left" w:pos="993"/>
        </w:tabs>
        <w:autoSpaceDE w:val="0"/>
        <w:autoSpaceDN w:val="0"/>
        <w:adjustRightInd w:val="0"/>
      </w:pPr>
      <w:r w:rsidRPr="00117A6A">
        <w:t xml:space="preserve">1.3. </w:t>
      </w:r>
      <w:r w:rsidR="00FD013D" w:rsidRPr="00117A6A">
        <w:t>в статье 7.2:</w:t>
      </w:r>
    </w:p>
    <w:p w:rsidR="00FD013D" w:rsidRPr="00117A6A" w:rsidRDefault="00FD013D" w:rsidP="00386D1C">
      <w:pPr>
        <w:tabs>
          <w:tab w:val="left" w:pos="567"/>
        </w:tabs>
        <w:autoSpaceDE w:val="0"/>
        <w:autoSpaceDN w:val="0"/>
        <w:adjustRightInd w:val="0"/>
      </w:pPr>
      <w:r w:rsidRPr="00117A6A">
        <w:t>а) часть 2 изложить в следующей редакции:</w:t>
      </w:r>
    </w:p>
    <w:p w:rsidR="00FD013D" w:rsidRPr="00117A6A" w:rsidRDefault="00FD013D" w:rsidP="00386D1C">
      <w:pPr>
        <w:tabs>
          <w:tab w:val="left" w:pos="567"/>
        </w:tabs>
      </w:pPr>
      <w:r w:rsidRPr="00117A6A">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D013D" w:rsidRPr="00117A6A" w:rsidRDefault="00FD013D" w:rsidP="00386D1C">
      <w:pPr>
        <w:widowControl w:val="0"/>
        <w:tabs>
          <w:tab w:val="left" w:pos="567"/>
          <w:tab w:val="left" w:pos="4560"/>
        </w:tabs>
        <w:autoSpaceDE w:val="0"/>
        <w:autoSpaceDN w:val="0"/>
        <w:adjustRightInd w:val="0"/>
        <w:rPr>
          <w:color w:val="000000"/>
        </w:rPr>
      </w:pPr>
      <w:r w:rsidRPr="00117A6A">
        <w:rPr>
          <w:color w:val="000000"/>
        </w:rPr>
        <w:t>б) дополнить частью 3 следующего содержания:</w:t>
      </w:r>
    </w:p>
    <w:p w:rsidR="00FD013D" w:rsidRPr="00117A6A" w:rsidRDefault="00FD013D" w:rsidP="00386D1C">
      <w:pPr>
        <w:tabs>
          <w:tab w:val="left" w:pos="567"/>
        </w:tabs>
        <w:autoSpaceDE w:val="0"/>
        <w:autoSpaceDN w:val="0"/>
        <w:adjustRightInd w:val="0"/>
        <w:rPr>
          <w:color w:val="000000"/>
        </w:rPr>
      </w:pPr>
      <w:r w:rsidRPr="00117A6A">
        <w:rPr>
          <w:color w:val="000000"/>
        </w:rPr>
        <w:t xml:space="preserve">«3. В соответствии с частью 9 статьи 1 Федерального закона </w:t>
      </w:r>
      <w:r w:rsidRPr="00117A6A">
        <w:t xml:space="preserve">от 31 июля 2020 года № 248-ФЗ «О государственном контроле (надзоре) и муниципальном контроле в Российской Федерации» </w:t>
      </w:r>
      <w:r w:rsidRPr="00117A6A">
        <w:rPr>
          <w:color w:val="000000"/>
        </w:rPr>
        <w:t>муниципальный контроль подлежит осуществлению при наличии в границах сельского поселения объектов соответствующего вида контроля.»;</w:t>
      </w:r>
    </w:p>
    <w:p w:rsidR="00FD013D" w:rsidRPr="00117A6A" w:rsidRDefault="00386D1C" w:rsidP="00386D1C">
      <w:pPr>
        <w:pStyle w:val="ConsNormal"/>
        <w:ind w:right="0" w:firstLine="709"/>
        <w:jc w:val="both"/>
        <w:rPr>
          <w:rFonts w:ascii="Times New Roman" w:hAnsi="Times New Roman" w:cs="Times New Roman"/>
          <w:sz w:val="28"/>
          <w:szCs w:val="28"/>
        </w:rPr>
      </w:pPr>
      <w:r w:rsidRPr="00117A6A">
        <w:rPr>
          <w:rFonts w:ascii="Times New Roman" w:hAnsi="Times New Roman" w:cs="Times New Roman"/>
          <w:sz w:val="28"/>
          <w:szCs w:val="28"/>
        </w:rPr>
        <w:t>1.4</w:t>
      </w:r>
      <w:r w:rsidR="00FD013D" w:rsidRPr="00117A6A">
        <w:rPr>
          <w:rFonts w:ascii="Times New Roman" w:hAnsi="Times New Roman" w:cs="Times New Roman"/>
          <w:sz w:val="28"/>
          <w:szCs w:val="28"/>
        </w:rPr>
        <w:t xml:space="preserve">. части 4 и 5 статьи 13 изложить в следующей редакции: </w:t>
      </w:r>
    </w:p>
    <w:p w:rsidR="00FD013D" w:rsidRPr="00117A6A" w:rsidRDefault="00FD013D" w:rsidP="00386D1C">
      <w:pPr>
        <w:autoSpaceDE w:val="0"/>
        <w:autoSpaceDN w:val="0"/>
        <w:adjustRightInd w:val="0"/>
        <w:rPr>
          <w:color w:val="000000"/>
        </w:rPr>
      </w:pPr>
      <w:r w:rsidRPr="00117A6A">
        <w:rPr>
          <w:color w:val="000000"/>
        </w:rPr>
        <w:t xml:space="preserve">«4.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«Шумячский район» Смоленской области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w:t>
      </w:r>
      <w:r w:rsidRPr="00117A6A">
        <w:rPr>
          <w:color w:val="000000"/>
        </w:rPr>
        <w:lastRenderedPageBreak/>
        <w:t>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D013D" w:rsidRPr="00117A6A" w:rsidRDefault="00FD013D" w:rsidP="00FD013D">
      <w:pPr>
        <w:autoSpaceDE w:val="0"/>
        <w:autoSpaceDN w:val="0"/>
        <w:adjustRightInd w:val="0"/>
        <w:rPr>
          <w:rFonts w:eastAsia="Calibri"/>
          <w:lang w:eastAsia="en-US"/>
        </w:rPr>
      </w:pPr>
      <w:r w:rsidRPr="00117A6A">
        <w:t xml:space="preserve">5. </w:t>
      </w:r>
      <w:r w:rsidRPr="00117A6A">
        <w:rPr>
          <w:rFonts w:eastAsia="Calibri"/>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FD013D" w:rsidRPr="00117A6A" w:rsidRDefault="00386D1C" w:rsidP="00FD013D">
      <w:pPr>
        <w:autoSpaceDE w:val="0"/>
        <w:autoSpaceDN w:val="0"/>
        <w:adjustRightInd w:val="0"/>
        <w:ind w:firstLine="567"/>
        <w:rPr>
          <w:rFonts w:eastAsia="Calibri"/>
          <w:lang w:eastAsia="en-US"/>
        </w:rPr>
      </w:pPr>
      <w:r w:rsidRPr="00117A6A">
        <w:rPr>
          <w:rFonts w:eastAsia="Calibri"/>
          <w:lang w:eastAsia="en-US"/>
        </w:rPr>
        <w:t>1.5</w:t>
      </w:r>
      <w:r w:rsidR="00FD013D" w:rsidRPr="00117A6A">
        <w:rPr>
          <w:rFonts w:eastAsia="Calibri"/>
          <w:lang w:eastAsia="en-US"/>
        </w:rPr>
        <w:t xml:space="preserve">. в статье 22: </w:t>
      </w:r>
    </w:p>
    <w:p w:rsidR="00FD013D" w:rsidRPr="00117A6A" w:rsidRDefault="00FD013D" w:rsidP="00FD013D">
      <w:pPr>
        <w:autoSpaceDE w:val="0"/>
        <w:autoSpaceDN w:val="0"/>
        <w:adjustRightInd w:val="0"/>
        <w:ind w:firstLine="567"/>
        <w:rPr>
          <w:rFonts w:eastAsia="Calibri"/>
          <w:lang w:eastAsia="en-US"/>
        </w:rPr>
      </w:pPr>
      <w:r w:rsidRPr="00117A6A">
        <w:rPr>
          <w:rFonts w:eastAsia="Calibri"/>
          <w:lang w:eastAsia="en-US"/>
        </w:rPr>
        <w:t>а) пункт 4 части 2 изложить в следующей редакции:</w:t>
      </w:r>
    </w:p>
    <w:p w:rsidR="00FD013D" w:rsidRPr="00117A6A" w:rsidRDefault="00FD013D" w:rsidP="00FD013D">
      <w:pPr>
        <w:autoSpaceDE w:val="0"/>
        <w:autoSpaceDN w:val="0"/>
        <w:adjustRightInd w:val="0"/>
        <w:ind w:firstLine="567"/>
        <w:rPr>
          <w:rFonts w:eastAsia="Calibri"/>
          <w:lang w:eastAsia="en-US"/>
        </w:rPr>
      </w:pPr>
      <w:r w:rsidRPr="00117A6A">
        <w:rPr>
          <w:rFonts w:eastAsia="Calibri"/>
          <w:lang w:eastAsia="en-US"/>
        </w:rPr>
        <w:t>«4) утверждение стратегии социально-экономического развития сельского поселения;»;</w:t>
      </w:r>
    </w:p>
    <w:p w:rsidR="00FD013D" w:rsidRPr="00117A6A" w:rsidRDefault="00FD013D" w:rsidP="00FD013D">
      <w:pPr>
        <w:autoSpaceDE w:val="0"/>
        <w:autoSpaceDN w:val="0"/>
        <w:adjustRightInd w:val="0"/>
        <w:ind w:firstLine="567"/>
        <w:rPr>
          <w:rFonts w:eastAsia="Calibri"/>
          <w:lang w:eastAsia="en-US"/>
        </w:rPr>
      </w:pPr>
      <w:r w:rsidRPr="00117A6A">
        <w:rPr>
          <w:rFonts w:eastAsia="Calibri"/>
          <w:lang w:eastAsia="en-US"/>
        </w:rPr>
        <w:t xml:space="preserve">б) </w:t>
      </w:r>
      <w:r w:rsidR="00117A6A">
        <w:rPr>
          <w:rFonts w:eastAsia="Calibri"/>
          <w:lang w:eastAsia="en-US"/>
        </w:rPr>
        <w:t xml:space="preserve">часть 2 </w:t>
      </w:r>
      <w:r w:rsidRPr="00117A6A">
        <w:rPr>
          <w:rFonts w:eastAsia="Calibri"/>
          <w:lang w:eastAsia="en-US"/>
        </w:rPr>
        <w:t>дополнить пунктом 11 следующего содержания:</w:t>
      </w:r>
    </w:p>
    <w:p w:rsidR="00FD013D" w:rsidRPr="00117A6A" w:rsidRDefault="00FD013D" w:rsidP="00FD013D">
      <w:pPr>
        <w:autoSpaceDE w:val="0"/>
        <w:autoSpaceDN w:val="0"/>
        <w:adjustRightInd w:val="0"/>
        <w:ind w:firstLine="567"/>
        <w:rPr>
          <w:rFonts w:eastAsia="Calibri"/>
          <w:lang w:eastAsia="en-US"/>
        </w:rPr>
      </w:pPr>
      <w:r w:rsidRPr="00117A6A">
        <w:rPr>
          <w:rFonts w:eastAsia="Calibri"/>
          <w:lang w:eastAsia="en-US"/>
        </w:rPr>
        <w:t xml:space="preserve"> «11) утверждение правил благоустройства территории сельского поселения;»;  </w:t>
      </w:r>
    </w:p>
    <w:p w:rsidR="00FD013D" w:rsidRPr="00117A6A" w:rsidRDefault="00FD013D" w:rsidP="00FD013D">
      <w:pPr>
        <w:autoSpaceDE w:val="0"/>
        <w:autoSpaceDN w:val="0"/>
        <w:adjustRightInd w:val="0"/>
        <w:ind w:firstLine="567"/>
        <w:rPr>
          <w:rFonts w:eastAsia="Calibri"/>
          <w:lang w:eastAsia="en-US"/>
        </w:rPr>
      </w:pPr>
      <w:r w:rsidRPr="00117A6A">
        <w:rPr>
          <w:rFonts w:eastAsia="Calibri"/>
          <w:lang w:eastAsia="en-US"/>
        </w:rPr>
        <w:t>в) пункт 4 части 3 признать утратившим силу;</w:t>
      </w:r>
    </w:p>
    <w:p w:rsidR="00FD013D" w:rsidRPr="00117A6A" w:rsidRDefault="00C304C8" w:rsidP="00FD013D">
      <w:pPr>
        <w:pStyle w:val="ConsNormal"/>
        <w:ind w:right="0" w:firstLine="567"/>
        <w:jc w:val="both"/>
        <w:rPr>
          <w:rFonts w:ascii="Times New Roman" w:hAnsi="Times New Roman" w:cs="Times New Roman"/>
          <w:sz w:val="28"/>
          <w:szCs w:val="28"/>
        </w:rPr>
      </w:pPr>
      <w:r w:rsidRPr="00117A6A">
        <w:rPr>
          <w:rFonts w:ascii="Times New Roman" w:hAnsi="Times New Roman" w:cs="Times New Roman"/>
          <w:sz w:val="28"/>
          <w:szCs w:val="28"/>
        </w:rPr>
        <w:t>г</w:t>
      </w:r>
      <w:r w:rsidR="00FD013D" w:rsidRPr="00117A6A">
        <w:rPr>
          <w:rFonts w:ascii="Times New Roman" w:hAnsi="Times New Roman" w:cs="Times New Roman"/>
          <w:sz w:val="28"/>
          <w:szCs w:val="28"/>
        </w:rPr>
        <w:t>) пункт 18 части 3 признать утратившим силу;</w:t>
      </w:r>
    </w:p>
    <w:p w:rsidR="00FD013D" w:rsidRPr="00117A6A" w:rsidRDefault="001D1515" w:rsidP="001934F3">
      <w:pPr>
        <w:autoSpaceDE w:val="0"/>
        <w:autoSpaceDN w:val="0"/>
        <w:adjustRightInd w:val="0"/>
        <w:ind w:firstLine="567"/>
      </w:pPr>
      <w:r w:rsidRPr="00117A6A">
        <w:t>1.6</w:t>
      </w:r>
      <w:r w:rsidR="00FD013D" w:rsidRPr="00117A6A">
        <w:t xml:space="preserve">. </w:t>
      </w:r>
      <w:r w:rsidR="001934F3" w:rsidRPr="00117A6A">
        <w:t xml:space="preserve">пункт 7 части 1 статьи </w:t>
      </w:r>
      <w:r w:rsidR="00FD013D" w:rsidRPr="00117A6A">
        <w:t>24</w:t>
      </w:r>
      <w:r w:rsidR="001934F3" w:rsidRPr="00117A6A">
        <w:t xml:space="preserve"> </w:t>
      </w:r>
      <w:r w:rsidR="00FD013D" w:rsidRPr="00117A6A">
        <w:t>изложить в следующей редакции:</w:t>
      </w:r>
    </w:p>
    <w:p w:rsidR="00FD013D" w:rsidRPr="00117A6A" w:rsidRDefault="00FD013D" w:rsidP="00FD013D">
      <w:pPr>
        <w:pStyle w:val="ConsNormal"/>
        <w:ind w:right="0" w:firstLine="567"/>
        <w:jc w:val="both"/>
        <w:rPr>
          <w:rFonts w:ascii="Times New Roman" w:hAnsi="Times New Roman" w:cs="Times New Roman"/>
          <w:sz w:val="28"/>
          <w:szCs w:val="28"/>
        </w:rPr>
      </w:pPr>
      <w:r w:rsidRPr="00117A6A">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FD013D" w:rsidRPr="00117A6A" w:rsidRDefault="00FD013D" w:rsidP="00FD013D">
      <w:pPr>
        <w:autoSpaceDE w:val="0"/>
        <w:autoSpaceDN w:val="0"/>
        <w:adjustRightInd w:val="0"/>
        <w:ind w:firstLine="567"/>
      </w:pPr>
      <w:r w:rsidRPr="00117A6A">
        <w:t>1.</w:t>
      </w:r>
      <w:r w:rsidR="001D1515" w:rsidRPr="00117A6A">
        <w:t>7</w:t>
      </w:r>
      <w:r w:rsidRPr="00117A6A">
        <w:t>. в части 7 статьи 28:</w:t>
      </w:r>
    </w:p>
    <w:p w:rsidR="00FD013D" w:rsidRPr="00117A6A" w:rsidRDefault="00FD013D" w:rsidP="00FD013D">
      <w:pPr>
        <w:autoSpaceDE w:val="0"/>
        <w:autoSpaceDN w:val="0"/>
        <w:adjustRightInd w:val="0"/>
        <w:ind w:firstLine="567"/>
      </w:pPr>
      <w:r w:rsidRPr="00117A6A">
        <w:t xml:space="preserve">а) </w:t>
      </w:r>
      <w:r w:rsidR="00326DE1" w:rsidRPr="00117A6A">
        <w:t>пункт 4 изложить в следующей редакции</w:t>
      </w:r>
      <w:r w:rsidRPr="00117A6A">
        <w:t>:</w:t>
      </w:r>
    </w:p>
    <w:p w:rsidR="00FD013D" w:rsidRPr="00117A6A" w:rsidRDefault="00326DE1" w:rsidP="00FD013D">
      <w:pPr>
        <w:autoSpaceDE w:val="0"/>
        <w:autoSpaceDN w:val="0"/>
        <w:adjustRightInd w:val="0"/>
        <w:ind w:firstLine="567"/>
      </w:pPr>
      <w:r w:rsidRPr="00117A6A">
        <w:lastRenderedPageBreak/>
        <w:t>«4)</w:t>
      </w:r>
      <w:r w:rsidR="00FD013D" w:rsidRPr="00117A6A">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D013D" w:rsidRPr="00117A6A" w:rsidRDefault="00FD013D" w:rsidP="00FD013D">
      <w:pPr>
        <w:autoSpaceDE w:val="0"/>
        <w:autoSpaceDN w:val="0"/>
        <w:adjustRightInd w:val="0"/>
        <w:ind w:firstLine="567"/>
      </w:pPr>
      <w:r w:rsidRPr="00117A6A">
        <w:t>б) пункт 21 изложить в следующей редакции:</w:t>
      </w:r>
    </w:p>
    <w:p w:rsidR="00FD013D" w:rsidRPr="00117A6A" w:rsidRDefault="00FD013D" w:rsidP="00F20EED">
      <w:pPr>
        <w:widowControl w:val="0"/>
        <w:autoSpaceDE w:val="0"/>
        <w:autoSpaceDN w:val="0"/>
        <w:adjustRightInd w:val="0"/>
        <w:ind w:firstLine="567"/>
        <w:rPr>
          <w:i/>
        </w:rPr>
      </w:pPr>
      <w:r w:rsidRPr="00117A6A">
        <w:t xml:space="preserve"> «21) согласование переустройства и перепланировки помещений в многоквартирном доме;»;       </w:t>
      </w:r>
    </w:p>
    <w:p w:rsidR="00FD013D" w:rsidRPr="00117A6A" w:rsidRDefault="00FD013D" w:rsidP="00FD013D">
      <w:pPr>
        <w:widowControl w:val="0"/>
        <w:autoSpaceDE w:val="0"/>
        <w:autoSpaceDN w:val="0"/>
        <w:adjustRightInd w:val="0"/>
      </w:pPr>
      <w:r w:rsidRPr="00117A6A">
        <w:t>в) пункт 22 изложить в следующей редакции:</w:t>
      </w:r>
    </w:p>
    <w:p w:rsidR="00FD013D" w:rsidRPr="00117A6A" w:rsidRDefault="00FD013D" w:rsidP="00FD013D">
      <w:pPr>
        <w:widowControl w:val="0"/>
        <w:autoSpaceDE w:val="0"/>
        <w:autoSpaceDN w:val="0"/>
        <w:adjustRightInd w:val="0"/>
        <w:rPr>
          <w:i/>
        </w:rPr>
      </w:pPr>
      <w:r w:rsidRPr="00117A6A">
        <w:t xml:space="preserve"> «22) признание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Смоленской области, аварийными и подлежащими сносу или реконструкции;»;</w:t>
      </w:r>
      <w:r w:rsidRPr="00117A6A">
        <w:rPr>
          <w:i/>
        </w:rPr>
        <w:t xml:space="preserve">                                  </w:t>
      </w:r>
    </w:p>
    <w:p w:rsidR="00FD013D" w:rsidRPr="00117A6A" w:rsidRDefault="00FD013D" w:rsidP="00FD013D">
      <w:pPr>
        <w:widowControl w:val="0"/>
        <w:autoSpaceDE w:val="0"/>
        <w:autoSpaceDN w:val="0"/>
        <w:adjustRightInd w:val="0"/>
      </w:pPr>
      <w:r w:rsidRPr="00117A6A">
        <w:t>г) пункт 36 изложить в следующей редакции:</w:t>
      </w:r>
    </w:p>
    <w:p w:rsidR="00FD013D" w:rsidRPr="00117A6A" w:rsidRDefault="00FD013D" w:rsidP="00FD013D">
      <w:pPr>
        <w:widowControl w:val="0"/>
        <w:autoSpaceDE w:val="0"/>
        <w:autoSpaceDN w:val="0"/>
        <w:adjustRightInd w:val="0"/>
      </w:pPr>
      <w:r w:rsidRPr="00117A6A">
        <w:t xml:space="preserve"> «36)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благоустройство территории сельского поселения в соответствии с указанными правилами;»;</w:t>
      </w:r>
    </w:p>
    <w:p w:rsidR="000842F9" w:rsidRPr="00117A6A" w:rsidRDefault="001D1515" w:rsidP="00FD013D">
      <w:r w:rsidRPr="00117A6A">
        <w:t>д</w:t>
      </w:r>
      <w:r w:rsidR="00FD013D" w:rsidRPr="00117A6A">
        <w:t xml:space="preserve">) </w:t>
      </w:r>
      <w:r w:rsidR="000842F9" w:rsidRPr="00117A6A">
        <w:t>пункт 44 изложить в следующей редакции:</w:t>
      </w:r>
    </w:p>
    <w:p w:rsidR="000842F9" w:rsidRPr="00117A6A" w:rsidRDefault="000842F9" w:rsidP="00FD013D">
      <w:r w:rsidRPr="00117A6A">
        <w:t>«44)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D013D" w:rsidRPr="00117A6A" w:rsidRDefault="001D1515" w:rsidP="00FD013D">
      <w:r w:rsidRPr="00117A6A">
        <w:t>е</w:t>
      </w:r>
      <w:r w:rsidR="00FD013D" w:rsidRPr="00117A6A">
        <w:t xml:space="preserve">) в пункте 53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FD013D" w:rsidRPr="00117A6A" w:rsidRDefault="001D1515" w:rsidP="00FD013D">
      <w:r w:rsidRPr="00117A6A">
        <w:t>ж</w:t>
      </w:r>
      <w:r w:rsidR="00FD013D" w:rsidRPr="00117A6A">
        <w:t xml:space="preserve">) </w:t>
      </w:r>
      <w:r w:rsidR="00561DF4" w:rsidRPr="00117A6A">
        <w:t>дополнить пунктом 67 следующего содержания</w:t>
      </w:r>
      <w:r w:rsidR="00FD013D" w:rsidRPr="00117A6A">
        <w:t>:</w:t>
      </w:r>
    </w:p>
    <w:p w:rsidR="00FD013D" w:rsidRPr="00117A6A" w:rsidRDefault="00561DF4" w:rsidP="00FD013D">
      <w:r w:rsidRPr="00117A6A">
        <w:t>«67</w:t>
      </w:r>
      <w:r w:rsidR="00FD013D" w:rsidRPr="00117A6A">
        <w:t>)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FD013D" w:rsidRPr="00117A6A" w:rsidRDefault="00FD013D" w:rsidP="00FD013D">
      <w:r w:rsidRPr="00117A6A">
        <w:t>1.</w:t>
      </w:r>
      <w:r w:rsidR="001D1515" w:rsidRPr="00117A6A">
        <w:t>8</w:t>
      </w:r>
      <w:r w:rsidRPr="00117A6A">
        <w:t>. ст</w:t>
      </w:r>
      <w:r w:rsidR="000842F9" w:rsidRPr="00117A6A">
        <w:t>атью 31 признать утратившей</w:t>
      </w:r>
      <w:r w:rsidRPr="00117A6A">
        <w:t xml:space="preserve"> силу;</w:t>
      </w:r>
    </w:p>
    <w:p w:rsidR="00FD013D" w:rsidRPr="00117A6A" w:rsidRDefault="00FD013D" w:rsidP="00FD013D">
      <w:r w:rsidRPr="00117A6A">
        <w:t>1.</w:t>
      </w:r>
      <w:r w:rsidR="001D1515" w:rsidRPr="00117A6A">
        <w:t>9</w:t>
      </w:r>
      <w:r w:rsidRPr="00117A6A">
        <w:t>. в части 9.1 статьи 34:</w:t>
      </w:r>
    </w:p>
    <w:p w:rsidR="00FD013D" w:rsidRPr="00117A6A" w:rsidRDefault="00FD013D" w:rsidP="00FD013D">
      <w:pPr>
        <w:autoSpaceDE w:val="0"/>
        <w:autoSpaceDN w:val="0"/>
        <w:adjustRightInd w:val="0"/>
        <w:rPr>
          <w:i/>
        </w:rPr>
      </w:pPr>
      <w:r w:rsidRPr="00117A6A">
        <w:t xml:space="preserve">а) в абзаце втором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rsidR="00FD013D" w:rsidRPr="00117A6A" w:rsidRDefault="00FD013D" w:rsidP="00FD013D">
      <w:pPr>
        <w:autoSpaceDE w:val="0"/>
        <w:autoSpaceDN w:val="0"/>
        <w:adjustRightInd w:val="0"/>
      </w:pPr>
      <w:r w:rsidRPr="00117A6A">
        <w:t xml:space="preserve">б) абзац </w:t>
      </w:r>
      <w:r w:rsidR="00F84273" w:rsidRPr="00117A6A">
        <w:t>6</w:t>
      </w:r>
      <w:r w:rsidRPr="00117A6A">
        <w:t xml:space="preserve"> изложить в следующей редакции:</w:t>
      </w:r>
    </w:p>
    <w:p w:rsidR="00FD013D" w:rsidRPr="00117A6A" w:rsidRDefault="00FD013D" w:rsidP="00FD013D">
      <w:pPr>
        <w:autoSpaceDE w:val="0"/>
        <w:autoSpaceDN w:val="0"/>
        <w:adjustRightInd w:val="0"/>
      </w:pPr>
      <w:r w:rsidRPr="00117A6A">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w:t>
      </w:r>
      <w:r w:rsidRPr="00117A6A">
        <w:lastRenderedPageBreak/>
        <w:t xml:space="preserve">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rsidR="00FD013D" w:rsidRPr="00117A6A" w:rsidRDefault="00FD013D" w:rsidP="00FD013D">
      <w:pPr>
        <w:autoSpaceDE w:val="0"/>
        <w:autoSpaceDN w:val="0"/>
        <w:adjustRightInd w:val="0"/>
      </w:pPr>
      <w:r w:rsidRPr="00117A6A">
        <w:t>1.</w:t>
      </w:r>
      <w:r w:rsidR="001D1515" w:rsidRPr="00117A6A">
        <w:t>10</w:t>
      </w:r>
      <w:r w:rsidRPr="00117A6A">
        <w:t>. в статье 35:</w:t>
      </w:r>
    </w:p>
    <w:p w:rsidR="00FD013D" w:rsidRPr="00117A6A" w:rsidRDefault="00FD013D" w:rsidP="00FD013D">
      <w:pPr>
        <w:autoSpaceDE w:val="0"/>
        <w:autoSpaceDN w:val="0"/>
        <w:adjustRightInd w:val="0"/>
        <w:rPr>
          <w:i/>
        </w:rPr>
      </w:pPr>
      <w:r w:rsidRPr="00117A6A">
        <w:t xml:space="preserve">а) часть 2 изложить в следующей редакции: </w:t>
      </w:r>
    </w:p>
    <w:p w:rsidR="00FD013D" w:rsidRPr="00117A6A" w:rsidRDefault="00FD013D" w:rsidP="00FD013D">
      <w:pPr>
        <w:rPr>
          <w:color w:val="000000"/>
          <w:spacing w:val="3"/>
        </w:rPr>
      </w:pPr>
      <w:r w:rsidRPr="00117A6A">
        <w:rPr>
          <w:color w:val="000000"/>
        </w:rPr>
        <w:t xml:space="preserve"> «2. </w:t>
      </w:r>
      <w:r w:rsidRPr="00117A6A">
        <w:rPr>
          <w:color w:val="000000"/>
          <w:spacing w:val="3"/>
        </w:rPr>
        <w:t>Обнародованию путем опубликования подлежат Устав сельского поселения</w:t>
      </w:r>
      <w:r w:rsidRPr="00117A6A">
        <w:rPr>
          <w:color w:val="000000"/>
          <w:spacing w:val="9"/>
        </w:rPr>
        <w:t xml:space="preserve">, решение Совета депутатов о внесении изменений и </w:t>
      </w:r>
      <w:r w:rsidRPr="00117A6A">
        <w:rPr>
          <w:color w:val="000000"/>
          <w:spacing w:val="1"/>
        </w:rPr>
        <w:t xml:space="preserve">дополнений в Устав </w:t>
      </w:r>
      <w:r w:rsidRPr="00117A6A">
        <w:rPr>
          <w:color w:val="000000"/>
          <w:spacing w:val="3"/>
        </w:rPr>
        <w:t>сельского поселения</w:t>
      </w:r>
      <w:r w:rsidRPr="00117A6A">
        <w:rPr>
          <w:color w:val="000000"/>
          <w:spacing w:val="1"/>
        </w:rPr>
        <w:t xml:space="preserve">,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w:t>
      </w:r>
      <w:r w:rsidRPr="00117A6A">
        <w:rPr>
          <w:color w:val="000000"/>
        </w:rPr>
        <w:t>сельское поселение,</w:t>
      </w:r>
      <w:r w:rsidRPr="00117A6A">
        <w:rPr>
          <w:color w:val="000000"/>
          <w:spacing w:val="3"/>
        </w:rPr>
        <w:t xml:space="preserve"> соглашения, заключаемые между органами местного самоуправления, а также иные муниципальные правовые акты в случаях, если в самих правовых актах предусмотрено, что они должны быть опубликованы.</w:t>
      </w:r>
    </w:p>
    <w:p w:rsidR="00FD013D" w:rsidRPr="00117A6A" w:rsidRDefault="00FD013D" w:rsidP="00FD013D">
      <w:pPr>
        <w:autoSpaceDE w:val="0"/>
        <w:autoSpaceDN w:val="0"/>
        <w:adjustRightInd w:val="0"/>
        <w:rPr>
          <w:color w:val="000000"/>
        </w:rPr>
      </w:pPr>
      <w:r w:rsidRPr="00117A6A">
        <w:rPr>
          <w:color w:val="000000"/>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D013D" w:rsidRPr="00117A6A" w:rsidRDefault="00FD013D" w:rsidP="00FD013D">
      <w:pPr>
        <w:pStyle w:val="ConsNormal"/>
        <w:ind w:right="0" w:firstLine="709"/>
        <w:jc w:val="both"/>
        <w:rPr>
          <w:rFonts w:ascii="Times New Roman" w:hAnsi="Times New Roman" w:cs="Times New Roman"/>
          <w:color w:val="000000"/>
          <w:sz w:val="28"/>
          <w:szCs w:val="28"/>
        </w:rPr>
      </w:pPr>
      <w:r w:rsidRPr="00117A6A">
        <w:rPr>
          <w:rFonts w:ascii="Times New Roman" w:hAnsi="Times New Roman" w:cs="Times New Roman"/>
          <w:color w:val="000000"/>
          <w:sz w:val="28"/>
          <w:szCs w:val="28"/>
        </w:rPr>
        <w:t>б) часть 4 изложить в следующей редакции:</w:t>
      </w:r>
    </w:p>
    <w:p w:rsidR="00FD013D" w:rsidRPr="00117A6A" w:rsidRDefault="00FD013D" w:rsidP="00FD013D">
      <w:bookmarkStart w:id="2" w:name="_Hlk99978070"/>
      <w:r w:rsidRPr="00117A6A">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w:t>
      </w:r>
      <w:r w:rsidR="00D74F83" w:rsidRPr="00117A6A">
        <w:rPr>
          <w:color w:val="000000"/>
        </w:rPr>
        <w:t xml:space="preserve">текста в печатном средстве массовой информации органов местного самоуправления Снегиревского </w:t>
      </w:r>
      <w:r w:rsidR="00D74F83" w:rsidRPr="00117A6A">
        <w:t>сельского поселения Шумячского района Смоленской области «Информационный вестник Снегиревского сельского поселения».»</w:t>
      </w:r>
      <w:r w:rsidR="00F500E6">
        <w:t>.</w:t>
      </w:r>
    </w:p>
    <w:bookmarkEnd w:id="2"/>
    <w:p w:rsidR="00FD013D" w:rsidRPr="00117A6A" w:rsidRDefault="00FD013D" w:rsidP="00FD013D">
      <w:pPr>
        <w:pStyle w:val="ConsNormal"/>
        <w:ind w:right="0" w:firstLine="709"/>
        <w:jc w:val="both"/>
        <w:rPr>
          <w:rFonts w:ascii="Times New Roman" w:hAnsi="Times New Roman" w:cs="Times New Roman"/>
          <w:sz w:val="28"/>
          <w:szCs w:val="28"/>
        </w:rPr>
      </w:pPr>
      <w:r w:rsidRPr="00117A6A">
        <w:rPr>
          <w:rFonts w:ascii="Times New Roman" w:hAnsi="Times New Roman" w:cs="Times New Roman"/>
          <w:sz w:val="28"/>
          <w:szCs w:val="28"/>
        </w:rPr>
        <w:t xml:space="preserve">2. Настоящее решение подлежит официальному опубликованию </w:t>
      </w:r>
      <w:r w:rsidR="00DA5150" w:rsidRPr="00117A6A">
        <w:rPr>
          <w:rFonts w:ascii="Times New Roman" w:hAnsi="Times New Roman" w:cs="Times New Roman"/>
          <w:sz w:val="28"/>
          <w:szCs w:val="28"/>
        </w:rPr>
        <w:t>в</w:t>
      </w:r>
      <w:r w:rsidR="00DA5150" w:rsidRPr="00117A6A">
        <w:rPr>
          <w:rFonts w:ascii="Times New Roman" w:hAnsi="Times New Roman" w:cs="Times New Roman"/>
          <w:color w:val="000000"/>
          <w:sz w:val="28"/>
          <w:szCs w:val="28"/>
        </w:rPr>
        <w:t xml:space="preserve"> печатном средстве массовой информации органов местного самоуправления Снегиревского </w:t>
      </w:r>
      <w:r w:rsidR="00DA5150" w:rsidRPr="00117A6A">
        <w:rPr>
          <w:rFonts w:ascii="Times New Roman" w:hAnsi="Times New Roman" w:cs="Times New Roman"/>
          <w:sz w:val="28"/>
          <w:szCs w:val="28"/>
        </w:rPr>
        <w:t xml:space="preserve">сельского поселения Шумячского района Смоленской </w:t>
      </w:r>
      <w:r w:rsidR="00DA5150" w:rsidRPr="00117A6A">
        <w:rPr>
          <w:rFonts w:ascii="Times New Roman" w:hAnsi="Times New Roman" w:cs="Times New Roman"/>
          <w:sz w:val="28"/>
          <w:szCs w:val="28"/>
        </w:rPr>
        <w:lastRenderedPageBreak/>
        <w:t xml:space="preserve">области «Информационный вестник Снегиревского сельского поселения» </w:t>
      </w:r>
      <w:r w:rsidRPr="00117A6A">
        <w:rPr>
          <w:rFonts w:ascii="Times New Roman" w:hAnsi="Times New Roman" w:cs="Times New Roman"/>
          <w:sz w:val="28"/>
          <w:szCs w:val="28"/>
        </w:rPr>
        <w:t>после его государственной регистрации в Управлении Министерства юстиции Российской Федерации по Смоленской области и вступает в силу со дня е</w:t>
      </w:r>
      <w:r w:rsidR="00D74F83" w:rsidRPr="00117A6A">
        <w:rPr>
          <w:rFonts w:ascii="Times New Roman" w:hAnsi="Times New Roman" w:cs="Times New Roman"/>
          <w:sz w:val="28"/>
          <w:szCs w:val="28"/>
        </w:rPr>
        <w:t>го официального опубликования</w:t>
      </w:r>
      <w:r w:rsidRPr="00117A6A">
        <w:rPr>
          <w:rFonts w:ascii="Times New Roman" w:hAnsi="Times New Roman" w:cs="Times New Roman"/>
          <w:sz w:val="28"/>
          <w:szCs w:val="28"/>
        </w:rPr>
        <w:t>, за исключение</w:t>
      </w:r>
      <w:r w:rsidR="00F20EED" w:rsidRPr="00117A6A">
        <w:rPr>
          <w:rFonts w:ascii="Times New Roman" w:hAnsi="Times New Roman" w:cs="Times New Roman"/>
          <w:sz w:val="28"/>
          <w:szCs w:val="28"/>
        </w:rPr>
        <w:t>м подпунктов «в», «г</w:t>
      </w:r>
      <w:r w:rsidRPr="00117A6A">
        <w:rPr>
          <w:rFonts w:ascii="Times New Roman" w:hAnsi="Times New Roman" w:cs="Times New Roman"/>
          <w:sz w:val="28"/>
          <w:szCs w:val="28"/>
        </w:rPr>
        <w:t>» пункта 1.</w:t>
      </w:r>
      <w:r w:rsidR="00DA5150" w:rsidRPr="00117A6A">
        <w:rPr>
          <w:rFonts w:ascii="Times New Roman" w:hAnsi="Times New Roman" w:cs="Times New Roman"/>
          <w:sz w:val="28"/>
          <w:szCs w:val="28"/>
        </w:rPr>
        <w:t>5, пункта 1.8</w:t>
      </w:r>
      <w:r w:rsidRPr="00117A6A">
        <w:rPr>
          <w:rFonts w:ascii="Times New Roman" w:hAnsi="Times New Roman" w:cs="Times New Roman"/>
          <w:sz w:val="28"/>
          <w:szCs w:val="28"/>
        </w:rPr>
        <w:t xml:space="preserve"> части 1 настоящего решения.</w:t>
      </w:r>
    </w:p>
    <w:p w:rsidR="00FD013D" w:rsidRPr="00117A6A" w:rsidRDefault="00D74F83" w:rsidP="00FD013D">
      <w:pPr>
        <w:pStyle w:val="ConsNormal"/>
        <w:ind w:right="0" w:firstLine="709"/>
        <w:jc w:val="both"/>
        <w:rPr>
          <w:rFonts w:ascii="Times New Roman" w:hAnsi="Times New Roman" w:cs="Times New Roman"/>
          <w:sz w:val="28"/>
          <w:szCs w:val="28"/>
        </w:rPr>
      </w:pPr>
      <w:r w:rsidRPr="00117A6A">
        <w:rPr>
          <w:rFonts w:ascii="Times New Roman" w:hAnsi="Times New Roman" w:cs="Times New Roman"/>
          <w:sz w:val="28"/>
          <w:szCs w:val="28"/>
        </w:rPr>
        <w:t>3. Подпункты «в», «г</w:t>
      </w:r>
      <w:r w:rsidR="00DA5150" w:rsidRPr="00117A6A">
        <w:rPr>
          <w:rFonts w:ascii="Times New Roman" w:hAnsi="Times New Roman" w:cs="Times New Roman"/>
          <w:sz w:val="28"/>
          <w:szCs w:val="28"/>
        </w:rPr>
        <w:t>» пункта 1.5</w:t>
      </w:r>
      <w:r w:rsidR="00FD013D" w:rsidRPr="00117A6A">
        <w:rPr>
          <w:rFonts w:ascii="Times New Roman" w:hAnsi="Times New Roman" w:cs="Times New Roman"/>
          <w:sz w:val="28"/>
          <w:szCs w:val="28"/>
        </w:rPr>
        <w:t>,</w:t>
      </w:r>
      <w:r w:rsidR="001934F3" w:rsidRPr="00117A6A">
        <w:rPr>
          <w:rFonts w:ascii="Times New Roman" w:hAnsi="Times New Roman" w:cs="Times New Roman"/>
          <w:sz w:val="28"/>
          <w:szCs w:val="28"/>
        </w:rPr>
        <w:t xml:space="preserve"> </w:t>
      </w:r>
      <w:r w:rsidR="00DA5150" w:rsidRPr="00117A6A">
        <w:rPr>
          <w:rFonts w:ascii="Times New Roman" w:hAnsi="Times New Roman" w:cs="Times New Roman"/>
          <w:sz w:val="28"/>
          <w:szCs w:val="28"/>
        </w:rPr>
        <w:t>пункт 1.8</w:t>
      </w:r>
      <w:r w:rsidR="00FD013D" w:rsidRPr="00117A6A">
        <w:rPr>
          <w:rFonts w:ascii="Times New Roman" w:hAnsi="Times New Roman" w:cs="Times New Roman"/>
          <w:sz w:val="28"/>
          <w:szCs w:val="28"/>
        </w:rPr>
        <w:t xml:space="preserve"> части 1 настоящего решения вступают в силу с 01.01.2023.</w:t>
      </w:r>
    </w:p>
    <w:p w:rsidR="00F20EED" w:rsidRPr="00117A6A" w:rsidRDefault="00F20EED" w:rsidP="000F7DC3">
      <w:pPr>
        <w:widowControl w:val="0"/>
        <w:contextualSpacing/>
        <w:rPr>
          <w:szCs w:val="24"/>
        </w:rPr>
      </w:pPr>
    </w:p>
    <w:p w:rsidR="000F7DC3" w:rsidRPr="00117A6A" w:rsidRDefault="000F7DC3" w:rsidP="000F7DC3">
      <w:pPr>
        <w:widowControl w:val="0"/>
        <w:ind w:firstLine="0"/>
        <w:contextualSpacing/>
        <w:rPr>
          <w:szCs w:val="24"/>
        </w:rPr>
      </w:pPr>
      <w:r w:rsidRPr="00117A6A">
        <w:rPr>
          <w:szCs w:val="24"/>
        </w:rPr>
        <w:t>Глава муниципального образования</w:t>
      </w:r>
    </w:p>
    <w:p w:rsidR="000F7DC3" w:rsidRPr="00117A6A" w:rsidRDefault="000F7DC3" w:rsidP="000F7DC3">
      <w:pPr>
        <w:widowControl w:val="0"/>
        <w:ind w:firstLine="0"/>
        <w:contextualSpacing/>
        <w:rPr>
          <w:szCs w:val="24"/>
        </w:rPr>
      </w:pPr>
      <w:r w:rsidRPr="00117A6A">
        <w:rPr>
          <w:szCs w:val="24"/>
        </w:rPr>
        <w:t>Снегиревского сельского поселения</w:t>
      </w:r>
    </w:p>
    <w:p w:rsidR="00554D05" w:rsidRPr="00117A6A" w:rsidRDefault="000F7DC3" w:rsidP="00596A0E">
      <w:pPr>
        <w:ind w:firstLine="0"/>
        <w:contextualSpacing/>
        <w:rPr>
          <w:szCs w:val="24"/>
        </w:rPr>
      </w:pPr>
      <w:r w:rsidRPr="00117A6A">
        <w:rPr>
          <w:szCs w:val="24"/>
        </w:rPr>
        <w:t>Шумячского района Смоленской области                                В.А. Тимофеев</w:t>
      </w:r>
    </w:p>
    <w:sectPr w:rsidR="00554D05" w:rsidRPr="00117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75B1"/>
    <w:multiLevelType w:val="multilevel"/>
    <w:tmpl w:val="160E8702"/>
    <w:lvl w:ilvl="0">
      <w:start w:val="1"/>
      <w:numFmt w:val="decimal"/>
      <w:lvlText w:val="%1."/>
      <w:lvlJc w:val="left"/>
      <w:pPr>
        <w:ind w:left="450" w:hanging="450"/>
      </w:pPr>
      <w:rPr>
        <w:rFonts w:hint="default"/>
      </w:rPr>
    </w:lvl>
    <w:lvl w:ilvl="1">
      <w:start w:val="1"/>
      <w:numFmt w:val="decimal"/>
      <w:lvlText w:val="%1.%2."/>
      <w:lvlJc w:val="left"/>
      <w:pPr>
        <w:ind w:left="1065" w:hanging="720"/>
      </w:pPr>
      <w:rPr>
        <w:rFonts w:hint="default"/>
        <w:b/>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 w15:restartNumberingAfterBreak="0">
    <w:nsid w:val="2CFF7C83"/>
    <w:multiLevelType w:val="hybridMultilevel"/>
    <w:tmpl w:val="0CCC321C"/>
    <w:lvl w:ilvl="0" w:tplc="1D7EBD3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E846D17"/>
    <w:multiLevelType w:val="multilevel"/>
    <w:tmpl w:val="E0F48F0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5807518B"/>
    <w:multiLevelType w:val="multilevel"/>
    <w:tmpl w:val="28D4AA0A"/>
    <w:lvl w:ilvl="0">
      <w:start w:val="1"/>
      <w:numFmt w:val="decimal"/>
      <w:lvlText w:val="%1"/>
      <w:lvlJc w:val="left"/>
      <w:pPr>
        <w:ind w:left="450" w:hanging="450"/>
      </w:pPr>
      <w:rPr>
        <w:b/>
      </w:rPr>
    </w:lvl>
    <w:lvl w:ilvl="1">
      <w:start w:val="1"/>
      <w:numFmt w:val="decimal"/>
      <w:lvlText w:val="%1.%2"/>
      <w:lvlJc w:val="left"/>
      <w:pPr>
        <w:ind w:left="876" w:hanging="450"/>
      </w:pPr>
      <w:rPr>
        <w:b/>
      </w:rPr>
    </w:lvl>
    <w:lvl w:ilvl="2">
      <w:start w:val="1"/>
      <w:numFmt w:val="decimal"/>
      <w:lvlText w:val="%1.%2.%3"/>
      <w:lvlJc w:val="left"/>
      <w:pPr>
        <w:ind w:left="1620" w:hanging="720"/>
      </w:pPr>
      <w:rPr>
        <w:b/>
      </w:rPr>
    </w:lvl>
    <w:lvl w:ilvl="3">
      <w:start w:val="1"/>
      <w:numFmt w:val="decimal"/>
      <w:lvlText w:val="%1.%2.%3.%4"/>
      <w:lvlJc w:val="left"/>
      <w:pPr>
        <w:ind w:left="2430" w:hanging="1080"/>
      </w:pPr>
      <w:rPr>
        <w:b/>
      </w:rPr>
    </w:lvl>
    <w:lvl w:ilvl="4">
      <w:start w:val="1"/>
      <w:numFmt w:val="decimal"/>
      <w:lvlText w:val="%1.%2.%3.%4.%5"/>
      <w:lvlJc w:val="left"/>
      <w:pPr>
        <w:ind w:left="2880" w:hanging="1080"/>
      </w:pPr>
      <w:rPr>
        <w:b/>
      </w:rPr>
    </w:lvl>
    <w:lvl w:ilvl="5">
      <w:start w:val="1"/>
      <w:numFmt w:val="decimal"/>
      <w:lvlText w:val="%1.%2.%3.%4.%5.%6"/>
      <w:lvlJc w:val="left"/>
      <w:pPr>
        <w:ind w:left="3690" w:hanging="1440"/>
      </w:pPr>
      <w:rPr>
        <w:b/>
      </w:rPr>
    </w:lvl>
    <w:lvl w:ilvl="6">
      <w:start w:val="1"/>
      <w:numFmt w:val="decimal"/>
      <w:lvlText w:val="%1.%2.%3.%4.%5.%6.%7"/>
      <w:lvlJc w:val="left"/>
      <w:pPr>
        <w:ind w:left="4140" w:hanging="1440"/>
      </w:pPr>
      <w:rPr>
        <w:b/>
      </w:rPr>
    </w:lvl>
    <w:lvl w:ilvl="7">
      <w:start w:val="1"/>
      <w:numFmt w:val="decimal"/>
      <w:lvlText w:val="%1.%2.%3.%4.%5.%6.%7.%8"/>
      <w:lvlJc w:val="left"/>
      <w:pPr>
        <w:ind w:left="4950" w:hanging="1800"/>
      </w:pPr>
      <w:rPr>
        <w:b/>
      </w:rPr>
    </w:lvl>
    <w:lvl w:ilvl="8">
      <w:start w:val="1"/>
      <w:numFmt w:val="decimal"/>
      <w:lvlText w:val="%1.%2.%3.%4.%5.%6.%7.%8.%9"/>
      <w:lvlJc w:val="left"/>
      <w:pPr>
        <w:ind w:left="5760" w:hanging="2160"/>
      </w:pPr>
      <w:rPr>
        <w:b/>
      </w:rPr>
    </w:lvl>
  </w:abstractNum>
  <w:abstractNum w:abstractNumId="5" w15:restartNumberingAfterBreak="0">
    <w:nsid w:val="63AF78E0"/>
    <w:multiLevelType w:val="multilevel"/>
    <w:tmpl w:val="39FE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6" w15:restartNumberingAfterBreak="0">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C3"/>
    <w:rsid w:val="000842F9"/>
    <w:rsid w:val="000F7DC3"/>
    <w:rsid w:val="00117A6A"/>
    <w:rsid w:val="0013402F"/>
    <w:rsid w:val="00190F4E"/>
    <w:rsid w:val="001934F3"/>
    <w:rsid w:val="001C0F17"/>
    <w:rsid w:val="001D1515"/>
    <w:rsid w:val="002060AF"/>
    <w:rsid w:val="00270004"/>
    <w:rsid w:val="00326DE1"/>
    <w:rsid w:val="00373924"/>
    <w:rsid w:val="00386D1C"/>
    <w:rsid w:val="00394B73"/>
    <w:rsid w:val="00402746"/>
    <w:rsid w:val="004F772B"/>
    <w:rsid w:val="00554D05"/>
    <w:rsid w:val="00561DF4"/>
    <w:rsid w:val="00596A0E"/>
    <w:rsid w:val="005C3E1A"/>
    <w:rsid w:val="00636711"/>
    <w:rsid w:val="00642187"/>
    <w:rsid w:val="00764BAF"/>
    <w:rsid w:val="00807579"/>
    <w:rsid w:val="00853187"/>
    <w:rsid w:val="008565E6"/>
    <w:rsid w:val="009F54CA"/>
    <w:rsid w:val="00B10CFE"/>
    <w:rsid w:val="00C304C8"/>
    <w:rsid w:val="00C75FA1"/>
    <w:rsid w:val="00CF0070"/>
    <w:rsid w:val="00D74F83"/>
    <w:rsid w:val="00DA5150"/>
    <w:rsid w:val="00E107D6"/>
    <w:rsid w:val="00E849FB"/>
    <w:rsid w:val="00EE3FA8"/>
    <w:rsid w:val="00F20EED"/>
    <w:rsid w:val="00F2452E"/>
    <w:rsid w:val="00F500E6"/>
    <w:rsid w:val="00F84273"/>
    <w:rsid w:val="00FD0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9BCA77-C623-4D0A-A905-C84FC8D6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DC3"/>
    <w:pPr>
      <w:ind w:firstLine="709"/>
      <w:jc w:val="both"/>
    </w:pPr>
    <w:rPr>
      <w:rFonts w:ascii="Times New Roman" w:eastAsia="Times New Roman" w:hAnsi="Times New Roman"/>
      <w:sz w:val="28"/>
      <w:szCs w:val="28"/>
    </w:rPr>
  </w:style>
  <w:style w:type="paragraph" w:styleId="2">
    <w:name w:val="heading 2"/>
    <w:basedOn w:val="a"/>
    <w:next w:val="a"/>
    <w:link w:val="20"/>
    <w:qFormat/>
    <w:rsid w:val="00EE3FA8"/>
    <w:pPr>
      <w:keepNext/>
      <w:shd w:val="clear" w:color="auto" w:fill="FFFFFF"/>
      <w:ind w:right="1843" w:firstLine="748"/>
      <w:jc w:val="center"/>
      <w:outlineLvl w:val="1"/>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0F7DC3"/>
    <w:pPr>
      <w:widowControl w:val="0"/>
      <w:autoSpaceDE w:val="0"/>
      <w:autoSpaceDN w:val="0"/>
      <w:adjustRightInd w:val="0"/>
      <w:ind w:right="19772" w:firstLine="720"/>
    </w:pPr>
    <w:rPr>
      <w:rFonts w:ascii="Arial" w:eastAsia="Times New Roman" w:hAnsi="Arial" w:cs="Arial"/>
    </w:rPr>
  </w:style>
  <w:style w:type="character" w:styleId="a3">
    <w:name w:val="Hyperlink"/>
    <w:semiHidden/>
    <w:unhideWhenUsed/>
    <w:rsid w:val="000F7DC3"/>
    <w:rPr>
      <w:color w:val="0000FF"/>
      <w:u w:val="single"/>
    </w:rPr>
  </w:style>
  <w:style w:type="paragraph" w:styleId="a4">
    <w:name w:val="List Paragraph"/>
    <w:basedOn w:val="a"/>
    <w:uiPriority w:val="34"/>
    <w:qFormat/>
    <w:rsid w:val="000F7DC3"/>
    <w:pPr>
      <w:ind w:left="720"/>
      <w:contextualSpacing/>
    </w:pPr>
  </w:style>
  <w:style w:type="character" w:customStyle="1" w:styleId="20">
    <w:name w:val="Заголовок 2 Знак"/>
    <w:basedOn w:val="a0"/>
    <w:link w:val="2"/>
    <w:rsid w:val="00EE3FA8"/>
    <w:rPr>
      <w:rFonts w:ascii="Times New Roman" w:eastAsia="Times New Roman" w:hAnsi="Times New Roman"/>
      <w:b/>
      <w:bCs/>
      <w:sz w:val="28"/>
      <w:szCs w:val="24"/>
      <w:shd w:val="clear" w:color="auto" w:fill="FFFFFF"/>
    </w:rPr>
  </w:style>
  <w:style w:type="character" w:customStyle="1" w:styleId="ConsNormal0">
    <w:name w:val="ConsNormal Знак"/>
    <w:link w:val="ConsNormal"/>
    <w:uiPriority w:val="99"/>
    <w:locked/>
    <w:rsid w:val="00FD013D"/>
    <w:rPr>
      <w:rFonts w:ascii="Arial" w:eastAsia="Times New Roman" w:hAnsi="Arial" w:cs="Arial"/>
      <w:lang w:val="ru-RU" w:eastAsia="ru-RU" w:bidi="ar-SA"/>
    </w:rPr>
  </w:style>
  <w:style w:type="paragraph" w:customStyle="1" w:styleId="western">
    <w:name w:val="western"/>
    <w:basedOn w:val="a"/>
    <w:rsid w:val="00386D1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7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10961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cp:lastModifiedBy>User</cp:lastModifiedBy>
  <cp:revision>2</cp:revision>
  <cp:lastPrinted>2022-12-05T10:35:00Z</cp:lastPrinted>
  <dcterms:created xsi:type="dcterms:W3CDTF">2022-12-22T09:24:00Z</dcterms:created>
  <dcterms:modified xsi:type="dcterms:W3CDTF">2022-12-22T09:24:00Z</dcterms:modified>
</cp:coreProperties>
</file>