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F6" w:rsidRDefault="00941332" w:rsidP="00402AF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                         </w:t>
      </w:r>
      <w:r w:rsidR="00402AF6">
        <w:rPr>
          <w:b/>
          <w:caps/>
        </w:rPr>
        <w:t xml:space="preserve">                                   </w:t>
      </w:r>
    </w:p>
    <w:p w:rsidR="00402AF6" w:rsidRDefault="00402AF6" w:rsidP="00402AF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02AF6" w:rsidRDefault="00402AF6" w:rsidP="00402AF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EC7D55" w:rsidRDefault="00402AF6" w:rsidP="00EC7D5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402AF6" w:rsidRPr="00EC7D55" w:rsidRDefault="00EC7D55" w:rsidP="00EC7D55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</w:t>
      </w:r>
      <w:r w:rsidR="006C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AF6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  <w:r w:rsidR="006C0B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02AF6" w:rsidRDefault="00402AF6" w:rsidP="00402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F6" w:rsidRDefault="00402AF6" w:rsidP="00402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EC7D55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C7D55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 2022 г.                                                </w:t>
      </w:r>
      <w:r w:rsidR="00EC7D5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0B51">
        <w:rPr>
          <w:rFonts w:ascii="Times New Roman" w:hAnsi="Times New Roman" w:cs="Times New Roman"/>
          <w:sz w:val="28"/>
          <w:szCs w:val="28"/>
        </w:rPr>
        <w:t xml:space="preserve"> </w:t>
      </w:r>
      <w:r w:rsidR="00EC7D55">
        <w:rPr>
          <w:rFonts w:ascii="Times New Roman" w:hAnsi="Times New Roman" w:cs="Times New Roman"/>
          <w:sz w:val="28"/>
          <w:szCs w:val="28"/>
        </w:rPr>
        <w:t>2</w:t>
      </w:r>
    </w:p>
    <w:p w:rsidR="00402AF6" w:rsidRDefault="00402AF6" w:rsidP="00402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Первомайский </w:t>
      </w:r>
    </w:p>
    <w:p w:rsidR="00402AF6" w:rsidRDefault="00402AF6" w:rsidP="00402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02AF6" w:rsidTr="00402AF6">
        <w:tc>
          <w:tcPr>
            <w:tcW w:w="4928" w:type="dxa"/>
          </w:tcPr>
          <w:p w:rsidR="00402AF6" w:rsidRDefault="00402AF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перечня индикативных показателей, применяемых при осуществлении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муниципального контроля на                          автомобильном транспорте,                           городском наземном электрическом транспорте и в дорожном хозяйстве в границах Первомайского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Шумячского района Смоленской области</w:t>
            </w:r>
          </w:p>
          <w:p w:rsidR="00402AF6" w:rsidRDefault="00402AF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30 Федерального закона от 31.07.2020               №248-ФЗ «О государственном контроле (надзоре) и муниципальном контроле в            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  Первомайского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Шумячского района Смоленской области, Совет депутатов Первомайского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Шумячского района Смоленской области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AF6" w:rsidRDefault="00402AF6" w:rsidP="00402A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02AF6" w:rsidRDefault="00402AF6" w:rsidP="00402A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2AF6" w:rsidRDefault="00402AF6" w:rsidP="00402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Перечень индикативных показателей, применяемых при осуществлении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на                          автомобильном транспорте, городском наземном электрическом транспорте и в дорожном хозяйстве в границах 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AF6" w:rsidRDefault="00402AF6" w:rsidP="00402A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марта 2022 года, за исключением пунктов 18 и 20 </w:t>
      </w:r>
      <w:r>
        <w:rPr>
          <w:rFonts w:ascii="Times New Roman" w:hAnsi="Times New Roman" w:cs="Times New Roman"/>
          <w:sz w:val="28"/>
          <w:szCs w:val="28"/>
        </w:rPr>
        <w:t xml:space="preserve">Перечня индикативных показателей, применяемых при осуществлении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Первомайского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2AF6" w:rsidRDefault="00402AF6" w:rsidP="00402A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Пункты 18 и 20 </w:t>
      </w:r>
      <w:r>
        <w:rPr>
          <w:rFonts w:ascii="Times New Roman" w:hAnsi="Times New Roman" w:cs="Times New Roman"/>
          <w:sz w:val="28"/>
          <w:szCs w:val="28"/>
        </w:rPr>
        <w:t xml:space="preserve">Перечня индикативных показателей, применяемых при             осуществлении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вступают в силу с 1 января 2023 года.</w:t>
      </w:r>
    </w:p>
    <w:p w:rsidR="00402AF6" w:rsidRDefault="00402AF6" w:rsidP="0040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02AF6" w:rsidRDefault="00402AF6" w:rsidP="00402AF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Cs w:val="24"/>
        </w:rPr>
        <w:t xml:space="preserve">         </w:t>
      </w: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Богрянцева</w:t>
      </w:r>
      <w:proofErr w:type="spellEnd"/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402AF6" w:rsidRDefault="00402AF6" w:rsidP="00402AF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02AF6" w:rsidRDefault="00402AF6" w:rsidP="00402AF6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решением Совета депутатов</w:t>
      </w:r>
    </w:p>
    <w:p w:rsidR="00402AF6" w:rsidRDefault="00402AF6" w:rsidP="00402AF6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Первомайского сельского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</w:p>
    <w:p w:rsidR="00402AF6" w:rsidRDefault="00402AF6" w:rsidP="00402AF6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Шумячского района Смоленской области </w:t>
      </w:r>
    </w:p>
    <w:p w:rsidR="00402AF6" w:rsidRDefault="00402AF6" w:rsidP="00402AF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«_____» _______ 2022 № ____</w:t>
      </w:r>
    </w:p>
    <w:p w:rsidR="00402AF6" w:rsidRDefault="00402AF6" w:rsidP="00402AF6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402AF6" w:rsidRDefault="00402AF6" w:rsidP="00402AF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индикативных показателей, применяемых при осуществлении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Первомайского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Шумячского района Смоленской области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                          проведенных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внеплановых контрольных (надзорных) мероприятий,                          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                   отклонения объекта контроля от таких параметров,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общее количество контрольных (надзорных) мероприятий с                                    взаимодействием, проведенных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количество контрольных (надзорных) мероприятий, проведенных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                   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количество обязательных профилактических визитов, проведенных за                         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сумма административных штрафов, наложенных по результатам                            контрольных (надзорных) мероприятий,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органами прокуратуры отказано в согласовании,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количество учтенных контролируемых лиц на конец отчетного периода;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количество учтенных контролируемых лиц, в отношении которых                         проведены контрольные (надзорные) мероприятия,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количество жалоб, в отношении которых контрольным (надзорным)                       органом был нарушен срок рассмотрения,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количество исковых заявлений об оспаривании решений, действий                        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количество жалоб, поданных контролируемыми лицами в досудебном                  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 признании действий (бездействий) должностных лиц контрольных (надзорных) органов                                             недействительными,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количество исковых заявлений об оспаривании решений, действий                         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количество исковых заявлений об оспаривании решений, действий                     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02AF6" w:rsidRDefault="00402AF6" w:rsidP="00402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402AF6" w:rsidRDefault="00402AF6" w:rsidP="00402AF6">
      <w:pPr>
        <w:spacing w:after="0" w:line="360" w:lineRule="auto"/>
        <w:rPr>
          <w:sz w:val="28"/>
          <w:szCs w:val="28"/>
        </w:rPr>
      </w:pPr>
    </w:p>
    <w:p w:rsidR="00402AF6" w:rsidRDefault="00402AF6" w:rsidP="00402AF6">
      <w:pPr>
        <w:spacing w:line="360" w:lineRule="auto"/>
        <w:rPr>
          <w:sz w:val="28"/>
          <w:szCs w:val="28"/>
        </w:rPr>
      </w:pPr>
    </w:p>
    <w:p w:rsidR="00402AF6" w:rsidRDefault="00402AF6" w:rsidP="00402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AF6" w:rsidRDefault="00402AF6" w:rsidP="00402AF6"/>
    <w:p w:rsidR="00402AF6" w:rsidRDefault="00402AF6" w:rsidP="00402AF6"/>
    <w:p w:rsidR="00402AF6" w:rsidRDefault="00402AF6" w:rsidP="00402AF6"/>
    <w:p w:rsidR="00EF112F" w:rsidRDefault="00EF112F"/>
    <w:sectPr w:rsidR="00EF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F6"/>
    <w:rsid w:val="00402AF6"/>
    <w:rsid w:val="006C0B51"/>
    <w:rsid w:val="00941332"/>
    <w:rsid w:val="00A1204A"/>
    <w:rsid w:val="00AB6F0B"/>
    <w:rsid w:val="00EC7D55"/>
    <w:rsid w:val="00E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360F-E488-4CE9-8A3D-E9A686F6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2022-01-17T06:17:00Z</dcterms:created>
  <dcterms:modified xsi:type="dcterms:W3CDTF">2022-01-28T08:02:00Z</dcterms:modified>
</cp:coreProperties>
</file>