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E31EE8">
        <w:rPr>
          <w:sz w:val="28"/>
          <w:szCs w:val="28"/>
          <w:u w:val="single"/>
        </w:rPr>
        <w:t>19.01.2022г.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E31EE8">
        <w:rPr>
          <w:sz w:val="28"/>
          <w:szCs w:val="28"/>
        </w:rPr>
        <w:t xml:space="preserve"> 5-р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30236" w:rsidTr="00630236">
        <w:tc>
          <w:tcPr>
            <w:tcW w:w="5098" w:type="dxa"/>
          </w:tcPr>
          <w:p w:rsidR="00630236" w:rsidRPr="00630236" w:rsidRDefault="00630236" w:rsidP="00630236">
            <w:pPr>
              <w:ind w:left="-120" w:right="175"/>
              <w:jc w:val="both"/>
              <w:rPr>
                <w:sz w:val="28"/>
                <w:szCs w:val="28"/>
              </w:rPr>
            </w:pPr>
            <w:r w:rsidRPr="00630236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Перечень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Pr="00630236">
              <w:rPr>
                <w:rFonts w:eastAsia="Calibri"/>
                <w:sz w:val="28"/>
                <w:szCs w:val="28"/>
                <w:lang w:eastAsia="en-US"/>
              </w:rPr>
              <w:t xml:space="preserve">объектов особо ценного движимого имущества, закрепляемого на праве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630236">
              <w:rPr>
                <w:rFonts w:eastAsia="Calibri"/>
                <w:sz w:val="28"/>
                <w:szCs w:val="28"/>
                <w:lang w:eastAsia="en-US"/>
              </w:rPr>
              <w:t xml:space="preserve">оперативного управления за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Pr="00630236">
              <w:rPr>
                <w:rFonts w:eastAsia="Calibri"/>
                <w:sz w:val="28"/>
                <w:szCs w:val="28"/>
                <w:lang w:eastAsia="en-US"/>
              </w:rPr>
              <w:t xml:space="preserve">Муниципальным бюджетным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Pr="00630236">
              <w:rPr>
                <w:rFonts w:eastAsia="Calibri"/>
                <w:sz w:val="28"/>
                <w:szCs w:val="28"/>
                <w:lang w:eastAsia="en-US"/>
              </w:rPr>
              <w:t>общеобразовательным учреждением «</w:t>
            </w:r>
            <w:proofErr w:type="spellStart"/>
            <w:r w:rsidRPr="00630236">
              <w:rPr>
                <w:rFonts w:eastAsia="Calibri"/>
                <w:sz w:val="28"/>
                <w:szCs w:val="28"/>
                <w:lang w:eastAsia="en-US"/>
              </w:rPr>
              <w:t>Руссковская</w:t>
            </w:r>
            <w:proofErr w:type="spellEnd"/>
            <w:r w:rsidRPr="00630236">
              <w:rPr>
                <w:rFonts w:eastAsia="Calibri"/>
                <w:sz w:val="28"/>
                <w:szCs w:val="28"/>
                <w:lang w:eastAsia="en-US"/>
              </w:rPr>
              <w:t xml:space="preserve"> средняя школа»</w:t>
            </w:r>
          </w:p>
        </w:tc>
        <w:tc>
          <w:tcPr>
            <w:tcW w:w="5098" w:type="dxa"/>
          </w:tcPr>
          <w:p w:rsidR="00630236" w:rsidRDefault="00630236">
            <w:pPr>
              <w:jc w:val="both"/>
              <w:rPr>
                <w:sz w:val="28"/>
                <w:szCs w:val="28"/>
              </w:rPr>
            </w:pPr>
          </w:p>
        </w:tc>
      </w:tr>
    </w:tbl>
    <w:p w:rsidR="00630236" w:rsidRDefault="00630236" w:rsidP="00630236">
      <w:pPr>
        <w:spacing w:line="360" w:lineRule="auto"/>
        <w:jc w:val="both"/>
        <w:rPr>
          <w:sz w:val="28"/>
          <w:szCs w:val="28"/>
        </w:rPr>
      </w:pPr>
    </w:p>
    <w:p w:rsidR="00630236" w:rsidRDefault="00630236" w:rsidP="006302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0236">
        <w:rPr>
          <w:rFonts w:eastAsia="Calibri"/>
          <w:sz w:val="28"/>
          <w:szCs w:val="28"/>
          <w:lang w:eastAsia="en-US"/>
        </w:rPr>
        <w:t xml:space="preserve">В соответствии с Порядком определения видов особо ценного движимого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630236">
        <w:rPr>
          <w:rFonts w:eastAsia="Calibri"/>
          <w:sz w:val="28"/>
          <w:szCs w:val="28"/>
          <w:lang w:eastAsia="en-US"/>
        </w:rPr>
        <w:t>имущества муниципальных автономных учреждений, созданных на базе имущества, находящегося в собственности муниципального образования «Шумячский район» Смоленской области, или муниципальных бюджетных учреждений, утвержденным постановлением Администрации муниципального образования «Шумячский район» Смоленской области от 30.12.2010г. № 366, на основании письма Муниципального бюджетного общеобразовательного учреждения «</w:t>
      </w:r>
      <w:proofErr w:type="spellStart"/>
      <w:r w:rsidRPr="00630236">
        <w:rPr>
          <w:rFonts w:eastAsia="Calibri"/>
          <w:sz w:val="28"/>
          <w:szCs w:val="28"/>
          <w:lang w:eastAsia="en-US"/>
        </w:rPr>
        <w:t>Руссковская</w:t>
      </w:r>
      <w:proofErr w:type="spellEnd"/>
      <w:r w:rsidRPr="00630236">
        <w:rPr>
          <w:rFonts w:eastAsia="Calibri"/>
          <w:sz w:val="28"/>
          <w:szCs w:val="28"/>
          <w:lang w:eastAsia="en-US"/>
        </w:rPr>
        <w:t xml:space="preserve"> средняя школа» от 13.01.2022г. № 6</w:t>
      </w:r>
    </w:p>
    <w:p w:rsidR="00630236" w:rsidRPr="00630236" w:rsidRDefault="00630236" w:rsidP="00630236">
      <w:pPr>
        <w:jc w:val="both"/>
        <w:rPr>
          <w:rFonts w:eastAsia="Calibri"/>
          <w:sz w:val="28"/>
          <w:szCs w:val="28"/>
          <w:lang w:eastAsia="en-US"/>
        </w:rPr>
      </w:pPr>
    </w:p>
    <w:p w:rsidR="00630236" w:rsidRPr="00630236" w:rsidRDefault="00630236" w:rsidP="00630236">
      <w:pPr>
        <w:jc w:val="both"/>
        <w:rPr>
          <w:rFonts w:eastAsia="Calibri"/>
          <w:sz w:val="28"/>
          <w:szCs w:val="28"/>
          <w:lang w:eastAsia="en-US"/>
        </w:rPr>
      </w:pPr>
      <w:r w:rsidRPr="00630236">
        <w:rPr>
          <w:rFonts w:eastAsia="Calibri"/>
          <w:sz w:val="28"/>
          <w:szCs w:val="28"/>
          <w:lang w:eastAsia="en-US"/>
        </w:rPr>
        <w:t xml:space="preserve">          Внести в Перечень объектов особо ценного движимого имущества,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30236">
        <w:rPr>
          <w:rFonts w:eastAsia="Calibri"/>
          <w:sz w:val="28"/>
          <w:szCs w:val="28"/>
          <w:lang w:eastAsia="en-US"/>
        </w:rPr>
        <w:t>закрепляемого на праве оперативного управления за Муниципальным бюджетным общеобразовательным учреждением «</w:t>
      </w:r>
      <w:proofErr w:type="spellStart"/>
      <w:r w:rsidRPr="00630236">
        <w:rPr>
          <w:rFonts w:eastAsia="Calibri"/>
          <w:sz w:val="28"/>
          <w:szCs w:val="28"/>
          <w:lang w:eastAsia="en-US"/>
        </w:rPr>
        <w:t>Руссковская</w:t>
      </w:r>
      <w:proofErr w:type="spellEnd"/>
      <w:r w:rsidRPr="00630236">
        <w:rPr>
          <w:rFonts w:eastAsia="Calibri"/>
          <w:sz w:val="28"/>
          <w:szCs w:val="28"/>
          <w:lang w:eastAsia="en-US"/>
        </w:rPr>
        <w:t xml:space="preserve"> средняя школа», утвержденного распоряжением Администрации муниципального образования «Шумячский район» Смоленской области от 25.01.2012г. № 14-р «Об отнесении движимого имущества к особо ценному движимому имуществу, закрепляемому на праве оперативного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630236">
        <w:rPr>
          <w:rFonts w:eastAsia="Calibri"/>
          <w:sz w:val="28"/>
          <w:szCs w:val="28"/>
          <w:lang w:eastAsia="en-US"/>
        </w:rPr>
        <w:t>управления за Муниципальным бюджетным образовательным учреждением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21C41">
        <w:rPr>
          <w:rFonts w:eastAsia="Calibri"/>
          <w:sz w:val="28"/>
          <w:szCs w:val="28"/>
          <w:lang w:eastAsia="en-US"/>
        </w:rPr>
        <w:t xml:space="preserve">                   </w:t>
      </w:r>
      <w:proofErr w:type="spellStart"/>
      <w:r w:rsidRPr="00630236">
        <w:rPr>
          <w:rFonts w:eastAsia="Calibri"/>
          <w:sz w:val="28"/>
          <w:szCs w:val="28"/>
          <w:lang w:eastAsia="en-US"/>
        </w:rPr>
        <w:t>Руссковская</w:t>
      </w:r>
      <w:proofErr w:type="spellEnd"/>
      <w:r w:rsidRPr="00630236">
        <w:rPr>
          <w:rFonts w:eastAsia="Calibri"/>
          <w:sz w:val="28"/>
          <w:szCs w:val="28"/>
          <w:lang w:eastAsia="en-US"/>
        </w:rPr>
        <w:t xml:space="preserve"> </w:t>
      </w:r>
      <w:r w:rsidR="00C21C41">
        <w:rPr>
          <w:rFonts w:eastAsia="Calibri"/>
          <w:sz w:val="28"/>
          <w:szCs w:val="28"/>
          <w:lang w:eastAsia="en-US"/>
        </w:rPr>
        <w:t>с</w:t>
      </w:r>
      <w:r w:rsidRPr="00630236">
        <w:rPr>
          <w:rFonts w:eastAsia="Calibri"/>
          <w:sz w:val="28"/>
          <w:szCs w:val="28"/>
          <w:lang w:eastAsia="en-US"/>
        </w:rPr>
        <w:t xml:space="preserve">редняя </w:t>
      </w:r>
      <w:r w:rsidR="00C21C41">
        <w:rPr>
          <w:rFonts w:eastAsia="Calibri"/>
          <w:sz w:val="28"/>
          <w:szCs w:val="28"/>
          <w:lang w:eastAsia="en-US"/>
        </w:rPr>
        <w:t xml:space="preserve">общеобразовательная </w:t>
      </w:r>
      <w:r w:rsidRPr="00630236">
        <w:rPr>
          <w:rFonts w:eastAsia="Calibri"/>
          <w:sz w:val="28"/>
          <w:szCs w:val="28"/>
          <w:lang w:eastAsia="en-US"/>
        </w:rPr>
        <w:t xml:space="preserve">школа (в редакции распоряжения </w:t>
      </w:r>
      <w:r w:rsidR="00C21C41">
        <w:rPr>
          <w:rFonts w:eastAsia="Calibri"/>
          <w:sz w:val="28"/>
          <w:szCs w:val="28"/>
          <w:lang w:eastAsia="en-US"/>
        </w:rPr>
        <w:t xml:space="preserve">                    </w:t>
      </w:r>
      <w:r w:rsidRPr="00630236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«Шумячский район» Смоленской </w:t>
      </w:r>
      <w:r w:rsidR="00C21C41">
        <w:rPr>
          <w:rFonts w:eastAsia="Calibri"/>
          <w:sz w:val="28"/>
          <w:szCs w:val="28"/>
          <w:lang w:eastAsia="en-US"/>
        </w:rPr>
        <w:t xml:space="preserve">            </w:t>
      </w:r>
      <w:r w:rsidRPr="00630236">
        <w:rPr>
          <w:rFonts w:eastAsia="Calibri"/>
          <w:sz w:val="28"/>
          <w:szCs w:val="28"/>
          <w:lang w:eastAsia="en-US"/>
        </w:rPr>
        <w:t>области от 07.02.2012г., № 30-р, от 18.12.2013г. № 244-р, от 15.09.2016г. № 226-р, от 05.02.2019г. № 30-р) (далее – Перечень), следующие изменения:</w:t>
      </w:r>
    </w:p>
    <w:p w:rsidR="00630236" w:rsidRPr="00630236" w:rsidRDefault="00630236" w:rsidP="00630236">
      <w:pPr>
        <w:spacing w:after="200"/>
        <w:rPr>
          <w:rFonts w:eastAsia="Calibri"/>
          <w:sz w:val="28"/>
          <w:szCs w:val="28"/>
          <w:lang w:eastAsia="en-US"/>
        </w:rPr>
      </w:pPr>
      <w:r w:rsidRPr="00630236">
        <w:rPr>
          <w:rFonts w:eastAsia="Calibri"/>
          <w:sz w:val="28"/>
          <w:szCs w:val="28"/>
          <w:lang w:eastAsia="en-US"/>
        </w:rPr>
        <w:t xml:space="preserve">                - дополнить Перечень позициями 7,8,9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891"/>
        <w:gridCol w:w="3573"/>
        <w:gridCol w:w="1689"/>
        <w:gridCol w:w="1516"/>
      </w:tblGrid>
      <w:tr w:rsidR="00630236" w:rsidRPr="00630236" w:rsidTr="0063023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Образовательный набор для изучения многоком</w:t>
            </w:r>
            <w:r w:rsidRPr="00630236">
              <w:rPr>
                <w:rFonts w:eastAsia="Calibri"/>
                <w:szCs w:val="24"/>
                <w:lang w:eastAsia="en-US"/>
              </w:rPr>
              <w:lastRenderedPageBreak/>
              <w:t>понентных робототехнических систем и манипуляционных роботов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lastRenderedPageBreak/>
              <w:t>Смоленская область, Шумячский район, с. Русское, д. 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4101367843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163 180,00</w:t>
            </w:r>
          </w:p>
        </w:tc>
      </w:tr>
      <w:tr w:rsidR="00630236" w:rsidRPr="00630236" w:rsidTr="0063023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630236">
              <w:rPr>
                <w:rFonts w:eastAsia="Calibri"/>
                <w:szCs w:val="24"/>
                <w:lang w:eastAsia="en-US"/>
              </w:rPr>
              <w:t>Четырехосевой</w:t>
            </w:r>
            <w:proofErr w:type="spellEnd"/>
            <w:r w:rsidRPr="00630236">
              <w:rPr>
                <w:rFonts w:eastAsia="Calibri"/>
                <w:szCs w:val="24"/>
                <w:lang w:eastAsia="en-US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Смоленская область, Шумячский район, с. Русское, д. 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4101367927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193 800,00</w:t>
            </w:r>
          </w:p>
        </w:tc>
      </w:tr>
      <w:tr w:rsidR="00630236" w:rsidRPr="00630236" w:rsidTr="0063023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 xml:space="preserve">Образовательный набор по механике, </w:t>
            </w:r>
            <w:proofErr w:type="spellStart"/>
            <w:r w:rsidRPr="00630236">
              <w:rPr>
                <w:rFonts w:eastAsia="Calibri"/>
                <w:szCs w:val="24"/>
                <w:lang w:eastAsia="en-US"/>
              </w:rPr>
              <w:t>мехатронике</w:t>
            </w:r>
            <w:proofErr w:type="spellEnd"/>
            <w:r w:rsidRPr="00630236">
              <w:rPr>
                <w:rFonts w:eastAsia="Calibri"/>
                <w:szCs w:val="24"/>
                <w:lang w:eastAsia="en-US"/>
              </w:rPr>
              <w:t xml:space="preserve"> и робототехники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Смоленская область, Шумячский район, с. Русское, д. 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4101367842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36" w:rsidRPr="00630236" w:rsidRDefault="00630236" w:rsidP="00630236">
            <w:pPr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30236">
              <w:rPr>
                <w:rFonts w:eastAsia="Calibri"/>
                <w:szCs w:val="24"/>
                <w:lang w:eastAsia="en-US"/>
              </w:rPr>
              <w:t>110 880,00</w:t>
            </w:r>
          </w:p>
        </w:tc>
      </w:tr>
    </w:tbl>
    <w:p w:rsidR="00630236" w:rsidRPr="00630236" w:rsidRDefault="00630236" w:rsidP="00630236">
      <w:pPr>
        <w:spacing w:after="200" w:line="276" w:lineRule="auto"/>
        <w:rPr>
          <w:rFonts w:eastAsia="Calibri"/>
          <w:szCs w:val="24"/>
          <w:lang w:eastAsia="en-US"/>
        </w:rPr>
      </w:pPr>
      <w:r w:rsidRPr="00630236">
        <w:rPr>
          <w:rFonts w:eastAsia="Calibri"/>
          <w:szCs w:val="24"/>
          <w:lang w:eastAsia="en-US"/>
        </w:rPr>
        <w:t xml:space="preserve">                    </w:t>
      </w:r>
    </w:p>
    <w:p w:rsidR="00630236" w:rsidRPr="00630236" w:rsidRDefault="00630236" w:rsidP="00630236">
      <w:pPr>
        <w:tabs>
          <w:tab w:val="right" w:pos="10206"/>
        </w:tabs>
        <w:spacing w:line="276" w:lineRule="auto"/>
        <w:rPr>
          <w:rFonts w:eastAsia="Calibri"/>
          <w:szCs w:val="24"/>
          <w:lang w:eastAsia="en-US"/>
        </w:rPr>
      </w:pPr>
    </w:p>
    <w:p w:rsidR="00630236" w:rsidRPr="00630236" w:rsidRDefault="00630236" w:rsidP="0063023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proofErr w:type="spellStart"/>
      <w:r w:rsidRPr="00630236">
        <w:rPr>
          <w:rFonts w:eastAsia="Calibri"/>
          <w:szCs w:val="24"/>
          <w:lang w:eastAsia="en-US"/>
        </w:rPr>
        <w:t>И</w:t>
      </w:r>
      <w:r w:rsidRPr="00630236">
        <w:rPr>
          <w:rFonts w:eastAsia="Calibri"/>
          <w:sz w:val="28"/>
          <w:szCs w:val="28"/>
          <w:lang w:eastAsia="en-US"/>
        </w:rPr>
        <w:t>.п</w:t>
      </w:r>
      <w:proofErr w:type="spellEnd"/>
      <w:r w:rsidRPr="00630236">
        <w:rPr>
          <w:rFonts w:eastAsia="Calibri"/>
          <w:sz w:val="28"/>
          <w:szCs w:val="28"/>
          <w:lang w:eastAsia="en-US"/>
        </w:rPr>
        <w:t>. Главы муниципального образования</w:t>
      </w:r>
    </w:p>
    <w:p w:rsidR="00630236" w:rsidRPr="00630236" w:rsidRDefault="00630236" w:rsidP="00630236">
      <w:pPr>
        <w:tabs>
          <w:tab w:val="right" w:pos="10206"/>
        </w:tabs>
        <w:rPr>
          <w:rFonts w:eastAsia="Calibri"/>
          <w:szCs w:val="24"/>
          <w:lang w:eastAsia="en-US"/>
        </w:rPr>
      </w:pPr>
      <w:r w:rsidRPr="00630236">
        <w:rPr>
          <w:rFonts w:eastAsia="Calibri"/>
          <w:sz w:val="28"/>
          <w:szCs w:val="28"/>
          <w:lang w:eastAsia="en-US"/>
        </w:rPr>
        <w:t>«Шумячский район» Смоленской области</w:t>
      </w:r>
      <w:r w:rsidRPr="00630236">
        <w:rPr>
          <w:rFonts w:eastAsia="Calibri"/>
          <w:szCs w:val="24"/>
          <w:lang w:eastAsia="en-US"/>
        </w:rPr>
        <w:t xml:space="preserve">                                                      </w:t>
      </w:r>
      <w:r w:rsidRPr="00630236">
        <w:rPr>
          <w:rFonts w:eastAsia="Calibri"/>
          <w:sz w:val="28"/>
          <w:szCs w:val="28"/>
          <w:lang w:eastAsia="en-US"/>
        </w:rPr>
        <w:t>Г.А. Варсанова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217A75" w:rsidRDefault="00217A75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9C405C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5C" w:rsidRDefault="0081185C">
      <w:r>
        <w:separator/>
      </w:r>
    </w:p>
  </w:endnote>
  <w:endnote w:type="continuationSeparator" w:id="0">
    <w:p w:rsidR="0081185C" w:rsidRDefault="0081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5C" w:rsidRDefault="0081185C">
      <w:r>
        <w:separator/>
      </w:r>
    </w:p>
  </w:footnote>
  <w:footnote w:type="continuationSeparator" w:id="0">
    <w:p w:rsidR="0081185C" w:rsidRDefault="0081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EE8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0236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4E3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185C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1738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1C41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1EE8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AFCD6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21C4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2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2022-01-18T13:55:00Z</cp:lastPrinted>
  <dcterms:created xsi:type="dcterms:W3CDTF">2022-02-04T08:57:00Z</dcterms:created>
  <dcterms:modified xsi:type="dcterms:W3CDTF">2022-02-04T08:57:00Z</dcterms:modified>
</cp:coreProperties>
</file>