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</w:t>
      </w:r>
      <w:r w:rsidR="00E63B14">
        <w:rPr>
          <w:sz w:val="28"/>
          <w:szCs w:val="28"/>
          <w:u w:val="single"/>
        </w:rPr>
        <w:t>20.06.2022г.</w:t>
      </w:r>
      <w:r w:rsidRPr="00006E80">
        <w:rPr>
          <w:sz w:val="28"/>
          <w:szCs w:val="28"/>
          <w:u w:val="single"/>
        </w:rPr>
        <w:t xml:space="preserve"> </w:t>
      </w:r>
      <w:r w:rsidRPr="00006E80">
        <w:rPr>
          <w:sz w:val="28"/>
          <w:szCs w:val="28"/>
        </w:rPr>
        <w:t>№</w:t>
      </w:r>
      <w:r w:rsidR="00E63B14">
        <w:rPr>
          <w:sz w:val="28"/>
          <w:szCs w:val="28"/>
        </w:rPr>
        <w:t xml:space="preserve"> 136-р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395770" w:rsidRDefault="00395770" w:rsidP="00395770"/>
    <w:p w:rsidR="00395770" w:rsidRDefault="00395770" w:rsidP="008E7CA6">
      <w:pPr>
        <w:tabs>
          <w:tab w:val="left" w:pos="4536"/>
        </w:tabs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должностных </w:t>
      </w:r>
      <w:proofErr w:type="gramStart"/>
      <w:r>
        <w:rPr>
          <w:sz w:val="28"/>
          <w:szCs w:val="28"/>
        </w:rPr>
        <w:t xml:space="preserve">лиц, </w:t>
      </w:r>
      <w:r w:rsidR="008E7CA6">
        <w:rPr>
          <w:sz w:val="28"/>
          <w:szCs w:val="28"/>
        </w:rPr>
        <w:t xml:space="preserve">  </w:t>
      </w:r>
      <w:proofErr w:type="gramEnd"/>
      <w:r w:rsidR="008E7C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ответственных за качество                       предоставления государственных              (в рамках переданных полномочий) и муниципальных услуг,                             предоставляемых Администрацией </w:t>
      </w:r>
      <w:r w:rsidR="008E7CA6">
        <w:rPr>
          <w:sz w:val="28"/>
          <w:szCs w:val="28"/>
        </w:rPr>
        <w:t xml:space="preserve">      </w:t>
      </w:r>
      <w:r>
        <w:rPr>
          <w:sz w:val="28"/>
          <w:szCs w:val="28"/>
        </w:rPr>
        <w:t>муниципального образования                 «Шумячский район»</w:t>
      </w:r>
    </w:p>
    <w:p w:rsidR="00395770" w:rsidRDefault="00395770" w:rsidP="00395770">
      <w:pPr>
        <w:ind w:right="5669"/>
        <w:jc w:val="both"/>
        <w:rPr>
          <w:sz w:val="28"/>
          <w:szCs w:val="28"/>
        </w:rPr>
      </w:pPr>
    </w:p>
    <w:p w:rsidR="00395770" w:rsidRDefault="00395770" w:rsidP="00395770">
      <w:pPr>
        <w:ind w:right="5669"/>
        <w:jc w:val="both"/>
        <w:rPr>
          <w:sz w:val="28"/>
          <w:szCs w:val="28"/>
        </w:rPr>
      </w:pPr>
    </w:p>
    <w:p w:rsidR="00395770" w:rsidRDefault="00395770" w:rsidP="0039577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четвертого абзаца подпункта «в» пункта 9                               Постановления Правительства Российской Федерации от 25.05.2022 № 951 «О </w:t>
      </w:r>
      <w:r w:rsidR="008E7CA6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мониторинге качества предоставления государственных и муниципальных услуг независимо от формы их предоставления и внесении изменений в Положение о </w:t>
      </w:r>
      <w:r w:rsidR="008E7CA6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                   государственных и муниципальных услуг (функций)»</w:t>
      </w:r>
    </w:p>
    <w:p w:rsidR="00395770" w:rsidRDefault="00395770" w:rsidP="0039577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395770" w:rsidRDefault="00395770" w:rsidP="0039577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Определить </w:t>
      </w:r>
      <w:r w:rsidR="00BD427C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олжностных лиц, ответ</w:t>
      </w:r>
      <w:r w:rsidR="00BD427C">
        <w:rPr>
          <w:rFonts w:eastAsia="Calibri"/>
          <w:sz w:val="28"/>
          <w:szCs w:val="28"/>
          <w:lang w:eastAsia="en-US"/>
        </w:rPr>
        <w:t xml:space="preserve">ственных </w:t>
      </w:r>
      <w:proofErr w:type="gramStart"/>
      <w:r w:rsidR="00BD427C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 качество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предоставления каждой государственной (в рамка</w:t>
      </w:r>
      <w:r w:rsidR="00BD427C">
        <w:rPr>
          <w:rFonts w:eastAsia="Calibri"/>
          <w:sz w:val="28"/>
          <w:szCs w:val="28"/>
          <w:lang w:eastAsia="en-US"/>
        </w:rPr>
        <w:t xml:space="preserve">х переданных </w:t>
      </w:r>
      <w:r>
        <w:rPr>
          <w:rFonts w:eastAsia="Calibri"/>
          <w:sz w:val="28"/>
          <w:szCs w:val="28"/>
          <w:lang w:eastAsia="en-US"/>
        </w:rPr>
        <w:t xml:space="preserve">полномочий) и муниципальной услуги, </w:t>
      </w:r>
      <w:r>
        <w:rPr>
          <w:sz w:val="28"/>
          <w:szCs w:val="28"/>
        </w:rPr>
        <w:t>предоставляемых</w:t>
      </w:r>
      <w:r w:rsidR="00BD427C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муниципального образования </w:t>
      </w:r>
      <w:r w:rsidR="00BD427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«Шумячский район» Смоленск</w:t>
      </w:r>
      <w:r w:rsidR="00BD427C">
        <w:rPr>
          <w:sz w:val="28"/>
          <w:szCs w:val="28"/>
        </w:rPr>
        <w:t>ой области, в</w:t>
      </w:r>
      <w:r>
        <w:rPr>
          <w:sz w:val="28"/>
          <w:szCs w:val="28"/>
        </w:rPr>
        <w:t xml:space="preserve"> соответствии с приложением №1 к настоящему распоряжению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395770" w:rsidRDefault="00395770" w:rsidP="00395770">
      <w:pPr>
        <w:ind w:right="-1" w:firstLine="709"/>
        <w:jc w:val="both"/>
        <w:rPr>
          <w:color w:val="2E74B5" w:themeColor="accent1" w:themeShade="BF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395770" w:rsidRDefault="00395770" w:rsidP="00395770">
      <w:pPr>
        <w:keepNext/>
        <w:keepLines/>
        <w:jc w:val="both"/>
        <w:outlineLvl w:val="0"/>
        <w:rPr>
          <w:color w:val="2E74B5" w:themeColor="accent1" w:themeShade="BF"/>
          <w:sz w:val="28"/>
          <w:szCs w:val="28"/>
        </w:rPr>
      </w:pPr>
    </w:p>
    <w:p w:rsidR="00395770" w:rsidRDefault="00395770" w:rsidP="00395770">
      <w:pPr>
        <w:keepNext/>
        <w:keepLines/>
        <w:jc w:val="both"/>
        <w:outlineLvl w:val="0"/>
        <w:rPr>
          <w:color w:val="2E74B5" w:themeColor="accent1" w:themeShade="BF"/>
          <w:sz w:val="28"/>
          <w:szCs w:val="28"/>
        </w:rPr>
      </w:pPr>
    </w:p>
    <w:p w:rsidR="00395770" w:rsidRDefault="00395770" w:rsidP="00395770">
      <w:pPr>
        <w:keepNext/>
        <w:keepLines/>
        <w:jc w:val="both"/>
        <w:outlineLvl w:val="0"/>
        <w:rPr>
          <w:color w:val="2E74B5" w:themeColor="accent1" w:themeShade="BF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56"/>
        <w:gridCol w:w="4367"/>
      </w:tblGrid>
      <w:tr w:rsidR="00395770" w:rsidTr="008E7CA6">
        <w:trPr>
          <w:trHeight w:val="743"/>
        </w:trPr>
        <w:tc>
          <w:tcPr>
            <w:tcW w:w="5556" w:type="dxa"/>
            <w:hideMark/>
          </w:tcPr>
          <w:p w:rsidR="00395770" w:rsidRDefault="00395770">
            <w:pPr>
              <w:suppressAutoHyphens/>
              <w:autoSpaceDE w:val="0"/>
              <w:spacing w:line="254" w:lineRule="auto"/>
              <w:ind w:left="-105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И.</w:t>
            </w:r>
            <w:r w:rsidR="00BD427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Главы муниципального образования</w:t>
            </w:r>
          </w:p>
          <w:p w:rsidR="00395770" w:rsidRDefault="00395770" w:rsidP="00395770">
            <w:pPr>
              <w:suppressAutoHyphens/>
              <w:autoSpaceDE w:val="0"/>
              <w:spacing w:line="254" w:lineRule="auto"/>
              <w:ind w:left="-105"/>
              <w:jc w:val="both"/>
              <w:rPr>
                <w:rFonts w:ascii="Courier New" w:hAnsi="Courier New" w:cs="Courier New"/>
                <w:sz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«Шумячский район» Смоленской области</w:t>
            </w:r>
            <w:r>
              <w:rPr>
                <w:rFonts w:ascii="Courier New" w:hAnsi="Courier New" w:cs="Courier New"/>
                <w:sz w:val="28"/>
                <w:szCs w:val="28"/>
                <w:lang w:eastAsia="ar-SA"/>
              </w:rPr>
              <w:t xml:space="preserve">       </w:t>
            </w:r>
          </w:p>
        </w:tc>
        <w:tc>
          <w:tcPr>
            <w:tcW w:w="4367" w:type="dxa"/>
          </w:tcPr>
          <w:p w:rsidR="00395770" w:rsidRDefault="00395770">
            <w:pPr>
              <w:spacing w:line="254" w:lineRule="auto"/>
              <w:jc w:val="both"/>
              <w:rPr>
                <w:sz w:val="28"/>
              </w:rPr>
            </w:pPr>
          </w:p>
          <w:p w:rsidR="00395770" w:rsidRDefault="00395770" w:rsidP="008E7CA6">
            <w:pPr>
              <w:spacing w:line="254" w:lineRule="auto"/>
              <w:ind w:right="-1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</w:t>
            </w:r>
            <w:r w:rsidR="00BD427C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Г.А. Варсанова</w:t>
            </w:r>
          </w:p>
        </w:tc>
      </w:tr>
    </w:tbl>
    <w:p w:rsidR="00395770" w:rsidRDefault="00395770" w:rsidP="00395770">
      <w:pPr>
        <w:ind w:left="6237"/>
        <w:jc w:val="center"/>
        <w:rPr>
          <w:sz w:val="28"/>
          <w:szCs w:val="28"/>
        </w:rPr>
      </w:pPr>
    </w:p>
    <w:p w:rsidR="00395770" w:rsidRDefault="00395770" w:rsidP="00395770">
      <w:pPr>
        <w:ind w:left="6237"/>
        <w:jc w:val="center"/>
        <w:rPr>
          <w:sz w:val="28"/>
          <w:szCs w:val="28"/>
        </w:rPr>
      </w:pPr>
    </w:p>
    <w:p w:rsidR="00395770" w:rsidRDefault="00395770" w:rsidP="00395770">
      <w:pPr>
        <w:ind w:left="6237"/>
        <w:jc w:val="center"/>
        <w:rPr>
          <w:sz w:val="28"/>
          <w:szCs w:val="28"/>
        </w:rPr>
      </w:pPr>
    </w:p>
    <w:p w:rsidR="00395770" w:rsidRDefault="00395770" w:rsidP="00395770">
      <w:pPr>
        <w:ind w:left="6237"/>
        <w:jc w:val="center"/>
        <w:rPr>
          <w:sz w:val="28"/>
          <w:szCs w:val="28"/>
        </w:rPr>
      </w:pPr>
    </w:p>
    <w:p w:rsidR="00395770" w:rsidRDefault="00395770" w:rsidP="00395770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№ 1</w:t>
      </w:r>
    </w:p>
    <w:p w:rsidR="00395770" w:rsidRDefault="00395770" w:rsidP="0039577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   муниципального образования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Шумячский район»                               Смоленской    области</w:t>
      </w:r>
    </w:p>
    <w:p w:rsidR="00395770" w:rsidRDefault="00395770" w:rsidP="00395770">
      <w:pPr>
        <w:tabs>
          <w:tab w:val="left" w:pos="9356"/>
        </w:tabs>
        <w:ind w:left="1418" w:right="1983"/>
        <w:jc w:val="center"/>
        <w:rPr>
          <w:b/>
          <w:sz w:val="28"/>
          <w:szCs w:val="28"/>
        </w:rPr>
      </w:pPr>
    </w:p>
    <w:p w:rsidR="00395770" w:rsidRDefault="00395770" w:rsidP="00395770">
      <w:pPr>
        <w:tabs>
          <w:tab w:val="left" w:pos="9356"/>
        </w:tabs>
        <w:ind w:left="1418" w:right="1983"/>
        <w:jc w:val="center"/>
        <w:rPr>
          <w:b/>
          <w:sz w:val="28"/>
          <w:szCs w:val="28"/>
        </w:rPr>
      </w:pPr>
    </w:p>
    <w:p w:rsidR="00395770" w:rsidRDefault="00395770" w:rsidP="00395770">
      <w:pPr>
        <w:tabs>
          <w:tab w:val="left" w:pos="9356"/>
        </w:tabs>
        <w:ind w:left="1418" w:right="19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95770" w:rsidRDefault="00395770" w:rsidP="00395770">
      <w:pPr>
        <w:tabs>
          <w:tab w:val="left" w:pos="9923"/>
        </w:tabs>
        <w:ind w:left="142" w:right="423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ответственных за качество предоставления                        государственных (в рамках переданных полномочий) и муниципальных услуг, предоставляемых Администрацией муниципального образования «Шумячский район» Смоленской области</w:t>
      </w:r>
    </w:p>
    <w:p w:rsidR="00395770" w:rsidRDefault="00395770" w:rsidP="00395770">
      <w:pPr>
        <w:tabs>
          <w:tab w:val="left" w:pos="9923"/>
        </w:tabs>
        <w:ind w:left="142" w:right="423" w:hanging="142"/>
        <w:jc w:val="center"/>
        <w:rPr>
          <w:b/>
          <w:sz w:val="28"/>
          <w:szCs w:val="28"/>
        </w:rPr>
      </w:pPr>
    </w:p>
    <w:tbl>
      <w:tblPr>
        <w:tblStyle w:val="18"/>
        <w:tblW w:w="97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74"/>
        <w:gridCol w:w="2869"/>
        <w:gridCol w:w="3260"/>
        <w:gridCol w:w="2977"/>
      </w:tblGrid>
      <w:tr w:rsidR="00395770" w:rsidTr="00395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ответственного должностного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ind w:lef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ответственного должностного лица</w:t>
            </w:r>
          </w:p>
        </w:tc>
      </w:tr>
      <w:tr w:rsidR="00395770" w:rsidTr="00395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Заключение договора найма специализированного жилого помещения специализированного жилищного фонда Шумячского городского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(продление срока действия, переоформление) разрешений на установку рекламных конструкций на территории Шумячского городского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Согласие на вселение граждан в качестве проживающих совместно с нанимателем членов его семьи в муниципальное жилое помещение, предоставленное по договору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Выдача выписок из </w:t>
            </w:r>
            <w:proofErr w:type="spellStart"/>
            <w:r>
              <w:rPr>
                <w:color w:val="000000"/>
                <w:szCs w:val="24"/>
              </w:rPr>
              <w:t>похозяйственной</w:t>
            </w:r>
            <w:proofErr w:type="spellEnd"/>
            <w:r>
              <w:rPr>
                <w:color w:val="000000"/>
                <w:szCs w:val="24"/>
              </w:rPr>
              <w:t xml:space="preserve"> книги по Шумячскому городскому поселению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Заключение, изменение, прекращение и расторжение договоров социального найма жилых помещений муниципального </w:t>
            </w:r>
            <w:r>
              <w:rPr>
                <w:color w:val="000000"/>
                <w:szCs w:val="24"/>
              </w:rPr>
              <w:lastRenderedPageBreak/>
              <w:t>жилищного фонда Шумячского городского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lastRenderedPageBreak/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городского хозяйства Администрации муниципального образования «Шумячский </w:t>
            </w:r>
            <w:r>
              <w:rPr>
                <w:color w:val="000000"/>
                <w:szCs w:val="24"/>
              </w:rPr>
              <w:lastRenderedPageBreak/>
              <w:t>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Оформление документов по обмену жилыми помещениями муниципального жилищного фонда Шумячского городского поселения, предоставляемыми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выписки из реестра муниципальной собственности Шумячского городского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жилых помещений специализированного жилищного фонда Шумячского городского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объектов муниципальной собственности Шумячского городского поселения (кроме земли) в безвозмездное пользование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Приватизация жилых помещений, находящихся в муниципальном жилищном фонде Шумячского городского поселения, занимаемых гражданами на условиях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Признание гражданина малоимущим в целях предоставления по договору социального найма жилого помещения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Павлюченкова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городского хозяйства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Приём заявлений, постановка на учёт и зачисление детей в муниципальные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Кулешова</w:t>
            </w:r>
            <w:r w:rsidR="00B73D37">
              <w:rPr>
                <w:color w:val="000000"/>
                <w:szCs w:val="24"/>
              </w:rPr>
              <w:t xml:space="preserve">                                  Ирина</w:t>
            </w:r>
            <w:r w:rsidR="008E7CA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Кулешова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Ирина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Кулешова </w:t>
            </w:r>
          </w:p>
          <w:p w:rsidR="00395770" w:rsidRDefault="00B73D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Ирина</w:t>
            </w:r>
            <w:r w:rsidR="008E7CA6">
              <w:rPr>
                <w:color w:val="000000"/>
                <w:szCs w:val="24"/>
              </w:rPr>
              <w:t xml:space="preserve"> </w:t>
            </w:r>
            <w:r w:rsidR="00395770">
              <w:rPr>
                <w:color w:val="000000"/>
                <w:szCs w:val="24"/>
              </w:rPr>
              <w:t>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заключения о возможности гражданина быть усыновителем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Кулешова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Ирина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Кулешова Ирина </w:t>
            </w:r>
            <w:r w:rsidR="008E7CA6">
              <w:rPr>
                <w:color w:val="000000"/>
                <w:szCs w:val="24"/>
              </w:rPr>
              <w:t xml:space="preserve">                   </w:t>
            </w:r>
            <w:r>
              <w:rPr>
                <w:color w:val="000000"/>
                <w:szCs w:val="24"/>
              </w:rPr>
              <w:t>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Кулешова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Ирина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Кулешова</w:t>
            </w:r>
          </w:p>
          <w:p w:rsidR="00395770" w:rsidRDefault="00B73D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Ирина</w:t>
            </w:r>
            <w:r w:rsidR="008E7CA6">
              <w:rPr>
                <w:color w:val="000000"/>
                <w:szCs w:val="24"/>
              </w:rPr>
              <w:t xml:space="preserve"> </w:t>
            </w:r>
            <w:r w:rsidR="00395770">
              <w:rPr>
                <w:color w:val="000000"/>
                <w:szCs w:val="24"/>
              </w:rPr>
              <w:t>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Назначение опекунов или попечителей в отношении недееспособных или </w:t>
            </w:r>
            <w:r>
              <w:rPr>
                <w:color w:val="000000"/>
                <w:szCs w:val="24"/>
              </w:rPr>
              <w:lastRenderedPageBreak/>
              <w:t>не полностью дееспособных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Кулешова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Ирина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lastRenderedPageBreak/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lastRenderedPageBreak/>
              <w:t>21.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Кулешова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Ирина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учреждениях, расположенных на территории Шумячского района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Кулешова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Ирина </w:t>
            </w:r>
            <w:r w:rsidR="008E7CA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образованию Администрации муниципального образования «Шумячский </w:t>
            </w:r>
            <w:proofErr w:type="spellStart"/>
            <w:r>
              <w:rPr>
                <w:color w:val="000000"/>
                <w:szCs w:val="24"/>
              </w:rPr>
              <w:t>район»Смоленской</w:t>
            </w:r>
            <w:proofErr w:type="spellEnd"/>
            <w:r>
              <w:rPr>
                <w:color w:val="000000"/>
                <w:szCs w:val="24"/>
              </w:rPr>
              <w:t xml:space="preserve"> области 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Подготовка и выдача документов о согласовании переустройства и (или) перепланировки помещения в многоквартирном доме» на территории Шумячского городского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Наталья </w:t>
            </w:r>
            <w:r w:rsidR="008E7CA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разрешений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«Шумячский район»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разрешения на строительство, реконструкцию объекта капитального строительства на территории муниципального образования «Шумячский район»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Подготовка и выдача решения о переводе или об </w:t>
            </w:r>
            <w:r>
              <w:rPr>
                <w:color w:val="000000"/>
                <w:szCs w:val="24"/>
              </w:rPr>
              <w:lastRenderedPageBreak/>
              <w:t>отказе в переводе жилого помещения в нежилое помещение или нежилого помещения в жилое помещение на территории Шумячского городского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lastRenderedPageBreak/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по строительству, капитальному </w:t>
            </w:r>
            <w:r>
              <w:rPr>
                <w:color w:val="000000"/>
                <w:szCs w:val="24"/>
              </w:rPr>
              <w:lastRenderedPageBreak/>
              <w:t>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lastRenderedPageBreak/>
              <w:t>27.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разрешения на установку рекламных конструкций на территории муниципального образования «Шумячский район»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Утверждение схемы расположения земельного участка, или земельных участков, на кадастровом плане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Наталья </w:t>
            </w:r>
            <w:r w:rsidR="008E7CA6">
              <w:rPr>
                <w:color w:val="000000"/>
                <w:szCs w:val="24"/>
              </w:rPr>
              <w:t xml:space="preserve">         </w:t>
            </w:r>
            <w:r>
              <w:rPr>
                <w:color w:val="000000"/>
                <w:szCs w:val="24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разрешения (ордера) на производство земляных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B73D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Наталья </w:t>
            </w:r>
            <w:r w:rsidR="00395770">
              <w:rPr>
                <w:color w:val="000000"/>
                <w:szCs w:val="24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      </w:r>
            <w:r>
              <w:rPr>
                <w:color w:val="000000"/>
                <w:szCs w:val="24"/>
              </w:rPr>
              <w:lastRenderedPageBreak/>
              <w:t>Российской Федерации о градостроительной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lastRenderedPageBreak/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lastRenderedPageBreak/>
              <w:t>35.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</w:t>
            </w:r>
            <w:r w:rsidR="00B73D37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B73D3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B73D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</w:t>
            </w:r>
            <w:r w:rsidR="008E7CA6">
              <w:rPr>
                <w:color w:val="000000"/>
                <w:szCs w:val="24"/>
              </w:rPr>
              <w:t xml:space="preserve"> </w:t>
            </w:r>
            <w:r w:rsidR="00395770">
              <w:rPr>
                <w:color w:val="000000"/>
                <w:szCs w:val="24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Стародворова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</w:t>
            </w:r>
            <w:r w:rsidR="00B73D37">
              <w:rPr>
                <w:color w:val="000000"/>
                <w:szCs w:val="24"/>
              </w:rPr>
              <w:t>ья</w:t>
            </w:r>
            <w:r w:rsidR="008E7CA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Анатольевна</w:t>
            </w:r>
            <w:r w:rsidR="008E7CA6">
              <w:rPr>
                <w:color w:val="000000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по строительству, капитальному ремонту и жилищно-коммунальному хозяйству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Оформление и выдача архивных справок, архивных копий, архивных выписок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Астапенкова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395770" w:rsidRDefault="00B73D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Ольга</w:t>
            </w:r>
            <w:r w:rsidR="008E7CA6">
              <w:rPr>
                <w:color w:val="000000"/>
                <w:szCs w:val="24"/>
              </w:rPr>
              <w:t xml:space="preserve"> </w:t>
            </w:r>
            <w:r w:rsidR="00395770">
              <w:rPr>
                <w:color w:val="000000"/>
                <w:szCs w:val="24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Архивного отдела Администрации муниципального образования «Шумячский район» Смоленской области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объектов муниципальной собственности в безвозмездное пользование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Старовойтов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Юрий </w:t>
            </w:r>
            <w:r w:rsidR="008E7CA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lastRenderedPageBreak/>
              <w:t>42.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в аренду земельных участков, находящихся в собственности муниципального образования «Шумячский район» Смоленской области и земельных участков, государственная собственность на которые не разграничена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Старовойтов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Приватизация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Старовойтов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информации об объектах учета, содержащейся в реестре объектов муниципальной собственности Шумячского района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Старовойтов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Юрий </w:t>
            </w:r>
            <w:r w:rsidR="008E7CA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Заключение договоров аренды нежилых помещений находящихся в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Старовойтов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земельных участков, расположенных на территории муниципального образования «Шумячский район» Смоленской области, на торгах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Старовойтов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права использования земельного участка без его предоставления и установления сервитута на территории муниципального образования «Шумячский район»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Старовойтов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Юрий </w:t>
            </w:r>
            <w:r w:rsidR="008E7CA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муниципаль</w:t>
            </w:r>
            <w:r>
              <w:rPr>
                <w:color w:val="000000"/>
                <w:szCs w:val="24"/>
              </w:rPr>
              <w:lastRenderedPageBreak/>
              <w:t>ного образования «Шумячский район»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Старовойтов 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lastRenderedPageBreak/>
              <w:t>49.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B73D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Старовойтов</w:t>
            </w:r>
          </w:p>
          <w:p w:rsidR="00395770" w:rsidRDefault="00B73D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Юрий</w:t>
            </w:r>
            <w:r w:rsidR="008E7CA6">
              <w:rPr>
                <w:color w:val="000000"/>
                <w:szCs w:val="24"/>
              </w:rPr>
              <w:t xml:space="preserve"> </w:t>
            </w:r>
            <w:r w:rsidR="00395770"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50.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в безвозмездное пользование земельных участков на территории муниципального образования «Шумячский район»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Старовойтов</w:t>
            </w:r>
          </w:p>
          <w:p w:rsidR="00395770" w:rsidRDefault="00B73D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Юрий </w:t>
            </w:r>
            <w:r w:rsidR="00395770"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  <w:tr w:rsidR="00395770" w:rsidTr="00395770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51.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37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Старовойтов</w:t>
            </w:r>
          </w:p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0" w:rsidRDefault="0039577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Начальник Отдела экономики и комплексного развития</w:t>
            </w:r>
          </w:p>
        </w:tc>
      </w:tr>
    </w:tbl>
    <w:p w:rsidR="00CC6AE3" w:rsidRDefault="00CC6AE3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  <w:bookmarkStart w:id="0" w:name="_GoBack"/>
      <w:bookmarkEnd w:id="0"/>
    </w:p>
    <w:sectPr w:rsidR="00B74ACB" w:rsidSect="00395770">
      <w:headerReference w:type="even" r:id="rId9"/>
      <w:headerReference w:type="default" r:id="rId10"/>
      <w:pgSz w:w="11907" w:h="16840" w:code="9"/>
      <w:pgMar w:top="1134" w:right="70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F9" w:rsidRDefault="00984AF9">
      <w:r>
        <w:separator/>
      </w:r>
    </w:p>
  </w:endnote>
  <w:endnote w:type="continuationSeparator" w:id="0">
    <w:p w:rsidR="00984AF9" w:rsidRDefault="0098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F9" w:rsidRDefault="00984AF9">
      <w:r>
        <w:separator/>
      </w:r>
    </w:p>
  </w:footnote>
  <w:footnote w:type="continuationSeparator" w:id="0">
    <w:p w:rsidR="00984AF9" w:rsidRDefault="0098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59321"/>
      <w:docPartObj>
        <w:docPartGallery w:val="Page Numbers (Top of Page)"/>
        <w:docPartUnique/>
      </w:docPartObj>
    </w:sdtPr>
    <w:sdtEndPr/>
    <w:sdtContent>
      <w:p w:rsidR="00395770" w:rsidRDefault="00395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B14">
          <w:rPr>
            <w:noProof/>
          </w:rPr>
          <w:t>9</w:t>
        </w:r>
        <w:r>
          <w:fldChar w:fldCharType="end"/>
        </w:r>
      </w:p>
    </w:sdtContent>
  </w:sdt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17D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95770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8679A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E7CA6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2520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4AF9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3D37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D427C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3B1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2CC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11755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0EE5-1A9D-40D5-BAF9-73AA65EC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2022-06-17T09:26:00Z</cp:lastPrinted>
  <dcterms:created xsi:type="dcterms:W3CDTF">2022-06-20T12:37:00Z</dcterms:created>
  <dcterms:modified xsi:type="dcterms:W3CDTF">2022-06-20T12:37:00Z</dcterms:modified>
</cp:coreProperties>
</file>