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B0" w:rsidRPr="00EA0DBC" w:rsidRDefault="00152CD1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115D7D" w:rsidRDefault="00403EB0">
      <w:pPr>
        <w:jc w:val="center"/>
        <w:rPr>
          <w:sz w:val="18"/>
          <w:szCs w:val="18"/>
        </w:rPr>
      </w:pPr>
    </w:p>
    <w:p w:rsidR="00403EB0" w:rsidRPr="00EA0DBC" w:rsidRDefault="00403EB0">
      <w:pPr>
        <w:pStyle w:val="4"/>
        <w:rPr>
          <w:b/>
        </w:rPr>
      </w:pPr>
      <w:proofErr w:type="gramStart"/>
      <w:r w:rsidRPr="00EA0DBC">
        <w:rPr>
          <w:b/>
        </w:rPr>
        <w:t>А</w:t>
      </w:r>
      <w:r w:rsidR="00E6347E" w:rsidRPr="00EA0DBC">
        <w:rPr>
          <w:b/>
        </w:rPr>
        <w:t>ДМИНИСТРАЦИЯ</w:t>
      </w:r>
      <w:r w:rsidRPr="00EA0DBC">
        <w:rPr>
          <w:b/>
        </w:rPr>
        <w:t xml:space="preserve">  МУНИЦИПАЛЬНОГО</w:t>
      </w:r>
      <w:proofErr w:type="gramEnd"/>
      <w:r w:rsidRPr="00EA0DBC">
        <w:rPr>
          <w:b/>
        </w:rPr>
        <w:t xml:space="preserve">  ОБРАЗОВАНИЯ </w:t>
      </w:r>
    </w:p>
    <w:p w:rsidR="00403EB0" w:rsidRPr="00EA0DBC" w:rsidRDefault="004B7ED3">
      <w:pPr>
        <w:jc w:val="center"/>
        <w:rPr>
          <w:b/>
          <w:sz w:val="28"/>
        </w:rPr>
      </w:pPr>
      <w:r w:rsidRPr="00EA0DBC">
        <w:rPr>
          <w:b/>
          <w:sz w:val="28"/>
        </w:rPr>
        <w:t>«</w:t>
      </w:r>
      <w:proofErr w:type="gramStart"/>
      <w:r w:rsidR="00403EB0" w:rsidRPr="00EA0DBC">
        <w:rPr>
          <w:b/>
          <w:sz w:val="28"/>
        </w:rPr>
        <w:t>ШУМЯЧСКИЙ  РАЙОН</w:t>
      </w:r>
      <w:proofErr w:type="gramEnd"/>
      <w:r w:rsidRPr="00EA0DBC">
        <w:rPr>
          <w:b/>
          <w:sz w:val="28"/>
        </w:rPr>
        <w:t>»</w:t>
      </w:r>
      <w:r w:rsidR="00403EB0" w:rsidRPr="00EA0DBC">
        <w:rPr>
          <w:b/>
          <w:sz w:val="28"/>
        </w:rPr>
        <w:t xml:space="preserve"> СМОЛЕНСКОЙ  ОБЛАСТИ</w:t>
      </w:r>
    </w:p>
    <w:p w:rsidR="00403EB0" w:rsidRPr="00EA0DBC" w:rsidRDefault="00403EB0">
      <w:pPr>
        <w:jc w:val="center"/>
        <w:rPr>
          <w:b/>
        </w:rPr>
      </w:pPr>
    </w:p>
    <w:p w:rsidR="00403EB0" w:rsidRPr="00EA0DBC" w:rsidRDefault="00403EB0">
      <w:pPr>
        <w:pStyle w:val="1"/>
        <w:rPr>
          <w:b/>
          <w:sz w:val="28"/>
        </w:rPr>
      </w:pPr>
      <w:r w:rsidRPr="00EA0DBC">
        <w:rPr>
          <w:b/>
          <w:sz w:val="28"/>
        </w:rPr>
        <w:t>РАСПОРЯЖЕНИЕ</w:t>
      </w:r>
    </w:p>
    <w:p w:rsidR="00403EB0" w:rsidRPr="00EA0DBC" w:rsidRDefault="00403EB0">
      <w:pPr>
        <w:pStyle w:val="a3"/>
        <w:tabs>
          <w:tab w:val="clear" w:pos="4536"/>
          <w:tab w:val="clear" w:pos="9072"/>
        </w:tabs>
      </w:pPr>
    </w:p>
    <w:p w:rsidR="00403EB0" w:rsidRPr="00EA0DBC" w:rsidRDefault="00403EB0" w:rsidP="00A42F3E">
      <w:pPr>
        <w:jc w:val="both"/>
        <w:rPr>
          <w:sz w:val="28"/>
          <w:szCs w:val="28"/>
        </w:rPr>
      </w:pPr>
      <w:r w:rsidRPr="00EA0DBC">
        <w:rPr>
          <w:sz w:val="28"/>
          <w:szCs w:val="28"/>
        </w:rPr>
        <w:t>от</w:t>
      </w:r>
      <w:r w:rsidRPr="00EA0DBC">
        <w:rPr>
          <w:sz w:val="28"/>
          <w:szCs w:val="28"/>
          <w:u w:val="single"/>
        </w:rPr>
        <w:t xml:space="preserve"> </w:t>
      </w:r>
      <w:r w:rsidR="00A56A56">
        <w:rPr>
          <w:sz w:val="28"/>
          <w:szCs w:val="28"/>
          <w:u w:val="single"/>
        </w:rPr>
        <w:t>21.01.2022г.</w:t>
      </w:r>
      <w:r w:rsidRPr="00EA0DBC">
        <w:rPr>
          <w:sz w:val="28"/>
          <w:szCs w:val="28"/>
          <w:u w:val="single"/>
        </w:rPr>
        <w:t xml:space="preserve"> </w:t>
      </w:r>
      <w:r w:rsidRPr="00EA0DBC">
        <w:rPr>
          <w:sz w:val="28"/>
          <w:szCs w:val="28"/>
        </w:rPr>
        <w:t>№</w:t>
      </w:r>
      <w:r w:rsidR="00A56A56">
        <w:rPr>
          <w:sz w:val="28"/>
          <w:szCs w:val="28"/>
        </w:rPr>
        <w:t xml:space="preserve"> 10-р</w:t>
      </w:r>
    </w:p>
    <w:p w:rsidR="009671A5" w:rsidRDefault="008A7BDD">
      <w:pPr>
        <w:jc w:val="both"/>
        <w:rPr>
          <w:sz w:val="28"/>
          <w:szCs w:val="28"/>
        </w:rPr>
      </w:pPr>
      <w:r w:rsidRPr="00EA0DBC">
        <w:rPr>
          <w:sz w:val="28"/>
          <w:szCs w:val="28"/>
        </w:rPr>
        <w:t xml:space="preserve"> </w:t>
      </w:r>
      <w:r w:rsidR="00A42F3E">
        <w:rPr>
          <w:sz w:val="28"/>
          <w:szCs w:val="28"/>
        </w:rPr>
        <w:t xml:space="preserve">      </w:t>
      </w:r>
      <w:r w:rsidRPr="00EA0DBC">
        <w:rPr>
          <w:sz w:val="28"/>
          <w:szCs w:val="28"/>
        </w:rPr>
        <w:t>п. Шумячи</w:t>
      </w:r>
    </w:p>
    <w:p w:rsidR="00A42F3E" w:rsidRDefault="00A42F3E" w:rsidP="007724B6">
      <w:pPr>
        <w:ind w:right="141"/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820"/>
        <w:gridCol w:w="5211"/>
      </w:tblGrid>
      <w:tr w:rsidR="003B086B" w:rsidRPr="003B086B" w:rsidTr="003B086B">
        <w:tc>
          <w:tcPr>
            <w:tcW w:w="4820" w:type="dxa"/>
            <w:hideMark/>
          </w:tcPr>
          <w:p w:rsidR="003B086B" w:rsidRPr="003B086B" w:rsidRDefault="003B086B" w:rsidP="003B086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B086B">
              <w:rPr>
                <w:sz w:val="28"/>
                <w:szCs w:val="28"/>
                <w:lang w:eastAsia="ar-SA"/>
              </w:rPr>
              <w:t>О внесении изменений в бюджетный прогноз</w:t>
            </w:r>
            <w:r w:rsidRPr="003B086B">
              <w:rPr>
                <w:color w:val="000000"/>
                <w:sz w:val="28"/>
                <w:szCs w:val="28"/>
                <w:lang w:eastAsia="ar-SA"/>
              </w:rPr>
              <w:t xml:space="preserve">  Шумячского городского поселения на долгосрочный период 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  </w:t>
            </w:r>
            <w:r w:rsidRPr="003B086B">
              <w:rPr>
                <w:color w:val="000000"/>
                <w:sz w:val="28"/>
                <w:szCs w:val="28"/>
                <w:lang w:eastAsia="ar-SA"/>
              </w:rPr>
              <w:t>до 2025 года</w:t>
            </w:r>
          </w:p>
        </w:tc>
        <w:tc>
          <w:tcPr>
            <w:tcW w:w="5211" w:type="dxa"/>
          </w:tcPr>
          <w:p w:rsidR="003B086B" w:rsidRPr="003B086B" w:rsidRDefault="003B086B" w:rsidP="003B086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</w:tbl>
    <w:p w:rsidR="003B086B" w:rsidRPr="003B086B" w:rsidRDefault="003B086B" w:rsidP="003B086B">
      <w:pPr>
        <w:suppressAutoHyphens/>
        <w:spacing w:line="360" w:lineRule="auto"/>
        <w:rPr>
          <w:sz w:val="28"/>
          <w:szCs w:val="28"/>
          <w:lang w:eastAsia="ar-SA"/>
        </w:rPr>
      </w:pPr>
    </w:p>
    <w:p w:rsidR="003B086B" w:rsidRPr="003B086B" w:rsidRDefault="003B086B" w:rsidP="008E7C49">
      <w:pPr>
        <w:suppressAutoHyphens/>
        <w:ind w:firstLine="708"/>
        <w:jc w:val="both"/>
        <w:rPr>
          <w:color w:val="000000" w:themeColor="text1"/>
          <w:sz w:val="28"/>
          <w:szCs w:val="28"/>
          <w:lang w:eastAsia="ar-SA"/>
        </w:rPr>
      </w:pPr>
      <w:r w:rsidRPr="003B086B">
        <w:rPr>
          <w:color w:val="000000" w:themeColor="text1"/>
          <w:sz w:val="28"/>
          <w:szCs w:val="28"/>
          <w:lang w:eastAsia="ar-SA"/>
        </w:rPr>
        <w:t>В соответствии статьей 170</w:t>
      </w:r>
      <w:r w:rsidRPr="003B086B">
        <w:rPr>
          <w:color w:val="000000" w:themeColor="text1"/>
          <w:sz w:val="28"/>
          <w:szCs w:val="28"/>
          <w:vertAlign w:val="superscript"/>
          <w:lang w:eastAsia="ar-SA"/>
        </w:rPr>
        <w:t xml:space="preserve">1 </w:t>
      </w:r>
      <w:r w:rsidRPr="003B086B">
        <w:rPr>
          <w:color w:val="000000" w:themeColor="text1"/>
          <w:sz w:val="28"/>
          <w:szCs w:val="28"/>
          <w:lang w:eastAsia="ar-SA"/>
        </w:rPr>
        <w:t>Бюджетного кодекса Российской Федерации, постановлением Администрации муниципального образования «Шумячский район» Смоленской области от 26 июля 2016 года №546 «Об утверждении Правил разработки и утверждения бюджетного прогноза Шумячского городского поселения на долгосрочный период»</w:t>
      </w:r>
    </w:p>
    <w:p w:rsidR="003B086B" w:rsidRPr="003B086B" w:rsidRDefault="003B086B" w:rsidP="008E7C49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</w:p>
    <w:p w:rsidR="003B086B" w:rsidRDefault="008E7C49" w:rsidP="008E7C49">
      <w:pPr>
        <w:tabs>
          <w:tab w:val="left" w:pos="426"/>
          <w:tab w:val="left" w:pos="9923"/>
        </w:tabs>
        <w:suppressAutoHyphens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ab/>
        <w:t xml:space="preserve">    </w:t>
      </w:r>
      <w:r w:rsidR="003B086B" w:rsidRPr="003B086B">
        <w:rPr>
          <w:color w:val="000000" w:themeColor="text1"/>
          <w:sz w:val="28"/>
          <w:szCs w:val="28"/>
          <w:lang w:eastAsia="ar-SA"/>
        </w:rPr>
        <w:t>Внести в бюджетный прогноз Шумячского городского поселения на долгосрочный период до 2025 года, утвержденный распоряжением Администрации муниципального образования «Шумячский район» Смоленской области от 14.02.2020 года №40-р, следующие изменения:</w:t>
      </w:r>
    </w:p>
    <w:p w:rsidR="003B086B" w:rsidRPr="003B086B" w:rsidRDefault="008E7C49" w:rsidP="008E7C49">
      <w:pPr>
        <w:tabs>
          <w:tab w:val="left" w:pos="426"/>
          <w:tab w:val="left" w:pos="9923"/>
        </w:tabs>
        <w:suppressAutoHyphens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ar-SA"/>
        </w:rPr>
        <w:tab/>
        <w:t xml:space="preserve">   1) </w:t>
      </w:r>
      <w:r w:rsidR="003B086B" w:rsidRPr="003B086B">
        <w:rPr>
          <w:rFonts w:eastAsia="Calibri"/>
          <w:color w:val="000000" w:themeColor="text1"/>
          <w:sz w:val="28"/>
          <w:szCs w:val="28"/>
          <w:lang w:eastAsia="en-US"/>
        </w:rPr>
        <w:t>в разделе 2 слова «</w:t>
      </w:r>
      <w:r w:rsidR="003B086B" w:rsidRPr="003B086B">
        <w:rPr>
          <w:rFonts w:eastAsia="Calibri"/>
          <w:color w:val="000000" w:themeColor="text1"/>
          <w:spacing w:val="2"/>
          <w:sz w:val="28"/>
          <w:szCs w:val="28"/>
        </w:rPr>
        <w:t xml:space="preserve">на 2021-2023 годы» заменить словами «на 2022-2024годы»; </w:t>
      </w:r>
      <w:r w:rsidR="003B086B" w:rsidRPr="003B086B">
        <w:rPr>
          <w:rFonts w:eastAsia="Calibri"/>
          <w:color w:val="000000" w:themeColor="text1"/>
          <w:sz w:val="28"/>
          <w:szCs w:val="28"/>
          <w:lang w:eastAsia="en-US"/>
        </w:rPr>
        <w:t>слова «</w:t>
      </w:r>
      <w:r w:rsidR="003B086B" w:rsidRPr="003B086B">
        <w:rPr>
          <w:rFonts w:eastAsia="Calibri"/>
          <w:color w:val="000000" w:themeColor="text1"/>
          <w:spacing w:val="2"/>
          <w:sz w:val="28"/>
          <w:szCs w:val="28"/>
        </w:rPr>
        <w:t>на 2021 год и на плановый период 2022 и 2023 годов» заменить словами «на 2022 год и на плановый период 2023 и 2024годов»;</w:t>
      </w:r>
    </w:p>
    <w:p w:rsidR="003B086B" w:rsidRPr="003B086B" w:rsidRDefault="008E7C49" w:rsidP="008E7C49">
      <w:pPr>
        <w:suppressAutoHyphens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      2)</w:t>
      </w:r>
      <w:r w:rsidR="003B086B" w:rsidRPr="003B086B">
        <w:rPr>
          <w:rFonts w:eastAsia="Calibri"/>
          <w:color w:val="000000" w:themeColor="text1"/>
          <w:sz w:val="28"/>
          <w:szCs w:val="28"/>
          <w:lang w:eastAsia="en-US"/>
        </w:rPr>
        <w:t>раздел 3 изложить в следующей редакции:</w:t>
      </w:r>
    </w:p>
    <w:p w:rsidR="003B086B" w:rsidRPr="003B086B" w:rsidRDefault="008E7C49" w:rsidP="008E7C49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>
        <w:rPr>
          <w:b/>
          <w:color w:val="000000" w:themeColor="text1"/>
          <w:sz w:val="28"/>
          <w:szCs w:val="28"/>
          <w:lang w:eastAsia="ar-SA"/>
        </w:rPr>
        <w:t xml:space="preserve">         </w:t>
      </w:r>
      <w:r w:rsidR="003B086B" w:rsidRPr="003B086B">
        <w:rPr>
          <w:color w:val="000000" w:themeColor="text1"/>
          <w:sz w:val="28"/>
          <w:szCs w:val="28"/>
          <w:lang w:eastAsia="ar-SA"/>
        </w:rPr>
        <w:t>«3. Основные параметры прогноза социально-экономического развития Шумячского городского поселения на долгосрочный период и условия реализации бюджетного прогноза</w:t>
      </w:r>
    </w:p>
    <w:p w:rsidR="003B086B" w:rsidRPr="003B086B" w:rsidRDefault="003B086B" w:rsidP="008E7C49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3B086B">
        <w:rPr>
          <w:color w:val="000000" w:themeColor="text1"/>
          <w:sz w:val="28"/>
          <w:szCs w:val="28"/>
          <w:lang w:eastAsia="ar-SA"/>
        </w:rPr>
        <w:t xml:space="preserve">        </w:t>
      </w:r>
      <w:r w:rsidR="008E7C49">
        <w:rPr>
          <w:color w:val="000000" w:themeColor="text1"/>
          <w:sz w:val="28"/>
          <w:szCs w:val="28"/>
          <w:lang w:eastAsia="ar-SA"/>
        </w:rPr>
        <w:t xml:space="preserve"> </w:t>
      </w:r>
      <w:r w:rsidRPr="003B086B">
        <w:rPr>
          <w:color w:val="000000" w:themeColor="text1"/>
          <w:sz w:val="28"/>
          <w:szCs w:val="28"/>
          <w:lang w:eastAsia="ar-SA"/>
        </w:rPr>
        <w:t>Прогноз социально-экономического развития муниципального образования Шумячского городского поселения до 2025 года</w:t>
      </w:r>
      <w:r w:rsidRPr="003B086B">
        <w:rPr>
          <w:b/>
          <w:color w:val="000000" w:themeColor="text1"/>
          <w:sz w:val="28"/>
          <w:szCs w:val="28"/>
          <w:lang w:eastAsia="ar-SA"/>
        </w:rPr>
        <w:t xml:space="preserve"> </w:t>
      </w:r>
      <w:r w:rsidRPr="003B086B">
        <w:rPr>
          <w:color w:val="000000" w:themeColor="text1"/>
          <w:sz w:val="28"/>
          <w:szCs w:val="28"/>
          <w:lang w:eastAsia="ar-SA"/>
        </w:rPr>
        <w:t>разработан на основе анализа текущей социально-экономической ситуации с учетом внутренних возможностей поселения.</w:t>
      </w:r>
    </w:p>
    <w:p w:rsidR="003B086B" w:rsidRPr="003B086B" w:rsidRDefault="008E7C49" w:rsidP="008E7C49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 xml:space="preserve">         </w:t>
      </w:r>
      <w:r w:rsidR="003B086B" w:rsidRPr="003B086B">
        <w:rPr>
          <w:color w:val="000000" w:themeColor="text1"/>
          <w:sz w:val="28"/>
          <w:szCs w:val="28"/>
          <w:lang w:eastAsia="ar-SA"/>
        </w:rPr>
        <w:t>Территория Шумячского городского поселения (общая площадь земель поселения) составляет 540 гектара, увеличение площади не предполагается.</w:t>
      </w:r>
    </w:p>
    <w:p w:rsidR="003B086B" w:rsidRPr="003B086B" w:rsidRDefault="008E7C49" w:rsidP="008E7C49">
      <w:pPr>
        <w:suppressAutoHyphens/>
        <w:jc w:val="both"/>
        <w:rPr>
          <w:color w:val="000000" w:themeColor="text1"/>
          <w:sz w:val="28"/>
          <w:szCs w:val="28"/>
          <w:highlight w:val="yellow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 xml:space="preserve">         </w:t>
      </w:r>
      <w:r w:rsidR="003B086B" w:rsidRPr="003B086B">
        <w:rPr>
          <w:color w:val="000000" w:themeColor="text1"/>
          <w:sz w:val="28"/>
          <w:szCs w:val="28"/>
          <w:lang w:eastAsia="ar-SA"/>
        </w:rPr>
        <w:t>По состоянию на 01.01.2020 года на территории Шумячского городского поселения численность постоянного населения составила 3 693 человека. К 2025 году ожидается снижение численности до 3 3 00 человек.</w:t>
      </w:r>
    </w:p>
    <w:p w:rsidR="003B086B" w:rsidRPr="003B086B" w:rsidRDefault="003B086B" w:rsidP="008E7C49">
      <w:pPr>
        <w:tabs>
          <w:tab w:val="left" w:pos="426"/>
        </w:tabs>
        <w:suppressAutoHyphens/>
        <w:jc w:val="both"/>
        <w:rPr>
          <w:color w:val="000000" w:themeColor="text1"/>
          <w:sz w:val="28"/>
          <w:szCs w:val="28"/>
          <w:highlight w:val="yellow"/>
          <w:lang w:eastAsia="ar-SA"/>
        </w:rPr>
      </w:pPr>
      <w:r w:rsidRPr="003B086B">
        <w:rPr>
          <w:color w:val="000000" w:themeColor="text1"/>
          <w:sz w:val="28"/>
          <w:szCs w:val="28"/>
          <w:lang w:eastAsia="ar-SA"/>
        </w:rPr>
        <w:t xml:space="preserve">      </w:t>
      </w:r>
      <w:r w:rsidR="008E7C49">
        <w:rPr>
          <w:color w:val="000000" w:themeColor="text1"/>
          <w:sz w:val="28"/>
          <w:szCs w:val="28"/>
          <w:lang w:eastAsia="ar-SA"/>
        </w:rPr>
        <w:t xml:space="preserve">   </w:t>
      </w:r>
      <w:r w:rsidRPr="003B086B">
        <w:rPr>
          <w:color w:val="000000" w:themeColor="text1"/>
          <w:sz w:val="28"/>
          <w:szCs w:val="28"/>
          <w:lang w:eastAsia="ar-SA"/>
        </w:rPr>
        <w:t>Количество торговых объектов к 2025 году планируется к увеличению с 46 до 49. Планируемый оборот розничной торговли к 2025 году составит 290,5 тыс. рублей.</w:t>
      </w:r>
    </w:p>
    <w:p w:rsidR="00D62518" w:rsidRDefault="003B086B" w:rsidP="008E7C49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ar-SA"/>
        </w:rPr>
      </w:pPr>
      <w:r w:rsidRPr="008E7C49">
        <w:rPr>
          <w:color w:val="000000" w:themeColor="text1"/>
          <w:sz w:val="28"/>
          <w:szCs w:val="28"/>
          <w:lang w:eastAsia="ar-SA"/>
        </w:rPr>
        <w:t xml:space="preserve">      </w:t>
      </w:r>
      <w:r w:rsidR="008E7C49">
        <w:rPr>
          <w:color w:val="000000" w:themeColor="text1"/>
          <w:sz w:val="28"/>
          <w:szCs w:val="28"/>
          <w:lang w:eastAsia="ar-SA"/>
        </w:rPr>
        <w:t xml:space="preserve">   </w:t>
      </w:r>
    </w:p>
    <w:p w:rsidR="003B086B" w:rsidRPr="003B086B" w:rsidRDefault="00D62518" w:rsidP="008E7C49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lastRenderedPageBreak/>
        <w:tab/>
      </w:r>
      <w:r w:rsidR="003B086B" w:rsidRPr="008E7C49">
        <w:rPr>
          <w:color w:val="000000" w:themeColor="text1"/>
          <w:sz w:val="28"/>
          <w:szCs w:val="28"/>
          <w:lang w:eastAsia="ar-SA"/>
        </w:rPr>
        <w:t xml:space="preserve">Параметры </w:t>
      </w:r>
      <w:r w:rsidR="003B086B" w:rsidRPr="003B086B">
        <w:rPr>
          <w:color w:val="000000" w:themeColor="text1"/>
          <w:sz w:val="28"/>
          <w:szCs w:val="28"/>
          <w:lang w:eastAsia="ar-SA"/>
        </w:rPr>
        <w:t xml:space="preserve">прогноза социально-экономического развития </w:t>
      </w:r>
      <w:r w:rsidR="003B086B" w:rsidRPr="003B086B">
        <w:rPr>
          <w:rFonts w:eastAsia="Calibri"/>
          <w:color w:val="000000" w:themeColor="text1"/>
          <w:sz w:val="28"/>
          <w:szCs w:val="28"/>
          <w:lang w:eastAsia="ar-SA"/>
        </w:rPr>
        <w:t>Шумячского городского поселения</w:t>
      </w:r>
      <w:r w:rsidR="003B086B" w:rsidRPr="003B086B">
        <w:rPr>
          <w:color w:val="000000" w:themeColor="text1"/>
          <w:sz w:val="28"/>
          <w:szCs w:val="28"/>
          <w:lang w:eastAsia="ar-SA"/>
        </w:rPr>
        <w:t xml:space="preserve"> на долгосрочный период приведены </w:t>
      </w:r>
      <w:r w:rsidR="003B086B" w:rsidRPr="003B086B">
        <w:rPr>
          <w:rFonts w:eastAsia="Calibri"/>
          <w:color w:val="000000" w:themeColor="text1"/>
          <w:sz w:val="28"/>
          <w:szCs w:val="28"/>
          <w:lang w:eastAsia="ar-SA"/>
        </w:rPr>
        <w:t>в приложении №1 бюджетному прогнозу</w:t>
      </w:r>
      <w:r w:rsidR="003B086B" w:rsidRPr="003B086B">
        <w:rPr>
          <w:color w:val="000000" w:themeColor="text1"/>
          <w:sz w:val="28"/>
          <w:szCs w:val="28"/>
          <w:lang w:eastAsia="ar-SA"/>
        </w:rPr>
        <w:t xml:space="preserve"> </w:t>
      </w:r>
      <w:r w:rsidR="003B086B" w:rsidRPr="003B086B">
        <w:rPr>
          <w:rFonts w:eastAsia="Calibri"/>
          <w:color w:val="000000" w:themeColor="text1"/>
          <w:sz w:val="28"/>
          <w:szCs w:val="28"/>
          <w:lang w:eastAsia="ar-SA"/>
        </w:rPr>
        <w:t xml:space="preserve">Шумячского городского поселения </w:t>
      </w:r>
      <w:r w:rsidR="003B086B" w:rsidRPr="003B086B">
        <w:rPr>
          <w:color w:val="000000" w:themeColor="text1"/>
          <w:sz w:val="28"/>
          <w:szCs w:val="28"/>
          <w:lang w:eastAsia="ar-SA"/>
        </w:rPr>
        <w:t>на долгосрочный период до 2025 года.»;</w:t>
      </w:r>
    </w:p>
    <w:p w:rsidR="003B086B" w:rsidRPr="003B086B" w:rsidRDefault="008E7C49" w:rsidP="008E7C49">
      <w:pPr>
        <w:tabs>
          <w:tab w:val="left" w:pos="426"/>
        </w:tabs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ab/>
        <w:t xml:space="preserve">   </w:t>
      </w:r>
      <w:r w:rsidR="003B086B" w:rsidRPr="003B086B">
        <w:rPr>
          <w:color w:val="000000" w:themeColor="text1"/>
          <w:sz w:val="28"/>
          <w:szCs w:val="28"/>
          <w:lang w:eastAsia="ar-SA"/>
        </w:rPr>
        <w:t>3)</w:t>
      </w:r>
      <w:r>
        <w:rPr>
          <w:color w:val="000000" w:themeColor="text1"/>
          <w:sz w:val="28"/>
          <w:szCs w:val="28"/>
          <w:lang w:eastAsia="ar-SA"/>
        </w:rPr>
        <w:t xml:space="preserve"> </w:t>
      </w:r>
      <w:r w:rsidR="003B086B" w:rsidRPr="003B086B">
        <w:rPr>
          <w:color w:val="000000" w:themeColor="text1"/>
          <w:sz w:val="28"/>
          <w:szCs w:val="28"/>
          <w:lang w:eastAsia="ar-SA"/>
        </w:rPr>
        <w:t>абзацы 3 и 4 раздела 4 изложить в следующей редакции:</w:t>
      </w:r>
    </w:p>
    <w:p w:rsidR="003B086B" w:rsidRPr="003B086B" w:rsidRDefault="008E7C49" w:rsidP="008E7C49">
      <w:pPr>
        <w:suppressAutoHyphens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>
        <w:rPr>
          <w:rFonts w:eastAsia="Calibri"/>
          <w:color w:val="000000" w:themeColor="text1"/>
          <w:sz w:val="28"/>
          <w:szCs w:val="28"/>
          <w:lang w:eastAsia="ar-SA"/>
        </w:rPr>
        <w:t xml:space="preserve">         </w:t>
      </w:r>
      <w:r w:rsidR="003B086B" w:rsidRPr="003B086B">
        <w:rPr>
          <w:rFonts w:eastAsia="Calibri"/>
          <w:color w:val="000000" w:themeColor="text1"/>
          <w:sz w:val="28"/>
          <w:szCs w:val="28"/>
          <w:lang w:eastAsia="ar-SA"/>
        </w:rPr>
        <w:t xml:space="preserve">«В условиях бюджетного прогноза ожидается снижение общих доходов бюджета Шумячского городского поселения: с 56 606,9 тыс. рублей в 2020 году до 45 247,8 тыс. рублей к 2025 году (в 1,3 раза).  </w:t>
      </w:r>
    </w:p>
    <w:p w:rsidR="003B086B" w:rsidRPr="003B086B" w:rsidRDefault="003B086B" w:rsidP="008E7C49">
      <w:pPr>
        <w:suppressAutoHyphens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3B086B">
        <w:rPr>
          <w:rFonts w:eastAsia="Calibri"/>
          <w:color w:val="000000" w:themeColor="text1"/>
          <w:sz w:val="28"/>
          <w:szCs w:val="28"/>
          <w:lang w:eastAsia="ar-SA"/>
        </w:rPr>
        <w:t xml:space="preserve"> </w:t>
      </w:r>
      <w:r w:rsidR="008E7C49">
        <w:rPr>
          <w:rFonts w:eastAsia="Calibri"/>
          <w:color w:val="000000" w:themeColor="text1"/>
          <w:sz w:val="28"/>
          <w:szCs w:val="28"/>
          <w:lang w:eastAsia="ar-SA"/>
        </w:rPr>
        <w:t xml:space="preserve">         </w:t>
      </w:r>
      <w:r w:rsidRPr="003B086B">
        <w:rPr>
          <w:rFonts w:eastAsia="Calibri"/>
          <w:color w:val="000000" w:themeColor="text1"/>
          <w:sz w:val="28"/>
          <w:szCs w:val="28"/>
          <w:lang w:eastAsia="ar-SA"/>
        </w:rPr>
        <w:t>Расходы бюджета Шумячского городского поселения прогнозируются с уменьшением с 58 720,0 тыс. рублей в 2020 году до 45 247,8 тыс. рублей к 2025 году (в 1,3 раза).»;</w:t>
      </w:r>
    </w:p>
    <w:p w:rsidR="003B086B" w:rsidRPr="003B086B" w:rsidRDefault="008E7C49" w:rsidP="008E7C49">
      <w:pPr>
        <w:suppressAutoHyphens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>
        <w:rPr>
          <w:rFonts w:eastAsia="Calibri"/>
          <w:color w:val="000000" w:themeColor="text1"/>
          <w:sz w:val="28"/>
          <w:szCs w:val="28"/>
          <w:lang w:eastAsia="ar-SA"/>
        </w:rPr>
        <w:t xml:space="preserve">         </w:t>
      </w:r>
      <w:r w:rsidR="003B086B" w:rsidRPr="003B086B">
        <w:rPr>
          <w:rFonts w:eastAsia="Calibri"/>
          <w:color w:val="000000" w:themeColor="text1"/>
          <w:sz w:val="28"/>
          <w:szCs w:val="28"/>
          <w:lang w:eastAsia="ar-SA"/>
        </w:rPr>
        <w:t>4) абзац 1 раздела 5 изложить в следующей редакции:</w:t>
      </w:r>
    </w:p>
    <w:p w:rsidR="003B086B" w:rsidRPr="003B086B" w:rsidRDefault="003B086B" w:rsidP="008E7C49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3B086B">
        <w:rPr>
          <w:rFonts w:eastAsia="Calibri"/>
          <w:color w:val="000000" w:themeColor="text1"/>
          <w:sz w:val="28"/>
          <w:szCs w:val="28"/>
          <w:lang w:eastAsia="ar-SA"/>
        </w:rPr>
        <w:t>«Уровень дефицита бюджета Шумячского городского поселения планируется в 2020 году в размере 2 113,5 тыс. рублей, в 2021 году в размере 3 773,4 тыс. рублей. На период с 2022 до 2025 года бюджет Шумячского городского поселения планируется бездефицитным.»;</w:t>
      </w:r>
    </w:p>
    <w:p w:rsidR="003B086B" w:rsidRPr="003B086B" w:rsidRDefault="003B086B" w:rsidP="008E7C49">
      <w:pPr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ar-SA"/>
        </w:rPr>
      </w:pPr>
      <w:r w:rsidRPr="003B086B">
        <w:rPr>
          <w:color w:val="000000" w:themeColor="text1"/>
          <w:sz w:val="28"/>
          <w:szCs w:val="28"/>
          <w:lang w:eastAsia="ar-SA"/>
        </w:rPr>
        <w:t xml:space="preserve">      </w:t>
      </w:r>
      <w:r w:rsidR="008E7C49">
        <w:rPr>
          <w:color w:val="000000" w:themeColor="text1"/>
          <w:sz w:val="28"/>
          <w:szCs w:val="28"/>
          <w:lang w:eastAsia="ar-SA"/>
        </w:rPr>
        <w:t xml:space="preserve">   </w:t>
      </w:r>
      <w:r w:rsidRPr="003B086B">
        <w:rPr>
          <w:color w:val="000000" w:themeColor="text1"/>
          <w:sz w:val="28"/>
          <w:szCs w:val="28"/>
          <w:lang w:eastAsia="ar-SA"/>
        </w:rPr>
        <w:t>5)</w:t>
      </w:r>
      <w:r w:rsidRPr="003B086B">
        <w:rPr>
          <w:color w:val="000000" w:themeColor="text1"/>
          <w:szCs w:val="24"/>
          <w:lang w:eastAsia="ar-SA"/>
        </w:rPr>
        <w:t xml:space="preserve"> </w:t>
      </w:r>
      <w:r w:rsidRPr="003B086B">
        <w:rPr>
          <w:color w:val="000000" w:themeColor="text1"/>
          <w:sz w:val="28"/>
          <w:szCs w:val="28"/>
          <w:lang w:eastAsia="ar-SA"/>
        </w:rPr>
        <w:t>приложение 1 «Основные параметры прогноза социально-экономического развития Шумячского городского поселения на долгосрочный период» изложить в новой редакции (прилагается);</w:t>
      </w:r>
    </w:p>
    <w:p w:rsidR="003B086B" w:rsidRPr="003B086B" w:rsidRDefault="003B086B" w:rsidP="008E7C49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3B086B">
        <w:rPr>
          <w:color w:val="000000" w:themeColor="text1"/>
          <w:sz w:val="28"/>
          <w:szCs w:val="28"/>
          <w:lang w:eastAsia="ar-SA"/>
        </w:rPr>
        <w:t xml:space="preserve">      </w:t>
      </w:r>
      <w:r w:rsidR="008E7C49">
        <w:rPr>
          <w:color w:val="000000" w:themeColor="text1"/>
          <w:sz w:val="28"/>
          <w:szCs w:val="28"/>
          <w:lang w:eastAsia="ar-SA"/>
        </w:rPr>
        <w:t xml:space="preserve">   </w:t>
      </w:r>
      <w:r w:rsidRPr="003B086B">
        <w:rPr>
          <w:color w:val="000000" w:themeColor="text1"/>
          <w:sz w:val="28"/>
          <w:szCs w:val="28"/>
          <w:lang w:eastAsia="ar-SA"/>
        </w:rPr>
        <w:t>6) приложение №2 «Структура доходов и расходов бюджета Шумячского городского поселения на долгосрочный период» изложить в новой редакции (прилагается);</w:t>
      </w:r>
    </w:p>
    <w:p w:rsidR="003B086B" w:rsidRPr="003B086B" w:rsidRDefault="003B086B" w:rsidP="008E7C49">
      <w:pPr>
        <w:tabs>
          <w:tab w:val="left" w:pos="284"/>
          <w:tab w:val="left" w:pos="426"/>
        </w:tabs>
        <w:suppressAutoHyphens/>
        <w:jc w:val="both"/>
        <w:rPr>
          <w:color w:val="000000" w:themeColor="text1"/>
          <w:sz w:val="28"/>
          <w:szCs w:val="28"/>
          <w:highlight w:val="yellow"/>
          <w:lang w:eastAsia="ar-SA"/>
        </w:rPr>
      </w:pPr>
      <w:r w:rsidRPr="003B086B">
        <w:rPr>
          <w:color w:val="000000" w:themeColor="text1"/>
          <w:sz w:val="28"/>
          <w:szCs w:val="28"/>
          <w:lang w:eastAsia="ar-SA"/>
        </w:rPr>
        <w:t xml:space="preserve">      </w:t>
      </w:r>
      <w:r w:rsidR="008E7C49">
        <w:rPr>
          <w:color w:val="000000" w:themeColor="text1"/>
          <w:sz w:val="28"/>
          <w:szCs w:val="28"/>
          <w:lang w:eastAsia="ar-SA"/>
        </w:rPr>
        <w:t xml:space="preserve">   </w:t>
      </w:r>
      <w:r w:rsidRPr="003B086B">
        <w:rPr>
          <w:color w:val="000000" w:themeColor="text1"/>
          <w:sz w:val="28"/>
          <w:szCs w:val="28"/>
          <w:lang w:eastAsia="ar-SA"/>
        </w:rPr>
        <w:t>7) приложение №3 «Данные о распределении бюджетных ассигнований по муниципальным программам (на период их действия) и непрограммным направлениям деятельности» изложить в новой редакции (прилагается).</w:t>
      </w:r>
    </w:p>
    <w:p w:rsidR="00B147AF" w:rsidRDefault="00B147AF" w:rsidP="008E7C49">
      <w:pPr>
        <w:suppressAutoHyphens/>
        <w:autoSpaceDE w:val="0"/>
        <w:autoSpaceDN w:val="0"/>
        <w:adjustRightInd w:val="0"/>
        <w:rPr>
          <w:color w:val="000000" w:themeColor="text1"/>
          <w:szCs w:val="24"/>
          <w:highlight w:val="yellow"/>
          <w:lang w:eastAsia="ar-SA"/>
        </w:rPr>
      </w:pPr>
    </w:p>
    <w:p w:rsidR="003B086B" w:rsidRPr="003B086B" w:rsidRDefault="003B086B" w:rsidP="008E7C49">
      <w:pPr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lang w:eastAsia="ar-SA"/>
        </w:rPr>
      </w:pPr>
      <w:r w:rsidRPr="003B086B">
        <w:rPr>
          <w:color w:val="000000" w:themeColor="text1"/>
          <w:szCs w:val="24"/>
          <w:highlight w:val="yellow"/>
          <w:lang w:eastAsia="ar-SA"/>
        </w:rPr>
        <w:t xml:space="preserve">         </w:t>
      </w:r>
    </w:p>
    <w:p w:rsidR="003B086B" w:rsidRPr="003B086B" w:rsidRDefault="003B086B" w:rsidP="008E7C49">
      <w:pPr>
        <w:suppressAutoHyphens/>
        <w:rPr>
          <w:color w:val="000000" w:themeColor="text1"/>
          <w:sz w:val="28"/>
          <w:szCs w:val="28"/>
          <w:lang w:eastAsia="ar-SA"/>
        </w:rPr>
      </w:pPr>
      <w:proofErr w:type="spellStart"/>
      <w:r w:rsidRPr="003B086B">
        <w:rPr>
          <w:color w:val="000000" w:themeColor="text1"/>
          <w:sz w:val="28"/>
          <w:szCs w:val="28"/>
          <w:lang w:eastAsia="ar-SA"/>
        </w:rPr>
        <w:t>И.п</w:t>
      </w:r>
      <w:proofErr w:type="spellEnd"/>
      <w:r w:rsidRPr="003B086B">
        <w:rPr>
          <w:color w:val="000000" w:themeColor="text1"/>
          <w:sz w:val="28"/>
          <w:szCs w:val="28"/>
          <w:lang w:eastAsia="ar-SA"/>
        </w:rPr>
        <w:t xml:space="preserve">. Главы муниципального образования </w:t>
      </w:r>
    </w:p>
    <w:p w:rsidR="003B086B" w:rsidRPr="003B086B" w:rsidRDefault="003B086B" w:rsidP="008E7C49">
      <w:pPr>
        <w:suppressAutoHyphens/>
        <w:rPr>
          <w:color w:val="000000" w:themeColor="text1"/>
          <w:sz w:val="28"/>
          <w:szCs w:val="28"/>
          <w:lang w:eastAsia="ar-SA"/>
        </w:rPr>
      </w:pPr>
      <w:r w:rsidRPr="003B086B">
        <w:rPr>
          <w:color w:val="000000" w:themeColor="text1"/>
          <w:sz w:val="28"/>
          <w:szCs w:val="28"/>
          <w:lang w:eastAsia="ar-SA"/>
        </w:rPr>
        <w:t xml:space="preserve">«Шумячский район» Смоленской области         </w:t>
      </w:r>
      <w:r w:rsidR="00B147AF">
        <w:rPr>
          <w:color w:val="000000" w:themeColor="text1"/>
          <w:sz w:val="28"/>
          <w:szCs w:val="28"/>
          <w:lang w:eastAsia="ar-SA"/>
        </w:rPr>
        <w:t xml:space="preserve">         </w:t>
      </w:r>
      <w:r w:rsidRPr="003B086B">
        <w:rPr>
          <w:color w:val="000000" w:themeColor="text1"/>
          <w:sz w:val="28"/>
          <w:szCs w:val="28"/>
          <w:lang w:eastAsia="ar-SA"/>
        </w:rPr>
        <w:t xml:space="preserve">                             Г.А. Варсанова</w:t>
      </w:r>
    </w:p>
    <w:p w:rsidR="003B086B" w:rsidRPr="003B086B" w:rsidRDefault="003B086B" w:rsidP="003B086B">
      <w:pPr>
        <w:suppressAutoHyphens/>
        <w:autoSpaceDE w:val="0"/>
        <w:autoSpaceDN w:val="0"/>
        <w:adjustRightInd w:val="0"/>
        <w:jc w:val="center"/>
        <w:rPr>
          <w:szCs w:val="24"/>
          <w:lang w:eastAsia="ar-SA"/>
        </w:rPr>
      </w:pPr>
    </w:p>
    <w:p w:rsidR="003B086B" w:rsidRPr="003B086B" w:rsidRDefault="003B086B" w:rsidP="003B086B">
      <w:pPr>
        <w:suppressAutoHyphens/>
        <w:autoSpaceDE w:val="0"/>
        <w:autoSpaceDN w:val="0"/>
        <w:adjustRightInd w:val="0"/>
        <w:jc w:val="center"/>
        <w:rPr>
          <w:szCs w:val="24"/>
          <w:lang w:eastAsia="ar-SA"/>
        </w:rPr>
      </w:pPr>
    </w:p>
    <w:p w:rsidR="003B086B" w:rsidRPr="003B086B" w:rsidRDefault="003B086B" w:rsidP="003B086B">
      <w:pPr>
        <w:suppressAutoHyphens/>
        <w:autoSpaceDE w:val="0"/>
        <w:autoSpaceDN w:val="0"/>
        <w:adjustRightInd w:val="0"/>
        <w:jc w:val="center"/>
        <w:rPr>
          <w:szCs w:val="24"/>
          <w:lang w:eastAsia="ar-SA"/>
        </w:rPr>
      </w:pPr>
    </w:p>
    <w:p w:rsidR="003B086B" w:rsidRPr="003B086B" w:rsidRDefault="003B086B" w:rsidP="003B086B">
      <w:pPr>
        <w:suppressAutoHyphens/>
        <w:autoSpaceDE w:val="0"/>
        <w:autoSpaceDN w:val="0"/>
        <w:adjustRightInd w:val="0"/>
        <w:jc w:val="center"/>
        <w:rPr>
          <w:szCs w:val="24"/>
          <w:lang w:eastAsia="ar-SA"/>
        </w:rPr>
      </w:pPr>
    </w:p>
    <w:p w:rsidR="003B086B" w:rsidRPr="003B086B" w:rsidRDefault="003B086B" w:rsidP="003B086B">
      <w:pPr>
        <w:suppressAutoHyphens/>
        <w:autoSpaceDE w:val="0"/>
        <w:autoSpaceDN w:val="0"/>
        <w:adjustRightInd w:val="0"/>
        <w:jc w:val="center"/>
        <w:rPr>
          <w:szCs w:val="24"/>
          <w:lang w:eastAsia="ar-SA"/>
        </w:rPr>
      </w:pPr>
    </w:p>
    <w:p w:rsidR="003B086B" w:rsidRPr="003B086B" w:rsidRDefault="003B086B" w:rsidP="003B086B">
      <w:pPr>
        <w:suppressAutoHyphens/>
        <w:autoSpaceDE w:val="0"/>
        <w:autoSpaceDN w:val="0"/>
        <w:adjustRightInd w:val="0"/>
        <w:jc w:val="center"/>
        <w:rPr>
          <w:szCs w:val="24"/>
          <w:lang w:eastAsia="ar-SA"/>
        </w:rPr>
      </w:pPr>
    </w:p>
    <w:p w:rsidR="003B086B" w:rsidRPr="003B086B" w:rsidRDefault="003B086B" w:rsidP="003B086B">
      <w:pPr>
        <w:suppressAutoHyphens/>
        <w:autoSpaceDE w:val="0"/>
        <w:autoSpaceDN w:val="0"/>
        <w:adjustRightInd w:val="0"/>
        <w:jc w:val="center"/>
        <w:rPr>
          <w:szCs w:val="24"/>
          <w:lang w:eastAsia="ar-SA"/>
        </w:rPr>
      </w:pPr>
    </w:p>
    <w:p w:rsidR="003B086B" w:rsidRPr="003B086B" w:rsidRDefault="003B086B" w:rsidP="003B086B">
      <w:pPr>
        <w:suppressAutoHyphens/>
        <w:autoSpaceDE w:val="0"/>
        <w:autoSpaceDN w:val="0"/>
        <w:adjustRightInd w:val="0"/>
        <w:jc w:val="center"/>
        <w:rPr>
          <w:szCs w:val="24"/>
          <w:lang w:eastAsia="ar-SA"/>
        </w:rPr>
      </w:pPr>
    </w:p>
    <w:p w:rsidR="003B086B" w:rsidRPr="003B086B" w:rsidRDefault="003B086B" w:rsidP="003B086B">
      <w:pPr>
        <w:suppressAutoHyphens/>
        <w:autoSpaceDE w:val="0"/>
        <w:autoSpaceDN w:val="0"/>
        <w:adjustRightInd w:val="0"/>
        <w:jc w:val="center"/>
        <w:rPr>
          <w:szCs w:val="24"/>
          <w:lang w:eastAsia="ar-SA"/>
        </w:rPr>
      </w:pPr>
    </w:p>
    <w:p w:rsidR="003B086B" w:rsidRPr="003B086B" w:rsidRDefault="003B086B" w:rsidP="003B086B">
      <w:pPr>
        <w:suppressAutoHyphens/>
        <w:autoSpaceDE w:val="0"/>
        <w:autoSpaceDN w:val="0"/>
        <w:adjustRightInd w:val="0"/>
        <w:jc w:val="center"/>
        <w:rPr>
          <w:szCs w:val="24"/>
          <w:lang w:eastAsia="ar-SA"/>
        </w:rPr>
      </w:pPr>
    </w:p>
    <w:p w:rsidR="003B086B" w:rsidRPr="003B086B" w:rsidRDefault="003B086B" w:rsidP="003B086B">
      <w:pPr>
        <w:suppressAutoHyphens/>
        <w:autoSpaceDE w:val="0"/>
        <w:autoSpaceDN w:val="0"/>
        <w:adjustRightInd w:val="0"/>
        <w:jc w:val="center"/>
        <w:rPr>
          <w:szCs w:val="24"/>
          <w:lang w:eastAsia="ar-SA"/>
        </w:rPr>
      </w:pPr>
    </w:p>
    <w:p w:rsidR="003B086B" w:rsidRPr="003B086B" w:rsidRDefault="003B086B" w:rsidP="003B086B">
      <w:pPr>
        <w:suppressAutoHyphens/>
        <w:autoSpaceDE w:val="0"/>
        <w:autoSpaceDN w:val="0"/>
        <w:adjustRightInd w:val="0"/>
        <w:jc w:val="center"/>
        <w:rPr>
          <w:szCs w:val="24"/>
          <w:lang w:eastAsia="ar-SA"/>
        </w:rPr>
      </w:pPr>
    </w:p>
    <w:p w:rsidR="003B086B" w:rsidRPr="003B086B" w:rsidRDefault="003B086B" w:rsidP="003B086B">
      <w:pPr>
        <w:suppressAutoHyphens/>
        <w:autoSpaceDE w:val="0"/>
        <w:autoSpaceDN w:val="0"/>
        <w:adjustRightInd w:val="0"/>
        <w:jc w:val="center"/>
        <w:rPr>
          <w:szCs w:val="24"/>
          <w:lang w:eastAsia="ar-SA"/>
        </w:rPr>
      </w:pPr>
    </w:p>
    <w:p w:rsidR="003B086B" w:rsidRPr="003B086B" w:rsidRDefault="003B086B" w:rsidP="003B086B">
      <w:pPr>
        <w:suppressAutoHyphens/>
        <w:autoSpaceDE w:val="0"/>
        <w:autoSpaceDN w:val="0"/>
        <w:adjustRightInd w:val="0"/>
        <w:jc w:val="center"/>
        <w:rPr>
          <w:szCs w:val="24"/>
          <w:lang w:eastAsia="ar-SA"/>
        </w:rPr>
      </w:pPr>
    </w:p>
    <w:p w:rsidR="003B086B" w:rsidRPr="003B086B" w:rsidRDefault="003B086B" w:rsidP="003B086B">
      <w:pPr>
        <w:suppressAutoHyphens/>
        <w:autoSpaceDE w:val="0"/>
        <w:autoSpaceDN w:val="0"/>
        <w:adjustRightInd w:val="0"/>
        <w:jc w:val="center"/>
        <w:rPr>
          <w:szCs w:val="24"/>
          <w:lang w:eastAsia="ar-SA"/>
        </w:rPr>
      </w:pPr>
    </w:p>
    <w:p w:rsidR="003B086B" w:rsidRPr="003B086B" w:rsidRDefault="003B086B" w:rsidP="003B086B">
      <w:pPr>
        <w:suppressAutoHyphens/>
        <w:autoSpaceDE w:val="0"/>
        <w:autoSpaceDN w:val="0"/>
        <w:adjustRightInd w:val="0"/>
        <w:jc w:val="center"/>
        <w:rPr>
          <w:szCs w:val="24"/>
          <w:lang w:eastAsia="ar-SA"/>
        </w:rPr>
      </w:pPr>
    </w:p>
    <w:p w:rsidR="00E55A0C" w:rsidRDefault="00E55A0C" w:rsidP="003B086B">
      <w:pPr>
        <w:suppressAutoHyphens/>
        <w:autoSpaceDE w:val="0"/>
        <w:autoSpaceDN w:val="0"/>
        <w:adjustRightInd w:val="0"/>
        <w:jc w:val="center"/>
        <w:rPr>
          <w:szCs w:val="24"/>
          <w:lang w:eastAsia="ar-SA"/>
        </w:rPr>
        <w:sectPr w:rsidR="00E55A0C" w:rsidSect="00D62518">
          <w:headerReference w:type="default" r:id="rId8"/>
          <w:pgSz w:w="11906" w:h="16838"/>
          <w:pgMar w:top="851" w:right="566" w:bottom="426" w:left="1134" w:header="720" w:footer="720" w:gutter="0"/>
          <w:cols w:space="720"/>
          <w:titlePg/>
          <w:docGrid w:linePitch="326"/>
        </w:sectPr>
      </w:pPr>
    </w:p>
    <w:p w:rsidR="00725062" w:rsidRDefault="00725062" w:rsidP="00725062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lastRenderedPageBreak/>
        <w:t xml:space="preserve">                                                                                   Приложение №1</w:t>
      </w:r>
    </w:p>
    <w:p w:rsidR="00725062" w:rsidRDefault="00725062" w:rsidP="00725062">
      <w:pPr>
        <w:widowControl w:val="0"/>
        <w:suppressAutoHyphens/>
        <w:autoSpaceDE w:val="0"/>
        <w:autoSpaceDN w:val="0"/>
        <w:adjustRightInd w:val="0"/>
        <w:ind w:left="1034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к бюджетному прогнозу Шумячского                                        городского поселения на долгосрочный период до 2025 года</w:t>
      </w:r>
    </w:p>
    <w:p w:rsidR="00725062" w:rsidRPr="003B086B" w:rsidRDefault="00725062" w:rsidP="003B086B">
      <w:pPr>
        <w:suppressAutoHyphens/>
        <w:ind w:left="990"/>
        <w:jc w:val="center"/>
        <w:rPr>
          <w:b/>
          <w:sz w:val="28"/>
          <w:szCs w:val="28"/>
          <w:lang w:eastAsia="ar-SA"/>
        </w:rPr>
      </w:pPr>
    </w:p>
    <w:p w:rsidR="003B086B" w:rsidRPr="003B086B" w:rsidRDefault="003B086B" w:rsidP="003B086B">
      <w:pPr>
        <w:suppressAutoHyphens/>
        <w:ind w:left="990"/>
        <w:jc w:val="center"/>
        <w:rPr>
          <w:b/>
          <w:sz w:val="28"/>
          <w:szCs w:val="28"/>
          <w:lang w:eastAsia="ar-SA"/>
        </w:rPr>
      </w:pPr>
    </w:p>
    <w:p w:rsidR="003B086B" w:rsidRPr="003B086B" w:rsidRDefault="003B086B" w:rsidP="003B086B">
      <w:pPr>
        <w:suppressAutoHyphens/>
        <w:ind w:left="990"/>
        <w:jc w:val="center"/>
        <w:rPr>
          <w:b/>
          <w:sz w:val="28"/>
          <w:szCs w:val="28"/>
          <w:lang w:eastAsia="ar-SA"/>
        </w:rPr>
      </w:pPr>
      <w:r w:rsidRPr="003B086B">
        <w:rPr>
          <w:b/>
          <w:sz w:val="28"/>
          <w:szCs w:val="28"/>
          <w:lang w:eastAsia="ar-SA"/>
        </w:rPr>
        <w:t>ОСНОВНЫЕ ПАРАМЕНТРЫ</w:t>
      </w:r>
    </w:p>
    <w:p w:rsidR="003B086B" w:rsidRDefault="003B086B" w:rsidP="003B086B">
      <w:pPr>
        <w:suppressAutoHyphens/>
        <w:ind w:left="990"/>
        <w:jc w:val="center"/>
        <w:rPr>
          <w:b/>
          <w:sz w:val="28"/>
          <w:szCs w:val="28"/>
          <w:lang w:eastAsia="ar-SA"/>
        </w:rPr>
      </w:pPr>
      <w:r w:rsidRPr="003B086B">
        <w:rPr>
          <w:b/>
          <w:sz w:val="28"/>
          <w:szCs w:val="28"/>
          <w:lang w:eastAsia="ar-SA"/>
        </w:rPr>
        <w:t>прогноза социально-экономического развития Шумячского городского поселения на долгосрочный период</w:t>
      </w:r>
    </w:p>
    <w:p w:rsidR="00725062" w:rsidRPr="003B086B" w:rsidRDefault="00725062" w:rsidP="003B086B">
      <w:pPr>
        <w:suppressAutoHyphens/>
        <w:ind w:left="990"/>
        <w:jc w:val="center"/>
        <w:rPr>
          <w:sz w:val="28"/>
          <w:szCs w:val="28"/>
          <w:lang w:eastAsia="ar-SA"/>
        </w:rPr>
      </w:pPr>
    </w:p>
    <w:tbl>
      <w:tblPr>
        <w:tblW w:w="1474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1"/>
        <w:gridCol w:w="2694"/>
        <w:gridCol w:w="1276"/>
        <w:gridCol w:w="1417"/>
        <w:gridCol w:w="1418"/>
        <w:gridCol w:w="1417"/>
        <w:gridCol w:w="1276"/>
        <w:gridCol w:w="1276"/>
      </w:tblGrid>
      <w:tr w:rsidR="003B086B" w:rsidRPr="003B086B" w:rsidTr="003B086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B086B">
              <w:rPr>
                <w:sz w:val="28"/>
                <w:szCs w:val="28"/>
                <w:lang w:eastAsia="ar-SA"/>
              </w:rPr>
              <w:t>Показатель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B086B">
              <w:rPr>
                <w:sz w:val="28"/>
                <w:szCs w:val="28"/>
                <w:lang w:eastAsia="ar-SA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r w:rsidRPr="003B086B">
              <w:rPr>
                <w:sz w:val="28"/>
                <w:szCs w:val="28"/>
                <w:lang w:eastAsia="ar-SA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r w:rsidRPr="003B086B">
              <w:rPr>
                <w:sz w:val="28"/>
                <w:szCs w:val="28"/>
                <w:lang w:eastAsia="ar-SA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B086B">
              <w:rPr>
                <w:sz w:val="28"/>
                <w:szCs w:val="28"/>
                <w:lang w:eastAsia="ar-SA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B086B">
              <w:rPr>
                <w:sz w:val="28"/>
                <w:szCs w:val="28"/>
                <w:lang w:eastAsia="ar-SA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r w:rsidRPr="003B086B">
              <w:rPr>
                <w:sz w:val="28"/>
                <w:szCs w:val="28"/>
                <w:lang w:eastAsia="ar-SA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3B086B">
              <w:rPr>
                <w:sz w:val="28"/>
                <w:szCs w:val="28"/>
                <w:lang w:eastAsia="ar-SA"/>
              </w:rPr>
              <w:t>2025 год</w:t>
            </w:r>
          </w:p>
        </w:tc>
      </w:tr>
      <w:tr w:rsidR="003B086B" w:rsidRPr="003B086B" w:rsidTr="003B086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suppressAutoHyphens/>
              <w:rPr>
                <w:sz w:val="28"/>
                <w:szCs w:val="28"/>
                <w:lang w:eastAsia="ar-SA"/>
              </w:rPr>
            </w:pPr>
            <w:r w:rsidRPr="003B086B">
              <w:rPr>
                <w:sz w:val="28"/>
                <w:szCs w:val="28"/>
                <w:lang w:eastAsia="ar-SA"/>
              </w:rPr>
              <w:t>Оборот розничной торговли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B086B">
              <w:rPr>
                <w:sz w:val="28"/>
                <w:szCs w:val="28"/>
                <w:lang w:eastAsia="ar-SA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3B086B">
              <w:rPr>
                <w:sz w:val="28"/>
                <w:szCs w:val="28"/>
                <w:lang w:eastAsia="ar-SA"/>
              </w:rPr>
              <w:t>238,3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3B086B">
              <w:rPr>
                <w:sz w:val="28"/>
                <w:szCs w:val="28"/>
                <w:lang w:eastAsia="ar-SA"/>
              </w:rPr>
              <w:t>250,3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3B086B">
              <w:rPr>
                <w:sz w:val="28"/>
                <w:szCs w:val="28"/>
                <w:lang w:eastAsia="ar-SA"/>
              </w:rPr>
              <w:t>259,5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3B086B">
              <w:rPr>
                <w:sz w:val="28"/>
                <w:szCs w:val="28"/>
                <w:lang w:eastAsia="ar-SA"/>
              </w:rPr>
              <w:t>269,9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3B086B">
              <w:rPr>
                <w:sz w:val="28"/>
                <w:szCs w:val="28"/>
                <w:lang w:eastAsia="ar-SA"/>
              </w:rPr>
              <w:t>282,1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3B086B">
              <w:rPr>
                <w:sz w:val="28"/>
                <w:szCs w:val="28"/>
                <w:lang w:eastAsia="ar-SA"/>
              </w:rPr>
              <w:t>290,5</w:t>
            </w:r>
          </w:p>
        </w:tc>
      </w:tr>
      <w:tr w:rsidR="003B086B" w:rsidRPr="003B086B" w:rsidTr="003B086B">
        <w:trPr>
          <w:trHeight w:val="7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suppressAutoHyphens/>
              <w:rPr>
                <w:sz w:val="28"/>
                <w:szCs w:val="28"/>
                <w:lang w:eastAsia="ar-SA"/>
              </w:rPr>
            </w:pPr>
            <w:r w:rsidRPr="003B086B">
              <w:rPr>
                <w:sz w:val="28"/>
                <w:szCs w:val="28"/>
                <w:lang w:eastAsia="ar-SA"/>
              </w:rPr>
              <w:t>Темп роста оборота розничной торговли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B086B">
              <w:rPr>
                <w:sz w:val="28"/>
                <w:szCs w:val="28"/>
                <w:lang w:eastAsia="ar-SA"/>
              </w:rPr>
              <w:t>% к предыдущему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3B086B">
              <w:rPr>
                <w:sz w:val="28"/>
                <w:szCs w:val="28"/>
                <w:lang w:eastAsia="ar-SA"/>
              </w:rPr>
              <w:t>101,7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3B086B">
              <w:rPr>
                <w:sz w:val="28"/>
                <w:szCs w:val="28"/>
                <w:lang w:eastAsia="ar-SA"/>
              </w:rPr>
              <w:t>105,0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3B086B">
              <w:rPr>
                <w:sz w:val="28"/>
                <w:szCs w:val="28"/>
                <w:lang w:eastAsia="ar-SA"/>
              </w:rPr>
              <w:t>103,6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3B086B">
              <w:rPr>
                <w:sz w:val="28"/>
                <w:szCs w:val="28"/>
                <w:lang w:eastAsia="ar-SA"/>
              </w:rPr>
              <w:t>104,0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3B086B">
              <w:rPr>
                <w:sz w:val="28"/>
                <w:szCs w:val="28"/>
                <w:lang w:eastAsia="ar-SA"/>
              </w:rPr>
              <w:t>104,5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3B086B">
              <w:rPr>
                <w:sz w:val="28"/>
                <w:szCs w:val="28"/>
                <w:lang w:eastAsia="ar-SA"/>
              </w:rPr>
              <w:t>103,0</w:t>
            </w:r>
          </w:p>
        </w:tc>
      </w:tr>
      <w:tr w:rsidR="003B086B" w:rsidRPr="003B086B" w:rsidTr="003B086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suppressAutoHyphens/>
              <w:rPr>
                <w:sz w:val="28"/>
                <w:szCs w:val="28"/>
                <w:lang w:eastAsia="ar-SA"/>
              </w:rPr>
            </w:pPr>
            <w:r w:rsidRPr="003B086B">
              <w:rPr>
                <w:sz w:val="28"/>
                <w:szCs w:val="28"/>
                <w:lang w:eastAsia="ar-SA"/>
              </w:rPr>
              <w:t xml:space="preserve">Численность постоянного населения на начало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B086B">
              <w:rPr>
                <w:sz w:val="28"/>
                <w:szCs w:val="28"/>
                <w:lang w:eastAsia="ar-SA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3B086B">
              <w:rPr>
                <w:sz w:val="28"/>
                <w:szCs w:val="28"/>
                <w:lang w:eastAsia="ar-SA"/>
              </w:rPr>
              <w:t>3 693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3B086B">
              <w:rPr>
                <w:sz w:val="28"/>
                <w:szCs w:val="28"/>
                <w:lang w:eastAsia="ar-SA"/>
              </w:rPr>
              <w:t xml:space="preserve"> 3 622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3B086B">
              <w:rPr>
                <w:sz w:val="28"/>
                <w:szCs w:val="28"/>
                <w:lang w:eastAsia="ar-SA"/>
              </w:rPr>
              <w:t>3 510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3B086B">
              <w:rPr>
                <w:sz w:val="28"/>
                <w:szCs w:val="28"/>
                <w:lang w:eastAsia="ar-SA"/>
              </w:rPr>
              <w:t>3 400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3B086B">
              <w:rPr>
                <w:sz w:val="28"/>
                <w:szCs w:val="28"/>
                <w:lang w:eastAsia="ar-SA"/>
              </w:rPr>
              <w:t>3 315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3B086B">
              <w:rPr>
                <w:sz w:val="28"/>
                <w:szCs w:val="28"/>
                <w:lang w:eastAsia="ar-SA"/>
              </w:rPr>
              <w:t>3 300</w:t>
            </w:r>
          </w:p>
        </w:tc>
      </w:tr>
    </w:tbl>
    <w:p w:rsidR="003B086B" w:rsidRPr="003B086B" w:rsidRDefault="003B086B" w:rsidP="003B086B">
      <w:pPr>
        <w:suppressAutoHyphens/>
        <w:ind w:left="990"/>
        <w:rPr>
          <w:sz w:val="28"/>
          <w:szCs w:val="28"/>
          <w:lang w:eastAsia="ar-SA"/>
        </w:rPr>
      </w:pPr>
    </w:p>
    <w:p w:rsidR="003B086B" w:rsidRPr="003B086B" w:rsidRDefault="003B086B" w:rsidP="003B086B">
      <w:pPr>
        <w:widowControl w:val="0"/>
        <w:suppressAutoHyphens/>
        <w:autoSpaceDE w:val="0"/>
        <w:autoSpaceDN w:val="0"/>
        <w:adjustRightInd w:val="0"/>
        <w:ind w:left="5954"/>
        <w:jc w:val="both"/>
        <w:rPr>
          <w:szCs w:val="24"/>
          <w:lang w:eastAsia="ar-SA"/>
        </w:rPr>
      </w:pPr>
    </w:p>
    <w:p w:rsidR="003B086B" w:rsidRPr="003B086B" w:rsidRDefault="003B086B" w:rsidP="003B086B">
      <w:pPr>
        <w:widowControl w:val="0"/>
        <w:suppressAutoHyphens/>
        <w:autoSpaceDE w:val="0"/>
        <w:autoSpaceDN w:val="0"/>
        <w:adjustRightInd w:val="0"/>
        <w:ind w:left="5954"/>
        <w:jc w:val="both"/>
        <w:rPr>
          <w:szCs w:val="24"/>
          <w:lang w:eastAsia="ar-SA"/>
        </w:rPr>
      </w:pPr>
    </w:p>
    <w:p w:rsidR="003B086B" w:rsidRPr="003B086B" w:rsidRDefault="003B086B" w:rsidP="003B086B">
      <w:pPr>
        <w:widowControl w:val="0"/>
        <w:suppressAutoHyphens/>
        <w:autoSpaceDE w:val="0"/>
        <w:autoSpaceDN w:val="0"/>
        <w:adjustRightInd w:val="0"/>
        <w:ind w:left="5954"/>
        <w:jc w:val="both"/>
        <w:rPr>
          <w:szCs w:val="24"/>
          <w:lang w:eastAsia="ar-SA"/>
        </w:rPr>
      </w:pPr>
    </w:p>
    <w:p w:rsidR="003B086B" w:rsidRPr="003B086B" w:rsidRDefault="003B086B" w:rsidP="003B086B">
      <w:pPr>
        <w:widowControl w:val="0"/>
        <w:suppressAutoHyphens/>
        <w:autoSpaceDE w:val="0"/>
        <w:autoSpaceDN w:val="0"/>
        <w:adjustRightInd w:val="0"/>
        <w:ind w:left="5954"/>
        <w:jc w:val="both"/>
        <w:rPr>
          <w:szCs w:val="24"/>
          <w:lang w:eastAsia="ar-SA"/>
        </w:rPr>
      </w:pPr>
    </w:p>
    <w:p w:rsidR="003B086B" w:rsidRPr="003B086B" w:rsidRDefault="003B086B" w:rsidP="003B086B">
      <w:pPr>
        <w:widowControl w:val="0"/>
        <w:suppressAutoHyphens/>
        <w:autoSpaceDE w:val="0"/>
        <w:autoSpaceDN w:val="0"/>
        <w:adjustRightInd w:val="0"/>
        <w:ind w:left="5954"/>
        <w:jc w:val="both"/>
        <w:rPr>
          <w:szCs w:val="24"/>
          <w:lang w:eastAsia="ar-SA"/>
        </w:rPr>
      </w:pPr>
    </w:p>
    <w:p w:rsidR="003B086B" w:rsidRPr="003B086B" w:rsidRDefault="003B086B" w:rsidP="003B086B">
      <w:pPr>
        <w:widowControl w:val="0"/>
        <w:suppressAutoHyphens/>
        <w:autoSpaceDE w:val="0"/>
        <w:autoSpaceDN w:val="0"/>
        <w:adjustRightInd w:val="0"/>
        <w:ind w:left="5954"/>
        <w:jc w:val="both"/>
        <w:rPr>
          <w:szCs w:val="24"/>
          <w:lang w:eastAsia="ar-SA"/>
        </w:rPr>
      </w:pPr>
    </w:p>
    <w:p w:rsidR="003B086B" w:rsidRPr="003B086B" w:rsidRDefault="003B086B" w:rsidP="003B086B">
      <w:pPr>
        <w:widowControl w:val="0"/>
        <w:suppressAutoHyphens/>
        <w:autoSpaceDE w:val="0"/>
        <w:autoSpaceDN w:val="0"/>
        <w:adjustRightInd w:val="0"/>
        <w:ind w:left="5954"/>
        <w:jc w:val="both"/>
        <w:rPr>
          <w:szCs w:val="24"/>
          <w:lang w:eastAsia="ar-SA"/>
        </w:rPr>
      </w:pPr>
    </w:p>
    <w:p w:rsidR="003B086B" w:rsidRPr="003B086B" w:rsidRDefault="003B086B" w:rsidP="003B086B">
      <w:pPr>
        <w:widowControl w:val="0"/>
        <w:suppressAutoHyphens/>
        <w:autoSpaceDE w:val="0"/>
        <w:autoSpaceDN w:val="0"/>
        <w:adjustRightInd w:val="0"/>
        <w:ind w:left="5954"/>
        <w:jc w:val="both"/>
        <w:rPr>
          <w:szCs w:val="24"/>
          <w:lang w:eastAsia="ar-SA"/>
        </w:rPr>
      </w:pPr>
    </w:p>
    <w:p w:rsidR="003B086B" w:rsidRPr="003B086B" w:rsidRDefault="003B086B" w:rsidP="003B086B">
      <w:pPr>
        <w:widowControl w:val="0"/>
        <w:suppressAutoHyphens/>
        <w:autoSpaceDE w:val="0"/>
        <w:autoSpaceDN w:val="0"/>
        <w:adjustRightInd w:val="0"/>
        <w:ind w:left="5954"/>
        <w:jc w:val="both"/>
        <w:rPr>
          <w:szCs w:val="24"/>
          <w:lang w:eastAsia="ar-SA"/>
        </w:rPr>
      </w:pPr>
    </w:p>
    <w:p w:rsidR="003B086B" w:rsidRPr="003B086B" w:rsidRDefault="003B086B" w:rsidP="003B086B">
      <w:pPr>
        <w:widowControl w:val="0"/>
        <w:suppressAutoHyphens/>
        <w:autoSpaceDE w:val="0"/>
        <w:autoSpaceDN w:val="0"/>
        <w:adjustRightInd w:val="0"/>
        <w:ind w:left="5954"/>
        <w:jc w:val="both"/>
        <w:rPr>
          <w:szCs w:val="24"/>
          <w:lang w:eastAsia="ar-SA"/>
        </w:rPr>
      </w:pPr>
    </w:p>
    <w:p w:rsidR="003B086B" w:rsidRPr="003B086B" w:rsidRDefault="003B086B" w:rsidP="003B086B">
      <w:pPr>
        <w:widowControl w:val="0"/>
        <w:suppressAutoHyphens/>
        <w:autoSpaceDE w:val="0"/>
        <w:autoSpaceDN w:val="0"/>
        <w:adjustRightInd w:val="0"/>
        <w:ind w:left="5954"/>
        <w:jc w:val="both"/>
        <w:rPr>
          <w:szCs w:val="24"/>
          <w:lang w:eastAsia="ar-SA"/>
        </w:rPr>
      </w:pPr>
    </w:p>
    <w:p w:rsidR="003B086B" w:rsidRPr="003B086B" w:rsidRDefault="003B086B" w:rsidP="003B086B">
      <w:pPr>
        <w:widowControl w:val="0"/>
        <w:suppressAutoHyphens/>
        <w:autoSpaceDE w:val="0"/>
        <w:autoSpaceDN w:val="0"/>
        <w:adjustRightInd w:val="0"/>
        <w:ind w:left="5954"/>
        <w:jc w:val="both"/>
        <w:rPr>
          <w:szCs w:val="24"/>
          <w:lang w:eastAsia="ar-SA"/>
        </w:rPr>
      </w:pPr>
    </w:p>
    <w:p w:rsidR="003B086B" w:rsidRPr="003B086B" w:rsidRDefault="003B086B" w:rsidP="003B086B">
      <w:pPr>
        <w:widowControl w:val="0"/>
        <w:suppressAutoHyphens/>
        <w:autoSpaceDE w:val="0"/>
        <w:autoSpaceDN w:val="0"/>
        <w:adjustRightInd w:val="0"/>
        <w:ind w:left="5954"/>
        <w:jc w:val="both"/>
        <w:rPr>
          <w:szCs w:val="24"/>
          <w:lang w:eastAsia="ar-SA"/>
        </w:rPr>
      </w:pPr>
    </w:p>
    <w:p w:rsidR="003B086B" w:rsidRPr="003B086B" w:rsidRDefault="003B086B" w:rsidP="003B086B">
      <w:pPr>
        <w:widowControl w:val="0"/>
        <w:suppressAutoHyphens/>
        <w:autoSpaceDE w:val="0"/>
        <w:autoSpaceDN w:val="0"/>
        <w:adjustRightInd w:val="0"/>
        <w:ind w:left="5954"/>
        <w:jc w:val="both"/>
        <w:rPr>
          <w:szCs w:val="24"/>
          <w:lang w:eastAsia="ar-SA"/>
        </w:rPr>
      </w:pPr>
    </w:p>
    <w:p w:rsidR="003B086B" w:rsidRPr="003B086B" w:rsidRDefault="003B086B" w:rsidP="003B086B">
      <w:pPr>
        <w:widowControl w:val="0"/>
        <w:suppressAutoHyphens/>
        <w:autoSpaceDE w:val="0"/>
        <w:autoSpaceDN w:val="0"/>
        <w:adjustRightInd w:val="0"/>
        <w:ind w:left="5954"/>
        <w:jc w:val="both"/>
        <w:rPr>
          <w:szCs w:val="24"/>
          <w:lang w:eastAsia="ar-SA"/>
        </w:rPr>
      </w:pPr>
    </w:p>
    <w:p w:rsidR="003B086B" w:rsidRPr="003B086B" w:rsidRDefault="003B086B" w:rsidP="003B086B">
      <w:pPr>
        <w:widowControl w:val="0"/>
        <w:suppressAutoHyphens/>
        <w:autoSpaceDE w:val="0"/>
        <w:autoSpaceDN w:val="0"/>
        <w:adjustRightInd w:val="0"/>
        <w:ind w:left="5954"/>
        <w:jc w:val="both"/>
        <w:rPr>
          <w:szCs w:val="24"/>
          <w:lang w:eastAsia="ar-SA"/>
        </w:rPr>
      </w:pPr>
    </w:p>
    <w:p w:rsidR="003B086B" w:rsidRPr="003B086B" w:rsidRDefault="003B086B" w:rsidP="003B086B">
      <w:pPr>
        <w:widowControl w:val="0"/>
        <w:suppressAutoHyphens/>
        <w:autoSpaceDE w:val="0"/>
        <w:autoSpaceDN w:val="0"/>
        <w:adjustRightInd w:val="0"/>
        <w:ind w:left="5954"/>
        <w:jc w:val="both"/>
        <w:rPr>
          <w:szCs w:val="24"/>
          <w:lang w:eastAsia="ar-SA"/>
        </w:rPr>
      </w:pPr>
    </w:p>
    <w:p w:rsidR="0060048C" w:rsidRDefault="0060048C" w:rsidP="0060048C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lastRenderedPageBreak/>
        <w:t xml:space="preserve">                                                                                      Приложение №2</w:t>
      </w:r>
    </w:p>
    <w:p w:rsidR="0060048C" w:rsidRDefault="0060048C" w:rsidP="0060048C">
      <w:pPr>
        <w:widowControl w:val="0"/>
        <w:suppressAutoHyphens/>
        <w:autoSpaceDE w:val="0"/>
        <w:autoSpaceDN w:val="0"/>
        <w:adjustRightInd w:val="0"/>
        <w:ind w:left="1034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к бюджетному прогнозу Шумячского                                        городского поселения на долгосрочный период до 2025 года</w:t>
      </w:r>
    </w:p>
    <w:p w:rsidR="003B086B" w:rsidRPr="003B086B" w:rsidRDefault="003B086B" w:rsidP="003B086B">
      <w:pPr>
        <w:widowControl w:val="0"/>
        <w:suppressAutoHyphens/>
        <w:autoSpaceDE w:val="0"/>
        <w:autoSpaceDN w:val="0"/>
        <w:adjustRightInd w:val="0"/>
        <w:ind w:left="5954"/>
        <w:jc w:val="both"/>
        <w:rPr>
          <w:szCs w:val="24"/>
          <w:lang w:eastAsia="ar-SA"/>
        </w:rPr>
      </w:pPr>
    </w:p>
    <w:p w:rsidR="003B086B" w:rsidRDefault="003B086B" w:rsidP="0060048C">
      <w:pPr>
        <w:widowControl w:val="0"/>
        <w:suppressAutoHyphens/>
        <w:autoSpaceDE w:val="0"/>
        <w:autoSpaceDN w:val="0"/>
        <w:adjustRightInd w:val="0"/>
        <w:ind w:left="5954"/>
        <w:jc w:val="both"/>
        <w:rPr>
          <w:szCs w:val="24"/>
          <w:lang w:eastAsia="ar-SA"/>
        </w:rPr>
      </w:pPr>
      <w:r w:rsidRPr="003B086B">
        <w:rPr>
          <w:szCs w:val="24"/>
          <w:lang w:eastAsia="ar-SA"/>
        </w:rPr>
        <w:t xml:space="preserve">                                                                                      </w:t>
      </w:r>
    </w:p>
    <w:p w:rsidR="003B086B" w:rsidRPr="003B086B" w:rsidRDefault="003B086B" w:rsidP="003B086B">
      <w:pPr>
        <w:suppressAutoHyphens/>
        <w:jc w:val="center"/>
        <w:rPr>
          <w:b/>
          <w:sz w:val="28"/>
          <w:szCs w:val="28"/>
          <w:lang w:eastAsia="ar-SA"/>
        </w:rPr>
      </w:pPr>
      <w:r w:rsidRPr="003B086B">
        <w:rPr>
          <w:b/>
          <w:sz w:val="28"/>
          <w:szCs w:val="28"/>
          <w:lang w:eastAsia="ar-SA"/>
        </w:rPr>
        <w:t xml:space="preserve">СТРУКТУРА </w:t>
      </w:r>
    </w:p>
    <w:p w:rsidR="003B086B" w:rsidRPr="003B086B" w:rsidRDefault="003B086B" w:rsidP="003B086B">
      <w:pPr>
        <w:suppressAutoHyphens/>
        <w:jc w:val="center"/>
        <w:rPr>
          <w:b/>
          <w:sz w:val="28"/>
          <w:szCs w:val="28"/>
          <w:lang w:eastAsia="ar-SA"/>
        </w:rPr>
      </w:pPr>
      <w:r w:rsidRPr="003B086B">
        <w:rPr>
          <w:b/>
          <w:sz w:val="28"/>
          <w:szCs w:val="28"/>
          <w:lang w:eastAsia="ar-SA"/>
        </w:rPr>
        <w:t>доходов и расходов бюджета Шумячского городского поселения на долгосрочный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0"/>
        <w:gridCol w:w="1395"/>
        <w:gridCol w:w="1394"/>
        <w:gridCol w:w="1649"/>
        <w:gridCol w:w="1522"/>
        <w:gridCol w:w="1544"/>
        <w:gridCol w:w="1543"/>
      </w:tblGrid>
      <w:tr w:rsidR="003B086B" w:rsidRPr="003B086B" w:rsidTr="003B086B">
        <w:tc>
          <w:tcPr>
            <w:tcW w:w="1414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B086B" w:rsidRPr="003B086B" w:rsidRDefault="003B086B" w:rsidP="003B086B">
            <w:pPr>
              <w:tabs>
                <w:tab w:val="left" w:pos="13359"/>
              </w:tabs>
              <w:suppressAutoHyphens/>
              <w:ind w:right="34"/>
              <w:jc w:val="right"/>
              <w:rPr>
                <w:b/>
                <w:szCs w:val="24"/>
                <w:lang w:eastAsia="ar-SA"/>
              </w:rPr>
            </w:pPr>
            <w:r w:rsidRPr="003B086B">
              <w:rPr>
                <w:szCs w:val="24"/>
                <w:lang w:eastAsia="ar-SA"/>
              </w:rPr>
              <w:t>(тыс. рублей)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B086B" w:rsidRPr="003B086B" w:rsidRDefault="003B086B" w:rsidP="003B086B">
            <w:pPr>
              <w:suppressAutoHyphens/>
              <w:ind w:right="34"/>
              <w:jc w:val="right"/>
              <w:rPr>
                <w:szCs w:val="24"/>
                <w:lang w:eastAsia="ar-SA"/>
              </w:rPr>
            </w:pPr>
          </w:p>
        </w:tc>
      </w:tr>
      <w:tr w:rsidR="003B086B" w:rsidRPr="003B086B" w:rsidTr="003B086B">
        <w:trPr>
          <w:trHeight w:hRule="exact" w:val="37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r w:rsidRPr="003B086B">
              <w:rPr>
                <w:sz w:val="28"/>
                <w:szCs w:val="28"/>
                <w:lang w:eastAsia="ar-SA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r w:rsidRPr="003B086B">
              <w:rPr>
                <w:sz w:val="28"/>
                <w:szCs w:val="28"/>
                <w:lang w:eastAsia="ar-S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B086B">
              <w:rPr>
                <w:sz w:val="28"/>
                <w:szCs w:val="28"/>
                <w:lang w:eastAsia="ar-SA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B086B">
              <w:rPr>
                <w:sz w:val="28"/>
                <w:szCs w:val="28"/>
                <w:lang w:eastAsia="ar-SA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r w:rsidRPr="003B086B">
              <w:rPr>
                <w:sz w:val="28"/>
                <w:szCs w:val="28"/>
                <w:lang w:eastAsia="ar-SA"/>
              </w:rPr>
              <w:t xml:space="preserve">2024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B086B">
              <w:rPr>
                <w:sz w:val="28"/>
                <w:szCs w:val="28"/>
                <w:lang w:eastAsia="ar-SA"/>
              </w:rPr>
              <w:t>2025 год</w:t>
            </w:r>
          </w:p>
        </w:tc>
      </w:tr>
      <w:tr w:rsidR="003B086B" w:rsidRPr="003B086B" w:rsidTr="003B086B">
        <w:trPr>
          <w:trHeight w:hRule="exact" w:val="28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b/>
                <w:sz w:val="28"/>
                <w:szCs w:val="28"/>
                <w:lang w:eastAsia="en-US"/>
              </w:rPr>
              <w:t>Доходы,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b/>
                <w:sz w:val="28"/>
                <w:szCs w:val="28"/>
                <w:lang w:eastAsia="en-US"/>
              </w:rPr>
              <w:t>56 606,9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b/>
                <w:sz w:val="28"/>
                <w:szCs w:val="28"/>
                <w:lang w:eastAsia="en-US"/>
              </w:rPr>
              <w:t>34 365,9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b/>
                <w:sz w:val="28"/>
                <w:szCs w:val="28"/>
                <w:lang w:eastAsia="en-US"/>
              </w:rPr>
              <w:t>32 292,7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b/>
                <w:sz w:val="28"/>
                <w:szCs w:val="28"/>
                <w:lang w:eastAsia="en-US"/>
              </w:rPr>
              <w:t>35 383,4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b/>
                <w:sz w:val="28"/>
                <w:szCs w:val="28"/>
                <w:lang w:eastAsia="en-US"/>
              </w:rPr>
              <w:t>45 247,8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b/>
                <w:sz w:val="28"/>
                <w:szCs w:val="28"/>
                <w:lang w:eastAsia="en-US"/>
              </w:rPr>
              <w:t>45 247,8</w:t>
            </w:r>
          </w:p>
        </w:tc>
      </w:tr>
      <w:tr w:rsidR="003B086B" w:rsidRPr="003B086B" w:rsidTr="003B086B">
        <w:trPr>
          <w:trHeight w:hRule="exact" w:val="27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B086B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B086B" w:rsidRPr="003B086B" w:rsidTr="003B086B">
        <w:trPr>
          <w:trHeight w:hRule="exact" w:val="3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b/>
                <w:sz w:val="28"/>
                <w:szCs w:val="28"/>
                <w:lang w:eastAsia="en-US"/>
              </w:rPr>
              <w:t>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b/>
                <w:sz w:val="28"/>
                <w:szCs w:val="28"/>
                <w:lang w:eastAsia="en-US"/>
              </w:rPr>
              <w:t>7 402,2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b/>
                <w:sz w:val="28"/>
                <w:szCs w:val="28"/>
                <w:lang w:eastAsia="en-US"/>
              </w:rPr>
              <w:t>7 396,7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b/>
                <w:sz w:val="28"/>
                <w:szCs w:val="28"/>
                <w:lang w:eastAsia="en-US"/>
              </w:rPr>
              <w:t>7 480,9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b/>
                <w:sz w:val="28"/>
                <w:szCs w:val="28"/>
                <w:lang w:eastAsia="en-US"/>
              </w:rPr>
              <w:t>7 740,1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b/>
                <w:sz w:val="28"/>
                <w:szCs w:val="28"/>
                <w:lang w:eastAsia="en-US"/>
              </w:rPr>
              <w:t>8 041,0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b/>
                <w:sz w:val="28"/>
                <w:szCs w:val="28"/>
                <w:lang w:eastAsia="en-US"/>
              </w:rPr>
              <w:t>8 041,0</w:t>
            </w:r>
          </w:p>
        </w:tc>
      </w:tr>
      <w:tr w:rsidR="003B086B" w:rsidRPr="003B086B" w:rsidTr="003B086B">
        <w:trPr>
          <w:trHeight w:hRule="exact" w:val="2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B086B">
              <w:rPr>
                <w:rFonts w:eastAsia="Calibri"/>
                <w:sz w:val="18"/>
                <w:szCs w:val="18"/>
                <w:lang w:eastAsia="en-US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B086B" w:rsidRPr="003B086B" w:rsidTr="003B086B">
        <w:trPr>
          <w:trHeight w:hRule="exact" w:val="28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4 375,1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4 761,6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4 786,2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4 987,2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5 226,3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5 226,3</w:t>
            </w:r>
          </w:p>
        </w:tc>
      </w:tr>
      <w:tr w:rsidR="003B086B" w:rsidRPr="003B086B" w:rsidTr="003B086B">
        <w:trPr>
          <w:trHeight w:hRule="exact" w:val="30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b/>
                <w:sz w:val="28"/>
                <w:szCs w:val="28"/>
                <w:lang w:eastAsia="en-US"/>
              </w:rPr>
              <w:t>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b/>
                <w:sz w:val="28"/>
                <w:szCs w:val="28"/>
                <w:lang w:eastAsia="en-US"/>
              </w:rPr>
              <w:t>330,7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b/>
                <w:sz w:val="28"/>
                <w:szCs w:val="28"/>
                <w:lang w:eastAsia="en-US"/>
              </w:rPr>
              <w:t>96,8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b/>
                <w:sz w:val="28"/>
                <w:szCs w:val="28"/>
                <w:lang w:eastAsia="en-US"/>
              </w:rPr>
              <w:t>96,8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b/>
                <w:sz w:val="28"/>
                <w:szCs w:val="28"/>
                <w:lang w:eastAsia="en-US"/>
              </w:rPr>
              <w:t>96,8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b/>
                <w:sz w:val="28"/>
                <w:szCs w:val="28"/>
                <w:lang w:eastAsia="en-US"/>
              </w:rPr>
              <w:t>96,8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b/>
                <w:sz w:val="28"/>
                <w:szCs w:val="28"/>
                <w:lang w:eastAsia="en-US"/>
              </w:rPr>
              <w:t>96,8</w:t>
            </w:r>
          </w:p>
        </w:tc>
      </w:tr>
      <w:tr w:rsidR="003B086B" w:rsidRPr="003B086B" w:rsidTr="003B086B">
        <w:trPr>
          <w:trHeight w:hRule="exact" w:val="39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b/>
                <w:sz w:val="28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b/>
                <w:sz w:val="28"/>
                <w:szCs w:val="28"/>
                <w:lang w:eastAsia="en-US"/>
              </w:rPr>
              <w:t>48 874,0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b/>
                <w:sz w:val="28"/>
                <w:szCs w:val="28"/>
                <w:lang w:eastAsia="en-US"/>
              </w:rPr>
              <w:t>26 872,4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b/>
                <w:sz w:val="28"/>
                <w:szCs w:val="28"/>
                <w:lang w:eastAsia="en-US"/>
              </w:rPr>
              <w:t>24 715,0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b/>
                <w:sz w:val="28"/>
                <w:szCs w:val="28"/>
                <w:lang w:eastAsia="en-US"/>
              </w:rPr>
              <w:t>27 896,5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b/>
                <w:sz w:val="28"/>
                <w:szCs w:val="28"/>
                <w:lang w:eastAsia="en-US"/>
              </w:rPr>
              <w:t>37 810,0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b/>
                <w:sz w:val="28"/>
                <w:szCs w:val="28"/>
                <w:lang w:eastAsia="en-US"/>
              </w:rPr>
              <w:t>37 810,0</w:t>
            </w:r>
          </w:p>
        </w:tc>
      </w:tr>
      <w:tr w:rsidR="003B086B" w:rsidRPr="003B086B" w:rsidTr="003B086B">
        <w:trPr>
          <w:trHeight w:hRule="exact" w:val="26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B086B">
              <w:rPr>
                <w:rFonts w:eastAsia="Calibri"/>
                <w:sz w:val="18"/>
                <w:szCs w:val="18"/>
                <w:lang w:eastAsia="en-US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B086B" w:rsidRPr="003B086B" w:rsidTr="003B086B">
        <w:trPr>
          <w:trHeight w:hRule="exact" w:val="70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безвозмездные поступления из бюджетов других уровней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48 874,0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26 872,4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24 715,0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27 896,5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37 810,0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37 810,0</w:t>
            </w:r>
          </w:p>
        </w:tc>
      </w:tr>
      <w:tr w:rsidR="003B086B" w:rsidRPr="003B086B" w:rsidTr="003B086B">
        <w:trPr>
          <w:trHeight w:hRule="exact" w:val="29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B086B">
              <w:rPr>
                <w:rFonts w:eastAsia="Calibri"/>
                <w:sz w:val="18"/>
                <w:szCs w:val="18"/>
                <w:lang w:eastAsia="en-US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B086B" w:rsidRPr="003B086B" w:rsidTr="003B086B">
        <w:trPr>
          <w:trHeight w:hRule="exact" w:val="32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дотации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6 438,9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6 717,5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6 944,7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5 910,4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5 603,3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5 603,3</w:t>
            </w:r>
          </w:p>
        </w:tc>
      </w:tr>
      <w:tr w:rsidR="003B086B" w:rsidRPr="003B086B" w:rsidTr="003B086B">
        <w:trPr>
          <w:trHeight w:hRule="exact" w:val="45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субсидии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42 435,1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20 154,9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17 770,3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21 986,1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32 206,7,0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32 206,7,0</w:t>
            </w:r>
          </w:p>
        </w:tc>
      </w:tr>
      <w:tr w:rsidR="003B086B" w:rsidRPr="003B086B" w:rsidTr="003B086B">
        <w:trPr>
          <w:trHeight w:hRule="exact" w:val="2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субвенции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3B086B" w:rsidRPr="003B086B" w:rsidTr="003B086B">
        <w:trPr>
          <w:trHeight w:hRule="exact" w:val="36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b/>
                <w:sz w:val="28"/>
                <w:szCs w:val="28"/>
                <w:lang w:eastAsia="en-US"/>
              </w:rPr>
              <w:t>Расходы,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b/>
                <w:sz w:val="28"/>
                <w:szCs w:val="28"/>
                <w:lang w:eastAsia="en-US"/>
              </w:rPr>
              <w:t>58 720,0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b/>
                <w:sz w:val="28"/>
                <w:szCs w:val="28"/>
                <w:lang w:eastAsia="en-US"/>
              </w:rPr>
              <w:t>38 139,3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b/>
                <w:sz w:val="28"/>
                <w:szCs w:val="28"/>
                <w:lang w:eastAsia="en-US"/>
              </w:rPr>
              <w:t>32 292,7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b/>
                <w:sz w:val="28"/>
                <w:szCs w:val="28"/>
                <w:lang w:eastAsia="en-US"/>
              </w:rPr>
              <w:t>35 383,4 359,4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b/>
                <w:sz w:val="28"/>
                <w:szCs w:val="28"/>
                <w:lang w:eastAsia="en-US"/>
              </w:rPr>
              <w:t>45 247,8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b/>
                <w:sz w:val="28"/>
                <w:szCs w:val="28"/>
                <w:lang w:eastAsia="en-US"/>
              </w:rPr>
              <w:t>45 247,8</w:t>
            </w:r>
          </w:p>
        </w:tc>
      </w:tr>
      <w:tr w:rsidR="003B086B" w:rsidRPr="003B086B" w:rsidTr="003B086B">
        <w:trPr>
          <w:trHeight w:hRule="exact" w:val="2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B086B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B086B" w:rsidRPr="003B086B" w:rsidTr="003B086B">
        <w:trPr>
          <w:trHeight w:hRule="exact" w:val="27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23,3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23,7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24,0</w:t>
            </w:r>
          </w:p>
        </w:tc>
      </w:tr>
      <w:tr w:rsidR="003B086B" w:rsidRPr="003B086B" w:rsidTr="003B086B">
        <w:trPr>
          <w:trHeight w:hRule="exact" w:val="29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расходы без учета межбюджетных трансфертов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58 696,7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38 115,6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32 268 ,7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35 359,4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45 223,8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45 223,8</w:t>
            </w:r>
          </w:p>
        </w:tc>
      </w:tr>
      <w:tr w:rsidR="003B086B" w:rsidRPr="003B086B" w:rsidTr="003B086B">
        <w:trPr>
          <w:trHeight w:hRule="exact" w:val="42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Дефицит/профицит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-2 113,5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B" w:rsidRPr="003B086B" w:rsidRDefault="003B086B" w:rsidP="003B086B">
            <w:pPr>
              <w:suppressAutoHyphens/>
              <w:jc w:val="right"/>
              <w:rPr>
                <w:szCs w:val="24"/>
                <w:lang w:eastAsia="ar-SA"/>
              </w:rPr>
            </w:pPr>
            <w:r w:rsidRPr="003B086B">
              <w:rPr>
                <w:sz w:val="28"/>
                <w:szCs w:val="28"/>
                <w:lang w:eastAsia="ar-SA"/>
              </w:rPr>
              <w:t>-3 773,4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B" w:rsidRPr="003B086B" w:rsidRDefault="003B086B" w:rsidP="003B086B">
            <w:pPr>
              <w:suppressAutoHyphens/>
              <w:jc w:val="right"/>
              <w:rPr>
                <w:szCs w:val="24"/>
                <w:lang w:eastAsia="ar-SA"/>
              </w:rPr>
            </w:pPr>
            <w:r w:rsidRPr="003B086B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B" w:rsidRPr="003B086B" w:rsidRDefault="003B086B" w:rsidP="003B086B">
            <w:pPr>
              <w:suppressAutoHyphens/>
              <w:jc w:val="right"/>
              <w:rPr>
                <w:szCs w:val="24"/>
                <w:lang w:eastAsia="ar-SA"/>
              </w:rPr>
            </w:pPr>
            <w:r w:rsidRPr="003B086B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B" w:rsidRPr="003B086B" w:rsidRDefault="003B086B" w:rsidP="003B086B">
            <w:pPr>
              <w:suppressAutoHyphens/>
              <w:jc w:val="right"/>
              <w:rPr>
                <w:szCs w:val="24"/>
                <w:lang w:eastAsia="ar-SA"/>
              </w:rPr>
            </w:pPr>
            <w:r w:rsidRPr="003B086B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B" w:rsidRPr="003B086B" w:rsidRDefault="003B086B" w:rsidP="003B086B">
            <w:pPr>
              <w:suppressAutoHyphens/>
              <w:jc w:val="right"/>
              <w:rPr>
                <w:szCs w:val="24"/>
                <w:lang w:eastAsia="ar-SA"/>
              </w:rPr>
            </w:pPr>
            <w:r w:rsidRPr="003B086B">
              <w:rPr>
                <w:sz w:val="28"/>
                <w:szCs w:val="28"/>
                <w:lang w:eastAsia="ar-SA"/>
              </w:rPr>
              <w:t>0,0</w:t>
            </w:r>
          </w:p>
        </w:tc>
      </w:tr>
    </w:tbl>
    <w:p w:rsidR="003B086B" w:rsidRPr="003B086B" w:rsidRDefault="003B086B" w:rsidP="003B086B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szCs w:val="24"/>
          <w:lang w:eastAsia="ar-SA"/>
        </w:rPr>
      </w:pPr>
    </w:p>
    <w:p w:rsidR="00A56A56" w:rsidRDefault="005763DF" w:rsidP="005763DF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                                                             </w:t>
      </w:r>
    </w:p>
    <w:p w:rsidR="005763DF" w:rsidRDefault="00A56A56" w:rsidP="005763DF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lastRenderedPageBreak/>
        <w:t xml:space="preserve">                                                                         </w:t>
      </w:r>
      <w:bookmarkStart w:id="0" w:name="_GoBack"/>
      <w:bookmarkEnd w:id="0"/>
      <w:r w:rsidR="005763DF">
        <w:rPr>
          <w:sz w:val="26"/>
          <w:szCs w:val="26"/>
          <w:lang w:eastAsia="ar-SA"/>
        </w:rPr>
        <w:t xml:space="preserve">           Приложение №3</w:t>
      </w:r>
    </w:p>
    <w:p w:rsidR="005763DF" w:rsidRDefault="005763DF" w:rsidP="005763DF">
      <w:pPr>
        <w:widowControl w:val="0"/>
        <w:suppressAutoHyphens/>
        <w:autoSpaceDE w:val="0"/>
        <w:autoSpaceDN w:val="0"/>
        <w:adjustRightInd w:val="0"/>
        <w:ind w:left="1034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к бюджетному прогнозу Шумячского                                        городского поселения на долгосрочный период до 2025 года</w:t>
      </w:r>
    </w:p>
    <w:p w:rsidR="003B086B" w:rsidRPr="003B086B" w:rsidRDefault="003B086B" w:rsidP="003B086B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szCs w:val="24"/>
          <w:lang w:eastAsia="ar-SA"/>
        </w:rPr>
      </w:pPr>
    </w:p>
    <w:p w:rsidR="003B086B" w:rsidRPr="003B086B" w:rsidRDefault="003B086B" w:rsidP="003B086B">
      <w:pPr>
        <w:suppressAutoHyphens/>
        <w:jc w:val="center"/>
        <w:rPr>
          <w:b/>
          <w:sz w:val="28"/>
          <w:szCs w:val="28"/>
          <w:lang w:eastAsia="ar-SA"/>
        </w:rPr>
      </w:pPr>
    </w:p>
    <w:p w:rsidR="003B086B" w:rsidRPr="003B086B" w:rsidRDefault="003B086B" w:rsidP="003B086B">
      <w:pPr>
        <w:suppressAutoHyphens/>
        <w:jc w:val="center"/>
        <w:rPr>
          <w:b/>
          <w:sz w:val="28"/>
          <w:szCs w:val="28"/>
          <w:lang w:eastAsia="ar-SA"/>
        </w:rPr>
      </w:pPr>
      <w:r w:rsidRPr="003B086B">
        <w:rPr>
          <w:b/>
          <w:sz w:val="28"/>
          <w:szCs w:val="28"/>
          <w:lang w:eastAsia="ar-SA"/>
        </w:rPr>
        <w:t xml:space="preserve">ДАННЫЕ </w:t>
      </w:r>
    </w:p>
    <w:p w:rsidR="003B086B" w:rsidRPr="003B086B" w:rsidRDefault="003B086B" w:rsidP="003B086B">
      <w:pPr>
        <w:suppressAutoHyphens/>
        <w:jc w:val="center"/>
        <w:rPr>
          <w:b/>
          <w:sz w:val="28"/>
          <w:szCs w:val="28"/>
          <w:lang w:eastAsia="ar-SA"/>
        </w:rPr>
      </w:pPr>
      <w:r w:rsidRPr="003B086B">
        <w:rPr>
          <w:b/>
          <w:sz w:val="28"/>
          <w:szCs w:val="28"/>
          <w:lang w:eastAsia="ar-SA"/>
        </w:rPr>
        <w:t xml:space="preserve">о распределении бюджетных ассигнований по муниципальным программам (на период их действия) </w:t>
      </w:r>
    </w:p>
    <w:p w:rsidR="003B086B" w:rsidRPr="003B086B" w:rsidRDefault="003B086B" w:rsidP="003B086B">
      <w:pPr>
        <w:suppressAutoHyphens/>
        <w:jc w:val="center"/>
        <w:rPr>
          <w:b/>
          <w:sz w:val="28"/>
          <w:szCs w:val="28"/>
          <w:lang w:eastAsia="ar-SA"/>
        </w:rPr>
      </w:pPr>
      <w:r w:rsidRPr="003B086B">
        <w:rPr>
          <w:b/>
          <w:sz w:val="28"/>
          <w:szCs w:val="28"/>
          <w:lang w:eastAsia="ar-SA"/>
        </w:rPr>
        <w:t>и непрограммным направлениям деятельности</w:t>
      </w:r>
    </w:p>
    <w:tbl>
      <w:tblPr>
        <w:tblW w:w="1523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"/>
        <w:gridCol w:w="1607"/>
        <w:gridCol w:w="3840"/>
        <w:gridCol w:w="1528"/>
        <w:gridCol w:w="1773"/>
        <w:gridCol w:w="1900"/>
        <w:gridCol w:w="1678"/>
        <w:gridCol w:w="1528"/>
        <w:gridCol w:w="1295"/>
      </w:tblGrid>
      <w:tr w:rsidR="003B086B" w:rsidRPr="003B086B" w:rsidTr="005763DF">
        <w:trPr>
          <w:trHeight w:val="273"/>
        </w:trPr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86B" w:rsidRPr="003B086B" w:rsidRDefault="003B086B" w:rsidP="003B086B">
            <w:pPr>
              <w:suppressAutoHyphens/>
              <w:jc w:val="right"/>
              <w:rPr>
                <w:szCs w:val="24"/>
                <w:lang w:eastAsia="ar-SA"/>
              </w:rPr>
            </w:pPr>
          </w:p>
        </w:tc>
        <w:tc>
          <w:tcPr>
            <w:tcW w:w="1354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B086B" w:rsidRPr="003B086B" w:rsidRDefault="003B086B" w:rsidP="003B086B">
            <w:pPr>
              <w:suppressAutoHyphens/>
              <w:jc w:val="right"/>
              <w:rPr>
                <w:szCs w:val="24"/>
                <w:lang w:eastAsia="ar-SA"/>
              </w:rPr>
            </w:pPr>
            <w:r w:rsidRPr="003B086B">
              <w:rPr>
                <w:szCs w:val="24"/>
                <w:lang w:eastAsia="ar-SA"/>
              </w:rPr>
              <w:t>(тыс. рублей)</w:t>
            </w:r>
          </w:p>
        </w:tc>
      </w:tr>
      <w:tr w:rsidR="003B086B" w:rsidRPr="003B086B" w:rsidTr="005763DF">
        <w:trPr>
          <w:gridBefore w:val="1"/>
          <w:wBefore w:w="82" w:type="dxa"/>
          <w:trHeight w:val="334"/>
        </w:trPr>
        <w:tc>
          <w:tcPr>
            <w:tcW w:w="5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r w:rsidRPr="003B086B">
              <w:rPr>
                <w:sz w:val="28"/>
                <w:szCs w:val="28"/>
                <w:lang w:eastAsia="ar-SA"/>
              </w:rPr>
              <w:t>2020 год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r w:rsidRPr="003B086B">
              <w:rPr>
                <w:sz w:val="28"/>
                <w:szCs w:val="28"/>
                <w:lang w:eastAsia="ar-SA"/>
              </w:rPr>
              <w:t>2021 год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B086B">
              <w:rPr>
                <w:sz w:val="28"/>
                <w:szCs w:val="28"/>
                <w:lang w:eastAsia="ar-SA"/>
              </w:rPr>
              <w:t>2022 год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B086B">
              <w:rPr>
                <w:sz w:val="28"/>
                <w:szCs w:val="28"/>
                <w:lang w:eastAsia="ar-SA"/>
              </w:rPr>
              <w:t>2023 год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r w:rsidRPr="003B086B">
              <w:rPr>
                <w:sz w:val="28"/>
                <w:szCs w:val="28"/>
                <w:lang w:eastAsia="ar-SA"/>
              </w:rPr>
              <w:t xml:space="preserve">2024 год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3B086B">
              <w:rPr>
                <w:sz w:val="28"/>
                <w:szCs w:val="28"/>
                <w:lang w:eastAsia="ar-SA"/>
              </w:rPr>
              <w:t>2025 год</w:t>
            </w:r>
          </w:p>
        </w:tc>
      </w:tr>
      <w:tr w:rsidR="003B086B" w:rsidRPr="003B086B" w:rsidTr="005763DF">
        <w:trPr>
          <w:gridBefore w:val="1"/>
          <w:wBefore w:w="82" w:type="dxa"/>
          <w:trHeight w:val="377"/>
        </w:trPr>
        <w:tc>
          <w:tcPr>
            <w:tcW w:w="5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Расходы, всего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b/>
                <w:sz w:val="28"/>
                <w:szCs w:val="28"/>
                <w:lang w:eastAsia="en-US"/>
              </w:rPr>
              <w:t>58 720,0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b/>
                <w:sz w:val="28"/>
                <w:szCs w:val="28"/>
                <w:lang w:eastAsia="en-US"/>
              </w:rPr>
              <w:t>38 139,3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b/>
                <w:sz w:val="28"/>
                <w:szCs w:val="28"/>
                <w:lang w:eastAsia="en-US"/>
              </w:rPr>
              <w:t>32 295,2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b/>
                <w:sz w:val="28"/>
                <w:szCs w:val="28"/>
                <w:lang w:eastAsia="en-US"/>
              </w:rPr>
              <w:t>35 383,4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B" w:rsidRPr="003B086B" w:rsidRDefault="003B086B" w:rsidP="003B086B">
            <w:pPr>
              <w:suppressAutoHyphens/>
              <w:jc w:val="right"/>
              <w:rPr>
                <w:szCs w:val="24"/>
                <w:lang w:eastAsia="ar-SA"/>
              </w:rPr>
            </w:pPr>
            <w:r w:rsidRPr="003B086B">
              <w:rPr>
                <w:b/>
                <w:sz w:val="28"/>
                <w:szCs w:val="28"/>
                <w:lang w:eastAsia="ar-SA"/>
              </w:rPr>
              <w:t>45 947,8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B" w:rsidRPr="003B086B" w:rsidRDefault="003B086B" w:rsidP="003B086B">
            <w:pPr>
              <w:suppressAutoHyphens/>
              <w:jc w:val="right"/>
              <w:rPr>
                <w:szCs w:val="24"/>
                <w:lang w:eastAsia="ar-SA"/>
              </w:rPr>
            </w:pPr>
            <w:r w:rsidRPr="003B086B">
              <w:rPr>
                <w:b/>
                <w:sz w:val="28"/>
                <w:szCs w:val="28"/>
                <w:lang w:eastAsia="ar-SA"/>
              </w:rPr>
              <w:t>45 947,8</w:t>
            </w:r>
          </w:p>
        </w:tc>
      </w:tr>
      <w:tr w:rsidR="003B086B" w:rsidRPr="003B086B" w:rsidTr="005763DF">
        <w:trPr>
          <w:gridBefore w:val="1"/>
          <w:wBefore w:w="82" w:type="dxa"/>
          <w:trHeight w:val="177"/>
        </w:trPr>
        <w:tc>
          <w:tcPr>
            <w:tcW w:w="5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3B086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6B" w:rsidRPr="003B086B" w:rsidRDefault="003B086B" w:rsidP="003B086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6B" w:rsidRPr="003B086B" w:rsidRDefault="003B086B" w:rsidP="003B086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6B" w:rsidRPr="003B086B" w:rsidRDefault="003B086B" w:rsidP="003B086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6B" w:rsidRPr="003B086B" w:rsidRDefault="003B086B" w:rsidP="003B086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6B" w:rsidRPr="003B086B" w:rsidRDefault="003B086B" w:rsidP="003B086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B086B" w:rsidRPr="003B086B" w:rsidTr="005763DF">
        <w:trPr>
          <w:gridBefore w:val="1"/>
          <w:wBefore w:w="82" w:type="dxa"/>
          <w:trHeight w:val="573"/>
        </w:trPr>
        <w:tc>
          <w:tcPr>
            <w:tcW w:w="5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5763D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расходы на реализацию муниципальных программ: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57 407,4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33 870,8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31 408,7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35 034,5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44 899,0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44 899,0</w:t>
            </w:r>
          </w:p>
        </w:tc>
      </w:tr>
      <w:tr w:rsidR="003B086B" w:rsidRPr="003B086B" w:rsidTr="005763DF">
        <w:trPr>
          <w:gridBefore w:val="1"/>
          <w:wBefore w:w="82" w:type="dxa"/>
          <w:trHeight w:val="573"/>
        </w:trPr>
        <w:tc>
          <w:tcPr>
            <w:tcW w:w="5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5763D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 xml:space="preserve">Муниципальная программа «Социально-экономическое развитие Шумячского </w:t>
            </w:r>
            <w:r w:rsidR="005763DF">
              <w:rPr>
                <w:rFonts w:eastAsia="Calibri"/>
                <w:sz w:val="28"/>
                <w:szCs w:val="28"/>
                <w:lang w:eastAsia="en-US"/>
              </w:rPr>
              <w:t xml:space="preserve">           </w:t>
            </w:r>
            <w:r w:rsidRPr="003B086B">
              <w:rPr>
                <w:rFonts w:eastAsia="Calibri"/>
                <w:sz w:val="28"/>
                <w:szCs w:val="28"/>
                <w:lang w:eastAsia="en-US"/>
              </w:rPr>
              <w:t>городского поселения»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55 137,5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31 790,6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29 392,6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33 018,4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42 662,3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42 662,3</w:t>
            </w:r>
          </w:p>
        </w:tc>
      </w:tr>
      <w:tr w:rsidR="003B086B" w:rsidRPr="003B086B" w:rsidTr="005763DF">
        <w:trPr>
          <w:gridBefore w:val="1"/>
          <w:wBefore w:w="82" w:type="dxa"/>
          <w:trHeight w:val="573"/>
        </w:trPr>
        <w:tc>
          <w:tcPr>
            <w:tcW w:w="5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5763D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 xml:space="preserve">Муниципальная программа «Формирование комфортной городской среды на </w:t>
            </w:r>
            <w:r w:rsidR="005763DF">
              <w:rPr>
                <w:rFonts w:eastAsia="Calibri"/>
                <w:sz w:val="28"/>
                <w:szCs w:val="28"/>
                <w:lang w:eastAsia="en-US"/>
              </w:rPr>
              <w:t xml:space="preserve">              </w:t>
            </w:r>
            <w:r w:rsidRPr="003B086B">
              <w:rPr>
                <w:rFonts w:eastAsia="Calibri"/>
                <w:sz w:val="28"/>
                <w:szCs w:val="28"/>
                <w:lang w:eastAsia="en-US"/>
              </w:rPr>
              <w:t>территории поселка Шумячи Шумячского района Смоленской области»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2 269,9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2 080,2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2 016,1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2 016,1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2 236,7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2 236,7</w:t>
            </w:r>
          </w:p>
        </w:tc>
      </w:tr>
      <w:tr w:rsidR="003B086B" w:rsidRPr="003B086B" w:rsidTr="005763DF">
        <w:trPr>
          <w:gridBefore w:val="1"/>
          <w:wBefore w:w="82" w:type="dxa"/>
          <w:trHeight w:val="344"/>
        </w:trPr>
        <w:tc>
          <w:tcPr>
            <w:tcW w:w="5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6B" w:rsidRPr="003B086B" w:rsidRDefault="003B086B" w:rsidP="005763D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B" w:rsidRPr="003B086B" w:rsidRDefault="003B086B" w:rsidP="003B086B">
            <w:pPr>
              <w:suppressAutoHyphens/>
              <w:spacing w:after="1" w:line="280" w:lineRule="atLeast"/>
              <w:jc w:val="right"/>
              <w:rPr>
                <w:sz w:val="28"/>
                <w:szCs w:val="28"/>
                <w:lang w:eastAsia="ar-SA"/>
              </w:rPr>
            </w:pPr>
            <w:r w:rsidRPr="003B086B">
              <w:rPr>
                <w:sz w:val="28"/>
                <w:szCs w:val="28"/>
                <w:lang w:eastAsia="ar-SA"/>
              </w:rPr>
              <w:t>1 312,6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4 268,4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886,5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348,9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1 048,8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B" w:rsidRPr="003B086B" w:rsidRDefault="003B086B" w:rsidP="003B08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B086B">
              <w:rPr>
                <w:rFonts w:eastAsia="Calibri"/>
                <w:sz w:val="28"/>
                <w:szCs w:val="28"/>
                <w:lang w:eastAsia="en-US"/>
              </w:rPr>
              <w:t>1 048,8</w:t>
            </w:r>
          </w:p>
        </w:tc>
      </w:tr>
    </w:tbl>
    <w:p w:rsidR="003B086B" w:rsidRPr="003B086B" w:rsidRDefault="003B086B" w:rsidP="003B086B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sz w:val="28"/>
          <w:szCs w:val="28"/>
          <w:lang w:eastAsia="ar-SA"/>
        </w:rPr>
      </w:pPr>
    </w:p>
    <w:sectPr w:rsidR="003B086B" w:rsidRPr="003B086B" w:rsidSect="00A56A56">
      <w:pgSz w:w="16840" w:h="11907" w:orient="landscape" w:code="9"/>
      <w:pgMar w:top="1276" w:right="709" w:bottom="708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A90" w:rsidRDefault="001D4A90" w:rsidP="00403EB0">
      <w:pPr>
        <w:pStyle w:val="a3"/>
      </w:pPr>
      <w:r>
        <w:separator/>
      </w:r>
    </w:p>
  </w:endnote>
  <w:endnote w:type="continuationSeparator" w:id="0">
    <w:p w:rsidR="001D4A90" w:rsidRDefault="001D4A90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A90" w:rsidRDefault="001D4A90" w:rsidP="00403EB0">
      <w:pPr>
        <w:pStyle w:val="a3"/>
      </w:pPr>
      <w:r>
        <w:separator/>
      </w:r>
    </w:p>
  </w:footnote>
  <w:footnote w:type="continuationSeparator" w:id="0">
    <w:p w:rsidR="001D4A90" w:rsidRDefault="001D4A90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1394293"/>
      <w:docPartObj>
        <w:docPartGallery w:val="Page Numbers (Top of Page)"/>
        <w:docPartUnique/>
      </w:docPartObj>
    </w:sdtPr>
    <w:sdtEndPr/>
    <w:sdtContent>
      <w:p w:rsidR="00D62518" w:rsidRDefault="00D625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A56">
          <w:rPr>
            <w:noProof/>
          </w:rPr>
          <w:t>5</w:t>
        </w:r>
        <w:r>
          <w:fldChar w:fldCharType="end"/>
        </w:r>
      </w:p>
    </w:sdtContent>
  </w:sdt>
  <w:p w:rsidR="00D62518" w:rsidRDefault="00D625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8F0C5C"/>
    <w:multiLevelType w:val="hybridMultilevel"/>
    <w:tmpl w:val="2D3A4F84"/>
    <w:lvl w:ilvl="0" w:tplc="D57A5E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5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6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7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8" w15:restartNumberingAfterBreak="0">
    <w:nsid w:val="1149562B"/>
    <w:multiLevelType w:val="hybridMultilevel"/>
    <w:tmpl w:val="418643D8"/>
    <w:lvl w:ilvl="0" w:tplc="30D01F1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AA0C5A"/>
    <w:multiLevelType w:val="hybridMultilevel"/>
    <w:tmpl w:val="73B8E202"/>
    <w:lvl w:ilvl="0" w:tplc="00B685FC">
      <w:start w:val="1"/>
      <w:numFmt w:val="decimal"/>
      <w:lvlText w:val="%1)"/>
      <w:lvlJc w:val="left"/>
      <w:pPr>
        <w:ind w:left="1777" w:hanging="360"/>
      </w:p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>
      <w:start w:val="1"/>
      <w:numFmt w:val="decimal"/>
      <w:lvlText w:val="%4."/>
      <w:lvlJc w:val="left"/>
      <w:pPr>
        <w:ind w:left="3937" w:hanging="360"/>
      </w:pPr>
    </w:lvl>
    <w:lvl w:ilvl="4" w:tplc="04190019">
      <w:start w:val="1"/>
      <w:numFmt w:val="lowerLetter"/>
      <w:lvlText w:val="%5."/>
      <w:lvlJc w:val="left"/>
      <w:pPr>
        <w:ind w:left="4657" w:hanging="360"/>
      </w:pPr>
    </w:lvl>
    <w:lvl w:ilvl="5" w:tplc="0419001B">
      <w:start w:val="1"/>
      <w:numFmt w:val="lowerRoman"/>
      <w:lvlText w:val="%6."/>
      <w:lvlJc w:val="right"/>
      <w:pPr>
        <w:ind w:left="5377" w:hanging="180"/>
      </w:pPr>
    </w:lvl>
    <w:lvl w:ilvl="6" w:tplc="0419000F">
      <w:start w:val="1"/>
      <w:numFmt w:val="decimal"/>
      <w:lvlText w:val="%7."/>
      <w:lvlJc w:val="left"/>
      <w:pPr>
        <w:ind w:left="6097" w:hanging="360"/>
      </w:pPr>
    </w:lvl>
    <w:lvl w:ilvl="7" w:tplc="04190019">
      <w:start w:val="1"/>
      <w:numFmt w:val="lowerLetter"/>
      <w:lvlText w:val="%8."/>
      <w:lvlJc w:val="left"/>
      <w:pPr>
        <w:ind w:left="6817" w:hanging="360"/>
      </w:pPr>
    </w:lvl>
    <w:lvl w:ilvl="8" w:tplc="0419001B">
      <w:start w:val="1"/>
      <w:numFmt w:val="lowerRoman"/>
      <w:lvlText w:val="%9."/>
      <w:lvlJc w:val="right"/>
      <w:pPr>
        <w:ind w:left="7537" w:hanging="180"/>
      </w:pPr>
    </w:lvl>
  </w:abstractNum>
  <w:abstractNum w:abstractNumId="11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2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 w15:restartNumberingAfterBreak="0">
    <w:nsid w:val="27BA39BC"/>
    <w:multiLevelType w:val="hybridMultilevel"/>
    <w:tmpl w:val="1D2EE5B4"/>
    <w:lvl w:ilvl="0" w:tplc="D138CF3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2CCD6C2C"/>
    <w:multiLevelType w:val="hybridMultilevel"/>
    <w:tmpl w:val="0F105924"/>
    <w:lvl w:ilvl="0" w:tplc="868AC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 w15:restartNumberingAfterBreak="0">
    <w:nsid w:val="304745A7"/>
    <w:multiLevelType w:val="hybridMultilevel"/>
    <w:tmpl w:val="5A20E200"/>
    <w:lvl w:ilvl="0" w:tplc="55609B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 w15:restartNumberingAfterBreak="0">
    <w:nsid w:val="41A23400"/>
    <w:multiLevelType w:val="hybridMultilevel"/>
    <w:tmpl w:val="F4E8EC9A"/>
    <w:lvl w:ilvl="0" w:tplc="CF86E9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E35E5D"/>
    <w:multiLevelType w:val="hybridMultilevel"/>
    <w:tmpl w:val="2EEC6540"/>
    <w:lvl w:ilvl="0" w:tplc="7A905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DC58AF"/>
    <w:multiLevelType w:val="hybridMultilevel"/>
    <w:tmpl w:val="B7DC0DB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F116161"/>
    <w:multiLevelType w:val="hybridMultilevel"/>
    <w:tmpl w:val="51582710"/>
    <w:lvl w:ilvl="0" w:tplc="CAEE8142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8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9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31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2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3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7"/>
  </w:num>
  <w:num w:numId="2">
    <w:abstractNumId w:val="29"/>
  </w:num>
  <w:num w:numId="3">
    <w:abstractNumId w:val="15"/>
  </w:num>
  <w:num w:numId="4">
    <w:abstractNumId w:val="12"/>
  </w:num>
  <w:num w:numId="5">
    <w:abstractNumId w:val="28"/>
  </w:num>
  <w:num w:numId="6">
    <w:abstractNumId w:val="32"/>
  </w:num>
  <w:num w:numId="7">
    <w:abstractNumId w:val="21"/>
  </w:num>
  <w:num w:numId="8">
    <w:abstractNumId w:val="5"/>
  </w:num>
  <w:num w:numId="9">
    <w:abstractNumId w:val="14"/>
  </w:num>
  <w:num w:numId="10">
    <w:abstractNumId w:val="16"/>
  </w:num>
  <w:num w:numId="11">
    <w:abstractNumId w:val="23"/>
  </w:num>
  <w:num w:numId="12">
    <w:abstractNumId w:val="18"/>
  </w:num>
  <w:num w:numId="13">
    <w:abstractNumId w:val="31"/>
  </w:num>
  <w:num w:numId="14">
    <w:abstractNumId w:val="0"/>
  </w:num>
  <w:num w:numId="15">
    <w:abstractNumId w:val="20"/>
  </w:num>
  <w:num w:numId="16">
    <w:abstractNumId w:val="33"/>
  </w:num>
  <w:num w:numId="17">
    <w:abstractNumId w:val="3"/>
  </w:num>
  <w:num w:numId="18">
    <w:abstractNumId w:val="26"/>
  </w:num>
  <w:num w:numId="19">
    <w:abstractNumId w:val="4"/>
  </w:num>
  <w:num w:numId="20">
    <w:abstractNumId w:val="11"/>
  </w:num>
  <w:num w:numId="21">
    <w:abstractNumId w:val="6"/>
  </w:num>
  <w:num w:numId="22">
    <w:abstractNumId w:val="9"/>
  </w:num>
  <w:num w:numId="23">
    <w:abstractNumId w:val="30"/>
  </w:num>
  <w:num w:numId="24">
    <w:abstractNumId w:val="1"/>
  </w:num>
  <w:num w:numId="25">
    <w:abstractNumId w:val="22"/>
  </w:num>
  <w:num w:numId="26">
    <w:abstractNumId w:val="13"/>
  </w:num>
  <w:num w:numId="27">
    <w:abstractNumId w:val="25"/>
  </w:num>
  <w:num w:numId="28">
    <w:abstractNumId w:val="24"/>
  </w:num>
  <w:num w:numId="29">
    <w:abstractNumId w:val="2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27"/>
  </w:num>
  <w:num w:numId="33">
    <w:abstractNumId w:val="19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87"/>
    <w:rsid w:val="00005F3E"/>
    <w:rsid w:val="00016519"/>
    <w:rsid w:val="00016811"/>
    <w:rsid w:val="00021E18"/>
    <w:rsid w:val="00023D71"/>
    <w:rsid w:val="00034AC9"/>
    <w:rsid w:val="000452AE"/>
    <w:rsid w:val="00045878"/>
    <w:rsid w:val="00050A32"/>
    <w:rsid w:val="00056968"/>
    <w:rsid w:val="00057E05"/>
    <w:rsid w:val="00061274"/>
    <w:rsid w:val="000612A6"/>
    <w:rsid w:val="000655E4"/>
    <w:rsid w:val="00070F4A"/>
    <w:rsid w:val="000757E3"/>
    <w:rsid w:val="000814DE"/>
    <w:rsid w:val="000825B3"/>
    <w:rsid w:val="000A200F"/>
    <w:rsid w:val="000A3777"/>
    <w:rsid w:val="000A585B"/>
    <w:rsid w:val="000B1A51"/>
    <w:rsid w:val="000B7427"/>
    <w:rsid w:val="000C17CC"/>
    <w:rsid w:val="000C29D8"/>
    <w:rsid w:val="000C5F09"/>
    <w:rsid w:val="000C73CD"/>
    <w:rsid w:val="000E27AC"/>
    <w:rsid w:val="000E2C28"/>
    <w:rsid w:val="000F0E41"/>
    <w:rsid w:val="00102BF7"/>
    <w:rsid w:val="00115C4E"/>
    <w:rsid w:val="00115D7D"/>
    <w:rsid w:val="001163CD"/>
    <w:rsid w:val="00124965"/>
    <w:rsid w:val="0012685E"/>
    <w:rsid w:val="001269C9"/>
    <w:rsid w:val="00127264"/>
    <w:rsid w:val="0013321D"/>
    <w:rsid w:val="0014044F"/>
    <w:rsid w:val="00140D44"/>
    <w:rsid w:val="001457EF"/>
    <w:rsid w:val="00146B75"/>
    <w:rsid w:val="00147A40"/>
    <w:rsid w:val="00152CD1"/>
    <w:rsid w:val="001537DD"/>
    <w:rsid w:val="00156F3D"/>
    <w:rsid w:val="0017119D"/>
    <w:rsid w:val="001733BA"/>
    <w:rsid w:val="001734E2"/>
    <w:rsid w:val="001743F3"/>
    <w:rsid w:val="00175C1F"/>
    <w:rsid w:val="00194863"/>
    <w:rsid w:val="001A1ACA"/>
    <w:rsid w:val="001A4A1B"/>
    <w:rsid w:val="001B6F3F"/>
    <w:rsid w:val="001C6801"/>
    <w:rsid w:val="001D4A90"/>
    <w:rsid w:val="001E4953"/>
    <w:rsid w:val="001E656C"/>
    <w:rsid w:val="001F0F13"/>
    <w:rsid w:val="00212ABF"/>
    <w:rsid w:val="00221BCB"/>
    <w:rsid w:val="0022368E"/>
    <w:rsid w:val="002241AD"/>
    <w:rsid w:val="0022738C"/>
    <w:rsid w:val="00232D8F"/>
    <w:rsid w:val="00236E9D"/>
    <w:rsid w:val="002373F4"/>
    <w:rsid w:val="00242BE3"/>
    <w:rsid w:val="002461DC"/>
    <w:rsid w:val="00246709"/>
    <w:rsid w:val="0024709E"/>
    <w:rsid w:val="002553F4"/>
    <w:rsid w:val="0025741C"/>
    <w:rsid w:val="002607C6"/>
    <w:rsid w:val="002639B1"/>
    <w:rsid w:val="00267FC7"/>
    <w:rsid w:val="0027092C"/>
    <w:rsid w:val="002801ED"/>
    <w:rsid w:val="00296CAA"/>
    <w:rsid w:val="002A04D6"/>
    <w:rsid w:val="002A30C9"/>
    <w:rsid w:val="002A479A"/>
    <w:rsid w:val="002B1740"/>
    <w:rsid w:val="002B59A6"/>
    <w:rsid w:val="002C59CE"/>
    <w:rsid w:val="002E0B6F"/>
    <w:rsid w:val="002E3D75"/>
    <w:rsid w:val="002F2BBE"/>
    <w:rsid w:val="00301371"/>
    <w:rsid w:val="003134DF"/>
    <w:rsid w:val="00324D88"/>
    <w:rsid w:val="00325827"/>
    <w:rsid w:val="00344D47"/>
    <w:rsid w:val="00350E66"/>
    <w:rsid w:val="00352905"/>
    <w:rsid w:val="003679E8"/>
    <w:rsid w:val="003743E5"/>
    <w:rsid w:val="00381305"/>
    <w:rsid w:val="00381AD9"/>
    <w:rsid w:val="003A0F8B"/>
    <w:rsid w:val="003B086B"/>
    <w:rsid w:val="003B5170"/>
    <w:rsid w:val="003B73D5"/>
    <w:rsid w:val="003D164E"/>
    <w:rsid w:val="003D7A19"/>
    <w:rsid w:val="003E0594"/>
    <w:rsid w:val="003F0F35"/>
    <w:rsid w:val="003F302A"/>
    <w:rsid w:val="00403C35"/>
    <w:rsid w:val="00403EB0"/>
    <w:rsid w:val="00406507"/>
    <w:rsid w:val="00410B19"/>
    <w:rsid w:val="00421B76"/>
    <w:rsid w:val="00426E4F"/>
    <w:rsid w:val="00427BEB"/>
    <w:rsid w:val="0043049C"/>
    <w:rsid w:val="004378A6"/>
    <w:rsid w:val="00441307"/>
    <w:rsid w:val="004505BB"/>
    <w:rsid w:val="004509AC"/>
    <w:rsid w:val="004649EE"/>
    <w:rsid w:val="00472353"/>
    <w:rsid w:val="00472691"/>
    <w:rsid w:val="0047484D"/>
    <w:rsid w:val="00480BB5"/>
    <w:rsid w:val="00483C40"/>
    <w:rsid w:val="0049073B"/>
    <w:rsid w:val="00493791"/>
    <w:rsid w:val="0049451A"/>
    <w:rsid w:val="00494806"/>
    <w:rsid w:val="00494D59"/>
    <w:rsid w:val="004A79A3"/>
    <w:rsid w:val="004B7ED3"/>
    <w:rsid w:val="004C75A4"/>
    <w:rsid w:val="004D0579"/>
    <w:rsid w:val="004D1F39"/>
    <w:rsid w:val="004E3F20"/>
    <w:rsid w:val="004F4651"/>
    <w:rsid w:val="004F696D"/>
    <w:rsid w:val="004F77E6"/>
    <w:rsid w:val="0050320A"/>
    <w:rsid w:val="005104BA"/>
    <w:rsid w:val="0051778A"/>
    <w:rsid w:val="00521047"/>
    <w:rsid w:val="00525FD2"/>
    <w:rsid w:val="00527265"/>
    <w:rsid w:val="005340AD"/>
    <w:rsid w:val="0053470D"/>
    <w:rsid w:val="005378E4"/>
    <w:rsid w:val="00563EBD"/>
    <w:rsid w:val="00565117"/>
    <w:rsid w:val="005677A1"/>
    <w:rsid w:val="00571936"/>
    <w:rsid w:val="005763DF"/>
    <w:rsid w:val="00577F1F"/>
    <w:rsid w:val="00577FF4"/>
    <w:rsid w:val="0059037B"/>
    <w:rsid w:val="00596184"/>
    <w:rsid w:val="00597256"/>
    <w:rsid w:val="005C00D5"/>
    <w:rsid w:val="005D3BA0"/>
    <w:rsid w:val="005E5A26"/>
    <w:rsid w:val="005F1A84"/>
    <w:rsid w:val="005F1DE5"/>
    <w:rsid w:val="005F4D76"/>
    <w:rsid w:val="005F5A79"/>
    <w:rsid w:val="0060048C"/>
    <w:rsid w:val="006111AC"/>
    <w:rsid w:val="006167BA"/>
    <w:rsid w:val="006234F5"/>
    <w:rsid w:val="00632CB5"/>
    <w:rsid w:val="00633533"/>
    <w:rsid w:val="0064325F"/>
    <w:rsid w:val="0066157B"/>
    <w:rsid w:val="00661DE3"/>
    <w:rsid w:val="00664208"/>
    <w:rsid w:val="00665561"/>
    <w:rsid w:val="00672D19"/>
    <w:rsid w:val="006732FC"/>
    <w:rsid w:val="0067614F"/>
    <w:rsid w:val="00692D6B"/>
    <w:rsid w:val="006A1E01"/>
    <w:rsid w:val="006A63A4"/>
    <w:rsid w:val="006B06BE"/>
    <w:rsid w:val="006C2743"/>
    <w:rsid w:val="006C355F"/>
    <w:rsid w:val="006C705D"/>
    <w:rsid w:val="006F1B0F"/>
    <w:rsid w:val="006F4689"/>
    <w:rsid w:val="00706867"/>
    <w:rsid w:val="00711C88"/>
    <w:rsid w:val="00715274"/>
    <w:rsid w:val="00715685"/>
    <w:rsid w:val="00725062"/>
    <w:rsid w:val="007269B7"/>
    <w:rsid w:val="00742769"/>
    <w:rsid w:val="00752313"/>
    <w:rsid w:val="00756A7D"/>
    <w:rsid w:val="007627B4"/>
    <w:rsid w:val="00762D6F"/>
    <w:rsid w:val="00764E85"/>
    <w:rsid w:val="007724B6"/>
    <w:rsid w:val="00774D22"/>
    <w:rsid w:val="00796CDC"/>
    <w:rsid w:val="007A09C9"/>
    <w:rsid w:val="007A434C"/>
    <w:rsid w:val="007A4B1F"/>
    <w:rsid w:val="007A5123"/>
    <w:rsid w:val="007A5F52"/>
    <w:rsid w:val="007B758D"/>
    <w:rsid w:val="007C4975"/>
    <w:rsid w:val="007C7A5B"/>
    <w:rsid w:val="007D5031"/>
    <w:rsid w:val="007F1DC0"/>
    <w:rsid w:val="007F5F0E"/>
    <w:rsid w:val="007F793A"/>
    <w:rsid w:val="00805125"/>
    <w:rsid w:val="00805B43"/>
    <w:rsid w:val="00807A63"/>
    <w:rsid w:val="00813239"/>
    <w:rsid w:val="00815D8E"/>
    <w:rsid w:val="00825332"/>
    <w:rsid w:val="00827EBE"/>
    <w:rsid w:val="00837A72"/>
    <w:rsid w:val="0085126C"/>
    <w:rsid w:val="00857430"/>
    <w:rsid w:val="00874D36"/>
    <w:rsid w:val="00876C78"/>
    <w:rsid w:val="00881F08"/>
    <w:rsid w:val="008A7BDD"/>
    <w:rsid w:val="008B6B0B"/>
    <w:rsid w:val="008E18B4"/>
    <w:rsid w:val="008E76F0"/>
    <w:rsid w:val="008E7C49"/>
    <w:rsid w:val="008F0C30"/>
    <w:rsid w:val="008F220A"/>
    <w:rsid w:val="008F3D16"/>
    <w:rsid w:val="00911509"/>
    <w:rsid w:val="009155E0"/>
    <w:rsid w:val="009160E5"/>
    <w:rsid w:val="00927EB3"/>
    <w:rsid w:val="009303A9"/>
    <w:rsid w:val="00930C45"/>
    <w:rsid w:val="00931195"/>
    <w:rsid w:val="009367DA"/>
    <w:rsid w:val="00947BF2"/>
    <w:rsid w:val="009520B1"/>
    <w:rsid w:val="0096370A"/>
    <w:rsid w:val="00964525"/>
    <w:rsid w:val="009671A5"/>
    <w:rsid w:val="009767C8"/>
    <w:rsid w:val="00996AD9"/>
    <w:rsid w:val="009A1BB1"/>
    <w:rsid w:val="009A3E27"/>
    <w:rsid w:val="009C175E"/>
    <w:rsid w:val="009C4BC1"/>
    <w:rsid w:val="009C6A71"/>
    <w:rsid w:val="009D01A1"/>
    <w:rsid w:val="009D0FA4"/>
    <w:rsid w:val="009D1329"/>
    <w:rsid w:val="009D1678"/>
    <w:rsid w:val="009D1BB5"/>
    <w:rsid w:val="009D1C4F"/>
    <w:rsid w:val="009D74E9"/>
    <w:rsid w:val="009E29C9"/>
    <w:rsid w:val="009F18C2"/>
    <w:rsid w:val="00A051E2"/>
    <w:rsid w:val="00A07444"/>
    <w:rsid w:val="00A2438A"/>
    <w:rsid w:val="00A406EE"/>
    <w:rsid w:val="00A42F3E"/>
    <w:rsid w:val="00A44643"/>
    <w:rsid w:val="00A44D35"/>
    <w:rsid w:val="00A53016"/>
    <w:rsid w:val="00A53A60"/>
    <w:rsid w:val="00A54D37"/>
    <w:rsid w:val="00A56A56"/>
    <w:rsid w:val="00A62BD9"/>
    <w:rsid w:val="00A64B99"/>
    <w:rsid w:val="00A7031B"/>
    <w:rsid w:val="00A80645"/>
    <w:rsid w:val="00A81114"/>
    <w:rsid w:val="00A81F77"/>
    <w:rsid w:val="00A8411B"/>
    <w:rsid w:val="00A85759"/>
    <w:rsid w:val="00AA192D"/>
    <w:rsid w:val="00AA4288"/>
    <w:rsid w:val="00AA757B"/>
    <w:rsid w:val="00AB31EB"/>
    <w:rsid w:val="00AB4984"/>
    <w:rsid w:val="00AB53BD"/>
    <w:rsid w:val="00AC6FEA"/>
    <w:rsid w:val="00AD5564"/>
    <w:rsid w:val="00AE06DF"/>
    <w:rsid w:val="00AE42B7"/>
    <w:rsid w:val="00AE4975"/>
    <w:rsid w:val="00AE70ED"/>
    <w:rsid w:val="00AE7E19"/>
    <w:rsid w:val="00B147AF"/>
    <w:rsid w:val="00B17065"/>
    <w:rsid w:val="00B17188"/>
    <w:rsid w:val="00B17D2F"/>
    <w:rsid w:val="00B25C35"/>
    <w:rsid w:val="00B26361"/>
    <w:rsid w:val="00B4616F"/>
    <w:rsid w:val="00B572EE"/>
    <w:rsid w:val="00B6396D"/>
    <w:rsid w:val="00B662BA"/>
    <w:rsid w:val="00B94A21"/>
    <w:rsid w:val="00B95133"/>
    <w:rsid w:val="00BA164B"/>
    <w:rsid w:val="00BB0320"/>
    <w:rsid w:val="00BB03A4"/>
    <w:rsid w:val="00BB1857"/>
    <w:rsid w:val="00BC5B11"/>
    <w:rsid w:val="00BC7E28"/>
    <w:rsid w:val="00BD013F"/>
    <w:rsid w:val="00BE72DF"/>
    <w:rsid w:val="00BF2589"/>
    <w:rsid w:val="00BF3092"/>
    <w:rsid w:val="00BF385A"/>
    <w:rsid w:val="00BF521C"/>
    <w:rsid w:val="00C03CAB"/>
    <w:rsid w:val="00C06A4A"/>
    <w:rsid w:val="00C13E6E"/>
    <w:rsid w:val="00C16998"/>
    <w:rsid w:val="00C315B8"/>
    <w:rsid w:val="00C31674"/>
    <w:rsid w:val="00C35A83"/>
    <w:rsid w:val="00C41E87"/>
    <w:rsid w:val="00C52A11"/>
    <w:rsid w:val="00C535BC"/>
    <w:rsid w:val="00C56059"/>
    <w:rsid w:val="00C61149"/>
    <w:rsid w:val="00C62E9D"/>
    <w:rsid w:val="00C72F1C"/>
    <w:rsid w:val="00CB6615"/>
    <w:rsid w:val="00CB770B"/>
    <w:rsid w:val="00CC1A4A"/>
    <w:rsid w:val="00CC4953"/>
    <w:rsid w:val="00CD0E62"/>
    <w:rsid w:val="00CD147F"/>
    <w:rsid w:val="00CD37BF"/>
    <w:rsid w:val="00CF7B4C"/>
    <w:rsid w:val="00D008FF"/>
    <w:rsid w:val="00D014A8"/>
    <w:rsid w:val="00D22AD5"/>
    <w:rsid w:val="00D2641E"/>
    <w:rsid w:val="00D26F61"/>
    <w:rsid w:val="00D62518"/>
    <w:rsid w:val="00D66A61"/>
    <w:rsid w:val="00D700D0"/>
    <w:rsid w:val="00D71715"/>
    <w:rsid w:val="00D72B60"/>
    <w:rsid w:val="00D76A80"/>
    <w:rsid w:val="00D820CB"/>
    <w:rsid w:val="00D848AA"/>
    <w:rsid w:val="00D86CC3"/>
    <w:rsid w:val="00D8791F"/>
    <w:rsid w:val="00D90A64"/>
    <w:rsid w:val="00D945F4"/>
    <w:rsid w:val="00D94DAE"/>
    <w:rsid w:val="00D97E39"/>
    <w:rsid w:val="00DA2B03"/>
    <w:rsid w:val="00DA7637"/>
    <w:rsid w:val="00DB2384"/>
    <w:rsid w:val="00DC5A56"/>
    <w:rsid w:val="00DC729D"/>
    <w:rsid w:val="00DD1352"/>
    <w:rsid w:val="00DD4BF2"/>
    <w:rsid w:val="00DD792F"/>
    <w:rsid w:val="00DE1190"/>
    <w:rsid w:val="00DF6F30"/>
    <w:rsid w:val="00E02687"/>
    <w:rsid w:val="00E0481C"/>
    <w:rsid w:val="00E15C86"/>
    <w:rsid w:val="00E2457A"/>
    <w:rsid w:val="00E33608"/>
    <w:rsid w:val="00E33B83"/>
    <w:rsid w:val="00E361B9"/>
    <w:rsid w:val="00E36309"/>
    <w:rsid w:val="00E46A20"/>
    <w:rsid w:val="00E52F9C"/>
    <w:rsid w:val="00E55A0C"/>
    <w:rsid w:val="00E606FB"/>
    <w:rsid w:val="00E6347E"/>
    <w:rsid w:val="00E64717"/>
    <w:rsid w:val="00E664FE"/>
    <w:rsid w:val="00E67359"/>
    <w:rsid w:val="00E97D29"/>
    <w:rsid w:val="00EA0DBC"/>
    <w:rsid w:val="00EB4D3E"/>
    <w:rsid w:val="00EB6D91"/>
    <w:rsid w:val="00EC4952"/>
    <w:rsid w:val="00ED1CD9"/>
    <w:rsid w:val="00EE1287"/>
    <w:rsid w:val="00EE139A"/>
    <w:rsid w:val="00EE4C5B"/>
    <w:rsid w:val="00EE4CE7"/>
    <w:rsid w:val="00EF03E4"/>
    <w:rsid w:val="00EF05F3"/>
    <w:rsid w:val="00EF2D6C"/>
    <w:rsid w:val="00EF3501"/>
    <w:rsid w:val="00F01944"/>
    <w:rsid w:val="00F0613A"/>
    <w:rsid w:val="00F1118A"/>
    <w:rsid w:val="00F211EF"/>
    <w:rsid w:val="00F26893"/>
    <w:rsid w:val="00F35555"/>
    <w:rsid w:val="00F40FE5"/>
    <w:rsid w:val="00F43435"/>
    <w:rsid w:val="00F54CA6"/>
    <w:rsid w:val="00F736BB"/>
    <w:rsid w:val="00F73AA8"/>
    <w:rsid w:val="00F7745F"/>
    <w:rsid w:val="00F81038"/>
    <w:rsid w:val="00F8394A"/>
    <w:rsid w:val="00F86CF7"/>
    <w:rsid w:val="00F9545E"/>
    <w:rsid w:val="00FA6334"/>
    <w:rsid w:val="00FB0F8B"/>
    <w:rsid w:val="00FC58A9"/>
    <w:rsid w:val="00FD3AFE"/>
    <w:rsid w:val="00FD444F"/>
    <w:rsid w:val="00FE08D3"/>
    <w:rsid w:val="00FE2AFB"/>
    <w:rsid w:val="00FE3D0C"/>
    <w:rsid w:val="00FE7A3F"/>
    <w:rsid w:val="00FF3A00"/>
    <w:rsid w:val="00FF46C6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072B90"/>
  <w15:chartTrackingRefBased/>
  <w15:docId w15:val="{359F69DD-3B4A-45C4-9A97-09113C10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a">
    <w:name w:val="Название"/>
    <w:basedOn w:val="a"/>
    <w:next w:val="ab"/>
    <w:link w:val="ac"/>
    <w:qFormat/>
    <w:pPr>
      <w:jc w:val="center"/>
    </w:pPr>
    <w:rPr>
      <w:b/>
      <w:sz w:val="28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d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f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0">
    <w:name w:val="Печатная машинка"/>
    <w:rsid w:val="0012685E"/>
    <w:rPr>
      <w:rFonts w:ascii="Courier New" w:hAnsi="Courier New"/>
      <w:sz w:val="20"/>
    </w:rPr>
  </w:style>
  <w:style w:type="paragraph" w:customStyle="1" w:styleId="af1">
    <w:name w:val="Знак"/>
    <w:basedOn w:val="a"/>
    <w:rsid w:val="004F77E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nformat">
    <w:name w:val="ConsPlusNonformat"/>
    <w:rsid w:val="00D97E3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D97E39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0">
    <w:name w:val="Основной текст 21"/>
    <w:basedOn w:val="a"/>
    <w:rsid w:val="00BF2589"/>
    <w:pPr>
      <w:suppressAutoHyphens/>
      <w:ind w:right="5060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rsid w:val="00BF2589"/>
    <w:pPr>
      <w:suppressAutoHyphens/>
    </w:pPr>
    <w:rPr>
      <w:sz w:val="28"/>
      <w:lang w:eastAsia="ar-SA"/>
    </w:rPr>
  </w:style>
  <w:style w:type="paragraph" w:customStyle="1" w:styleId="ConsPlusTitle">
    <w:name w:val="ConsPlusTitle"/>
    <w:rsid w:val="008F220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930C45"/>
    <w:pPr>
      <w:widowControl w:val="0"/>
      <w:suppressAutoHyphens/>
      <w:autoSpaceDE w:val="0"/>
      <w:spacing w:line="360" w:lineRule="auto"/>
      <w:ind w:left="708" w:firstLine="851"/>
      <w:jc w:val="both"/>
    </w:pPr>
    <w:rPr>
      <w:sz w:val="28"/>
      <w:lang w:eastAsia="ar-SA"/>
    </w:rPr>
  </w:style>
  <w:style w:type="paragraph" w:styleId="af3">
    <w:name w:val="No Spacing"/>
    <w:link w:val="af4"/>
    <w:uiPriority w:val="99"/>
    <w:qFormat/>
    <w:rsid w:val="00EA0DBC"/>
    <w:rPr>
      <w:rFonts w:ascii="Calibri" w:hAnsi="Calibri"/>
      <w:sz w:val="22"/>
      <w:szCs w:val="22"/>
    </w:rPr>
  </w:style>
  <w:style w:type="character" w:customStyle="1" w:styleId="a8">
    <w:name w:val="Основной текст Знак"/>
    <w:basedOn w:val="a0"/>
    <w:link w:val="a7"/>
    <w:locked/>
    <w:rsid w:val="003B5170"/>
    <w:rPr>
      <w:sz w:val="28"/>
      <w:lang w:val="ru-RU" w:eastAsia="ru-RU" w:bidi="ar-SA"/>
    </w:rPr>
  </w:style>
  <w:style w:type="character" w:styleId="af5">
    <w:name w:val="Strong"/>
    <w:basedOn w:val="a0"/>
    <w:uiPriority w:val="22"/>
    <w:qFormat/>
    <w:rsid w:val="00115C4E"/>
    <w:rPr>
      <w:b/>
      <w:bCs/>
    </w:rPr>
  </w:style>
  <w:style w:type="paragraph" w:styleId="af6">
    <w:name w:val="List"/>
    <w:basedOn w:val="a"/>
    <w:rsid w:val="00C535BC"/>
    <w:pPr>
      <w:widowControl w:val="0"/>
      <w:ind w:left="283" w:hanging="283"/>
    </w:pPr>
    <w:rPr>
      <w:sz w:val="20"/>
    </w:rPr>
  </w:style>
  <w:style w:type="character" w:customStyle="1" w:styleId="af4">
    <w:name w:val="Без интервала Знак"/>
    <w:link w:val="af3"/>
    <w:uiPriority w:val="99"/>
    <w:locked/>
    <w:rsid w:val="00C535BC"/>
    <w:rPr>
      <w:rFonts w:ascii="Calibri" w:hAnsi="Calibri"/>
      <w:sz w:val="22"/>
      <w:szCs w:val="22"/>
      <w:lang w:bidi="ar-SA"/>
    </w:rPr>
  </w:style>
  <w:style w:type="character" w:customStyle="1" w:styleId="ac">
    <w:name w:val="Название Знак"/>
    <w:basedOn w:val="a0"/>
    <w:link w:val="aa"/>
    <w:rsid w:val="007A4B1F"/>
    <w:rPr>
      <w:b/>
      <w:sz w:val="28"/>
    </w:rPr>
  </w:style>
  <w:style w:type="paragraph" w:customStyle="1" w:styleId="af7">
    <w:name w:val="Содержимое таблицы"/>
    <w:basedOn w:val="a"/>
    <w:rsid w:val="00016811"/>
    <w:pPr>
      <w:suppressLineNumbers/>
      <w:suppressAutoHyphens/>
      <w:ind w:firstLine="720"/>
      <w:jc w:val="both"/>
    </w:pPr>
    <w:rPr>
      <w:sz w:val="28"/>
      <w:lang w:eastAsia="ar-SA"/>
    </w:rPr>
  </w:style>
  <w:style w:type="paragraph" w:styleId="af8">
    <w:name w:val="Normal (Web)"/>
    <w:basedOn w:val="a"/>
    <w:uiPriority w:val="99"/>
    <w:unhideWhenUsed/>
    <w:rsid w:val="00016811"/>
    <w:pPr>
      <w:spacing w:before="100" w:beforeAutospacing="1" w:after="100" w:afterAutospacing="1"/>
    </w:pPr>
    <w:rPr>
      <w:szCs w:val="24"/>
    </w:rPr>
  </w:style>
  <w:style w:type="character" w:customStyle="1" w:styleId="text1">
    <w:name w:val="text1"/>
    <w:basedOn w:val="a0"/>
    <w:rsid w:val="00016811"/>
  </w:style>
  <w:style w:type="character" w:customStyle="1" w:styleId="a4">
    <w:name w:val="Верхний колонтитул Знак"/>
    <w:basedOn w:val="a0"/>
    <w:link w:val="a3"/>
    <w:uiPriority w:val="99"/>
    <w:rsid w:val="00AD5564"/>
    <w:rPr>
      <w:sz w:val="24"/>
    </w:rPr>
  </w:style>
  <w:style w:type="paragraph" w:customStyle="1" w:styleId="Default">
    <w:name w:val="Default"/>
    <w:rsid w:val="000569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2">
    <w:name w:val="s2"/>
    <w:basedOn w:val="a0"/>
    <w:rsid w:val="00056968"/>
  </w:style>
  <w:style w:type="character" w:styleId="af9">
    <w:name w:val="annotation reference"/>
    <w:basedOn w:val="a0"/>
    <w:rsid w:val="009C175E"/>
    <w:rPr>
      <w:sz w:val="16"/>
      <w:szCs w:val="16"/>
    </w:rPr>
  </w:style>
  <w:style w:type="paragraph" w:styleId="afa">
    <w:name w:val="annotation text"/>
    <w:basedOn w:val="a"/>
    <w:link w:val="afb"/>
    <w:rsid w:val="009C175E"/>
    <w:rPr>
      <w:sz w:val="20"/>
    </w:rPr>
  </w:style>
  <w:style w:type="character" w:customStyle="1" w:styleId="afb">
    <w:name w:val="Текст примечания Знак"/>
    <w:basedOn w:val="a0"/>
    <w:link w:val="afa"/>
    <w:rsid w:val="009C175E"/>
  </w:style>
  <w:style w:type="paragraph" w:styleId="afc">
    <w:name w:val="annotation subject"/>
    <w:basedOn w:val="afa"/>
    <w:next w:val="afa"/>
    <w:link w:val="afd"/>
    <w:rsid w:val="009C175E"/>
    <w:rPr>
      <w:b/>
      <w:bCs/>
    </w:rPr>
  </w:style>
  <w:style w:type="character" w:customStyle="1" w:styleId="afd">
    <w:name w:val="Тема примечания Знак"/>
    <w:basedOn w:val="afb"/>
    <w:link w:val="afc"/>
    <w:rsid w:val="009C175E"/>
    <w:rPr>
      <w:b/>
      <w:bCs/>
    </w:rPr>
  </w:style>
  <w:style w:type="paragraph" w:styleId="afe">
    <w:name w:val="Balloon Text"/>
    <w:basedOn w:val="a"/>
    <w:link w:val="aff"/>
    <w:rsid w:val="009C175E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rsid w:val="009C1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2022-01-19T11:53:00Z</cp:lastPrinted>
  <dcterms:created xsi:type="dcterms:W3CDTF">2022-02-04T09:10:00Z</dcterms:created>
  <dcterms:modified xsi:type="dcterms:W3CDTF">2022-02-04T09:10:00Z</dcterms:modified>
</cp:coreProperties>
</file>