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279B9">
        <w:rPr>
          <w:sz w:val="28"/>
          <w:szCs w:val="28"/>
          <w:u w:val="single"/>
        </w:rPr>
        <w:t>18.02.2022г.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279B9">
        <w:rPr>
          <w:sz w:val="28"/>
          <w:szCs w:val="28"/>
        </w:rPr>
        <w:t xml:space="preserve"> 66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93"/>
      </w:tblGrid>
      <w:tr w:rsidR="005E7C5F" w:rsidRPr="005E7C5F" w:rsidTr="005E7C5F">
        <w:trPr>
          <w:trHeight w:val="1671"/>
        </w:trPr>
        <w:tc>
          <w:tcPr>
            <w:tcW w:w="4395" w:type="dxa"/>
            <w:hideMark/>
          </w:tcPr>
          <w:p w:rsidR="005E7C5F" w:rsidRPr="005E7C5F" w:rsidRDefault="005E7C5F" w:rsidP="005E7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C5F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Pr="005E7C5F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5E7C5F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5E7C5F">
              <w:rPr>
                <w:bCs/>
                <w:sz w:val="28"/>
                <w:szCs w:val="28"/>
              </w:rPr>
              <w:t xml:space="preserve">«Шумячский район» Смоленской области от 20.06.2018 г. № 314 </w:t>
            </w:r>
          </w:p>
        </w:tc>
        <w:tc>
          <w:tcPr>
            <w:tcW w:w="4893" w:type="dxa"/>
          </w:tcPr>
          <w:p w:rsidR="005E7C5F" w:rsidRDefault="005E7C5F" w:rsidP="005E7C5F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E7C5F" w:rsidRDefault="005E7C5F" w:rsidP="005E7C5F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E7C5F" w:rsidRDefault="005E7C5F" w:rsidP="005E7C5F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E7C5F" w:rsidRDefault="005E7C5F" w:rsidP="005E7C5F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E7C5F" w:rsidRDefault="005E7C5F" w:rsidP="005E7C5F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E7C5F" w:rsidRPr="005E7C5F" w:rsidRDefault="005E7C5F" w:rsidP="005E7C5F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E7C5F" w:rsidRDefault="005E7C5F" w:rsidP="005E7C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7C5F" w:rsidRPr="005E7C5F" w:rsidRDefault="005E7C5F" w:rsidP="005E7C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5F">
        <w:rPr>
          <w:rFonts w:eastAsia="Calibri"/>
          <w:sz w:val="28"/>
          <w:szCs w:val="28"/>
          <w:lang w:eastAsia="en-US"/>
        </w:rPr>
        <w:t xml:space="preserve">В соответствии с областными законами от 04.09.2007 года № 90–з «О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5E7C5F">
        <w:rPr>
          <w:rFonts w:eastAsia="Calibri"/>
          <w:sz w:val="28"/>
          <w:szCs w:val="28"/>
          <w:lang w:eastAsia="en-US"/>
        </w:rPr>
        <w:t xml:space="preserve">комиссиях по делам несовершеннолетних и защите их прав», от 31.04.2008 года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5E7C5F">
        <w:rPr>
          <w:rFonts w:eastAsia="Calibri"/>
          <w:sz w:val="28"/>
          <w:szCs w:val="28"/>
          <w:lang w:eastAsia="en-US"/>
        </w:rPr>
        <w:t xml:space="preserve">№ 24–з «О наделении органов местного самоуправления муниципальных районов и городских округов Смоленской области государственными полномочиями по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5E7C5F">
        <w:rPr>
          <w:rFonts w:eastAsia="Calibri"/>
          <w:sz w:val="28"/>
          <w:szCs w:val="28"/>
          <w:lang w:eastAsia="en-US"/>
        </w:rPr>
        <w:t xml:space="preserve">созданию и организации деятельности комиссий по делам несовершеннолетних и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5E7C5F">
        <w:rPr>
          <w:rFonts w:eastAsia="Calibri"/>
          <w:sz w:val="28"/>
          <w:szCs w:val="28"/>
          <w:lang w:eastAsia="en-US"/>
        </w:rPr>
        <w:t>защите их прав», в связи с кадровыми изменениями</w:t>
      </w:r>
    </w:p>
    <w:p w:rsidR="005E7C5F" w:rsidRPr="005E7C5F" w:rsidRDefault="005E7C5F" w:rsidP="005E7C5F">
      <w:pPr>
        <w:ind w:firstLine="709"/>
        <w:jc w:val="both"/>
        <w:rPr>
          <w:sz w:val="28"/>
          <w:szCs w:val="28"/>
        </w:rPr>
      </w:pPr>
      <w:r w:rsidRPr="005E7C5F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E7C5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5E7C5F">
        <w:rPr>
          <w:sz w:val="28"/>
          <w:szCs w:val="28"/>
        </w:rPr>
        <w:t>Смоленской области</w:t>
      </w:r>
    </w:p>
    <w:p w:rsidR="005E7C5F" w:rsidRPr="005E7C5F" w:rsidRDefault="005E7C5F" w:rsidP="005E7C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7C5F" w:rsidRPr="005E7C5F" w:rsidRDefault="005E7C5F" w:rsidP="005E7C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5F">
        <w:rPr>
          <w:rFonts w:eastAsia="Calibri"/>
          <w:sz w:val="28"/>
          <w:szCs w:val="28"/>
          <w:lang w:eastAsia="en-US"/>
        </w:rPr>
        <w:t>П О С Т А Н О В Л Я Е Т:</w:t>
      </w:r>
    </w:p>
    <w:p w:rsidR="005E7C5F" w:rsidRPr="005E7C5F" w:rsidRDefault="005E7C5F" w:rsidP="005E7C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7C5F" w:rsidRPr="005E7C5F" w:rsidRDefault="005E7C5F" w:rsidP="005E7C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C5F"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r>
        <w:rPr>
          <w:sz w:val="28"/>
          <w:szCs w:val="28"/>
        </w:rPr>
        <w:t xml:space="preserve">             </w:t>
      </w:r>
      <w:r w:rsidRPr="005E7C5F">
        <w:rPr>
          <w:sz w:val="28"/>
          <w:szCs w:val="28"/>
        </w:rPr>
        <w:t xml:space="preserve">«Шумячский район» Смоленской области от 20.06.2018 № 314 «Об утверждении </w:t>
      </w:r>
      <w:r>
        <w:rPr>
          <w:sz w:val="28"/>
          <w:szCs w:val="28"/>
        </w:rPr>
        <w:t xml:space="preserve">               </w:t>
      </w:r>
      <w:r w:rsidRPr="005E7C5F">
        <w:rPr>
          <w:sz w:val="28"/>
          <w:szCs w:val="28"/>
        </w:rPr>
        <w:t xml:space="preserve">персонального состава Комиссии по делам несовершеннолетних и защите их прав в муниципальном образовании «Шумячский район» Смоленской области» ( </w:t>
      </w:r>
      <w:r w:rsidRPr="005E7C5F">
        <w:rPr>
          <w:bCs/>
          <w:sz w:val="28"/>
          <w:szCs w:val="28"/>
        </w:rPr>
        <w:t>в редакции постановлений Администрации муниципального образования «Шумячский район» Смоленской области от 29.04.2019г.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№221;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от 24.06.2019г. №298; от 20.01.2020г.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№23; от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26.08.2020г.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№405; от 17.09.2019г.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№411; от 17.02.2021г. №70(а); от 05.04.2021г.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№136;</w:t>
      </w:r>
      <w:r>
        <w:rPr>
          <w:bCs/>
          <w:sz w:val="28"/>
          <w:szCs w:val="28"/>
        </w:rPr>
        <w:t xml:space="preserve"> </w:t>
      </w:r>
      <w:r w:rsidRPr="005E7C5F">
        <w:rPr>
          <w:bCs/>
          <w:sz w:val="28"/>
          <w:szCs w:val="28"/>
        </w:rPr>
        <w:t>от 06.04.2021г. №137; от 14.04.2021г. №145)</w:t>
      </w:r>
      <w:r w:rsidRPr="005E7C5F">
        <w:rPr>
          <w:sz w:val="28"/>
          <w:szCs w:val="28"/>
        </w:rPr>
        <w:t xml:space="preserve"> (далее -  </w:t>
      </w:r>
      <w:r>
        <w:rPr>
          <w:sz w:val="28"/>
          <w:szCs w:val="28"/>
        </w:rPr>
        <w:t xml:space="preserve">                                 </w:t>
      </w:r>
      <w:r w:rsidRPr="005E7C5F">
        <w:rPr>
          <w:sz w:val="28"/>
          <w:szCs w:val="28"/>
        </w:rPr>
        <w:t>постановление) следующие изменения:</w:t>
      </w:r>
    </w:p>
    <w:p w:rsidR="005E7C5F" w:rsidRPr="005E7C5F" w:rsidRDefault="005E7C5F" w:rsidP="005E7C5F">
      <w:pPr>
        <w:ind w:firstLine="709"/>
        <w:jc w:val="both"/>
        <w:outlineLvl w:val="2"/>
        <w:rPr>
          <w:sz w:val="28"/>
          <w:szCs w:val="28"/>
        </w:rPr>
      </w:pPr>
    </w:p>
    <w:p w:rsidR="005E7C5F" w:rsidRPr="005E7C5F" w:rsidRDefault="005E7C5F" w:rsidP="005E7C5F">
      <w:pPr>
        <w:ind w:firstLine="709"/>
        <w:jc w:val="both"/>
        <w:outlineLvl w:val="2"/>
        <w:rPr>
          <w:sz w:val="28"/>
          <w:szCs w:val="28"/>
        </w:rPr>
      </w:pPr>
      <w:r w:rsidRPr="005E7C5F">
        <w:rPr>
          <w:sz w:val="28"/>
          <w:szCs w:val="28"/>
        </w:rPr>
        <w:t>-в пункте 1 постановления позицию:</w:t>
      </w:r>
    </w:p>
    <w:p w:rsidR="005E7C5F" w:rsidRPr="005E7C5F" w:rsidRDefault="005E7C5F" w:rsidP="005E7C5F">
      <w:pPr>
        <w:outlineLvl w:val="2"/>
        <w:rPr>
          <w:sz w:val="28"/>
          <w:szCs w:val="28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4962"/>
        <w:gridCol w:w="5298"/>
      </w:tblGrid>
      <w:tr w:rsidR="005E7C5F" w:rsidRPr="005E7C5F" w:rsidTr="005E7C5F">
        <w:tc>
          <w:tcPr>
            <w:tcW w:w="4962" w:type="dxa"/>
            <w:hideMark/>
          </w:tcPr>
          <w:p w:rsidR="005E7C5F" w:rsidRPr="005E7C5F" w:rsidRDefault="005E7C5F" w:rsidP="005E7C5F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7C5F">
              <w:rPr>
                <w:rFonts w:ascii="Calibri" w:eastAsia="Calibri" w:hAnsi="Calibri"/>
                <w:sz w:val="28"/>
                <w:szCs w:val="28"/>
                <w:lang w:eastAsia="en-US"/>
              </w:rPr>
              <w:t>«</w:t>
            </w:r>
            <w:proofErr w:type="spellStart"/>
            <w:r w:rsidRPr="005E7C5F">
              <w:rPr>
                <w:rFonts w:eastAsia="Calibri"/>
                <w:sz w:val="28"/>
                <w:szCs w:val="28"/>
                <w:lang w:eastAsia="en-US"/>
              </w:rPr>
              <w:t>Винидиктова</w:t>
            </w:r>
            <w:proofErr w:type="spellEnd"/>
            <w:r w:rsidRPr="005E7C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E7C5F" w:rsidRPr="005E7C5F" w:rsidRDefault="005E7C5F" w:rsidP="005E7C5F">
            <w:pPr>
              <w:outlineLvl w:val="2"/>
              <w:rPr>
                <w:sz w:val="28"/>
                <w:szCs w:val="28"/>
              </w:rPr>
            </w:pPr>
            <w:r w:rsidRPr="005E7C5F">
              <w:rPr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5298" w:type="dxa"/>
            <w:hideMark/>
          </w:tcPr>
          <w:p w:rsidR="005E7C5F" w:rsidRPr="005E7C5F" w:rsidRDefault="005E7C5F" w:rsidP="005E7C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E7C5F">
              <w:rPr>
                <w:sz w:val="28"/>
                <w:szCs w:val="28"/>
              </w:rPr>
              <w:t>-  директор СОГБОУ «</w:t>
            </w:r>
            <w:proofErr w:type="spellStart"/>
            <w:r w:rsidRPr="005E7C5F">
              <w:rPr>
                <w:sz w:val="28"/>
                <w:szCs w:val="28"/>
              </w:rPr>
              <w:t>Шумячская</w:t>
            </w:r>
            <w:proofErr w:type="spellEnd"/>
            <w:r w:rsidRPr="005E7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E7C5F">
              <w:rPr>
                <w:sz w:val="28"/>
                <w:szCs w:val="28"/>
              </w:rPr>
              <w:t xml:space="preserve">санаторная школа-интернат» (по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E7C5F">
              <w:rPr>
                <w:sz w:val="28"/>
                <w:szCs w:val="28"/>
              </w:rPr>
              <w:t>согласованию)»</w:t>
            </w:r>
          </w:p>
        </w:tc>
      </w:tr>
    </w:tbl>
    <w:p w:rsidR="005E7C5F" w:rsidRPr="005E7C5F" w:rsidRDefault="005E7C5F" w:rsidP="005E7C5F">
      <w:pPr>
        <w:ind w:firstLine="709"/>
        <w:jc w:val="both"/>
        <w:outlineLvl w:val="2"/>
        <w:rPr>
          <w:sz w:val="28"/>
          <w:szCs w:val="28"/>
        </w:rPr>
      </w:pPr>
    </w:p>
    <w:p w:rsidR="005E7C5F" w:rsidRPr="005E7C5F" w:rsidRDefault="005E7C5F" w:rsidP="005E7C5F">
      <w:pPr>
        <w:ind w:firstLine="709"/>
        <w:jc w:val="both"/>
        <w:outlineLvl w:val="2"/>
        <w:rPr>
          <w:sz w:val="28"/>
          <w:szCs w:val="28"/>
        </w:rPr>
      </w:pPr>
      <w:r w:rsidRPr="005E7C5F">
        <w:rPr>
          <w:sz w:val="28"/>
          <w:szCs w:val="28"/>
        </w:rPr>
        <w:t xml:space="preserve">заменить позицией следующего содержания: </w:t>
      </w:r>
    </w:p>
    <w:p w:rsidR="005E7C5F" w:rsidRPr="005E7C5F" w:rsidRDefault="005E7C5F" w:rsidP="005E7C5F">
      <w:pPr>
        <w:ind w:firstLine="709"/>
        <w:jc w:val="both"/>
        <w:outlineLvl w:val="2"/>
        <w:rPr>
          <w:sz w:val="28"/>
          <w:szCs w:val="28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4962"/>
        <w:gridCol w:w="5298"/>
      </w:tblGrid>
      <w:tr w:rsidR="005E7C5F" w:rsidRPr="005E7C5F" w:rsidTr="005E7C5F">
        <w:tc>
          <w:tcPr>
            <w:tcW w:w="4962" w:type="dxa"/>
            <w:hideMark/>
          </w:tcPr>
          <w:p w:rsidR="005E7C5F" w:rsidRPr="005E7C5F" w:rsidRDefault="005E7C5F" w:rsidP="005E7C5F">
            <w:pPr>
              <w:widowControl w:val="0"/>
              <w:adjustRightInd w:val="0"/>
              <w:ind w:firstLine="499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E7C5F">
              <w:rPr>
                <w:rFonts w:ascii="Calibri" w:eastAsia="Calibri" w:hAnsi="Calibri"/>
                <w:sz w:val="28"/>
                <w:szCs w:val="28"/>
                <w:lang w:eastAsia="en-US"/>
              </w:rPr>
              <w:t>«</w:t>
            </w:r>
            <w:r w:rsidRPr="005E7C5F">
              <w:rPr>
                <w:rFonts w:eastAsia="Calibri"/>
                <w:sz w:val="28"/>
                <w:szCs w:val="28"/>
                <w:lang w:eastAsia="en-US"/>
              </w:rPr>
              <w:t>Донченко Алла Михайловна</w:t>
            </w:r>
            <w:r w:rsidRPr="005E7C5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8" w:type="dxa"/>
            <w:hideMark/>
          </w:tcPr>
          <w:p w:rsidR="005E7C5F" w:rsidRPr="005E7C5F" w:rsidRDefault="005E7C5F" w:rsidP="005E7C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E7C5F">
              <w:rPr>
                <w:sz w:val="28"/>
                <w:szCs w:val="28"/>
              </w:rPr>
              <w:t>-  исполняющий обязанности директора СОГБОУ «</w:t>
            </w:r>
            <w:proofErr w:type="spellStart"/>
            <w:r w:rsidRPr="005E7C5F">
              <w:rPr>
                <w:sz w:val="28"/>
                <w:szCs w:val="28"/>
              </w:rPr>
              <w:t>Шумячская</w:t>
            </w:r>
            <w:proofErr w:type="spellEnd"/>
            <w:r w:rsidRPr="005E7C5F">
              <w:rPr>
                <w:sz w:val="28"/>
                <w:szCs w:val="28"/>
              </w:rPr>
              <w:t xml:space="preserve"> санаторная школа-интернат» (по согласованию)»</w:t>
            </w:r>
          </w:p>
        </w:tc>
      </w:tr>
    </w:tbl>
    <w:p w:rsidR="005E7C5F" w:rsidRPr="005E7C5F" w:rsidRDefault="005E7C5F" w:rsidP="005E7C5F">
      <w:pPr>
        <w:ind w:firstLine="709"/>
        <w:jc w:val="both"/>
        <w:outlineLvl w:val="2"/>
        <w:rPr>
          <w:sz w:val="28"/>
          <w:szCs w:val="28"/>
        </w:rPr>
      </w:pPr>
    </w:p>
    <w:p w:rsidR="005E7C5F" w:rsidRPr="005E7C5F" w:rsidRDefault="005E7C5F" w:rsidP="005E7C5F">
      <w:pPr>
        <w:ind w:firstLine="709"/>
        <w:jc w:val="both"/>
        <w:outlineLvl w:val="2"/>
        <w:rPr>
          <w:sz w:val="28"/>
          <w:szCs w:val="28"/>
        </w:rPr>
      </w:pPr>
      <w:r w:rsidRPr="005E7C5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E7C5F" w:rsidRPr="005E7C5F" w:rsidRDefault="005E7C5F" w:rsidP="005E7C5F">
      <w:pPr>
        <w:outlineLvl w:val="2"/>
        <w:rPr>
          <w:sz w:val="28"/>
          <w:szCs w:val="28"/>
        </w:rPr>
      </w:pPr>
    </w:p>
    <w:p w:rsidR="005E7C5F" w:rsidRPr="005E7C5F" w:rsidRDefault="005E7C5F" w:rsidP="005E7C5F">
      <w:pPr>
        <w:outlineLvl w:val="2"/>
        <w:rPr>
          <w:sz w:val="28"/>
          <w:szCs w:val="28"/>
        </w:rPr>
      </w:pPr>
    </w:p>
    <w:p w:rsidR="005E7C5F" w:rsidRPr="005E7C5F" w:rsidRDefault="005E7C5F" w:rsidP="005E7C5F">
      <w:pPr>
        <w:jc w:val="both"/>
        <w:rPr>
          <w:sz w:val="28"/>
          <w:szCs w:val="28"/>
        </w:rPr>
      </w:pPr>
      <w:r w:rsidRPr="005E7C5F">
        <w:rPr>
          <w:sz w:val="28"/>
          <w:szCs w:val="28"/>
        </w:rPr>
        <w:t xml:space="preserve">Глава муниципального образования </w:t>
      </w:r>
    </w:p>
    <w:p w:rsidR="005E7C5F" w:rsidRPr="005E7C5F" w:rsidRDefault="005E7C5F" w:rsidP="005E7C5F">
      <w:pPr>
        <w:jc w:val="both"/>
        <w:rPr>
          <w:sz w:val="28"/>
          <w:szCs w:val="28"/>
        </w:rPr>
      </w:pPr>
      <w:r w:rsidRPr="005E7C5F">
        <w:rPr>
          <w:sz w:val="28"/>
          <w:szCs w:val="28"/>
        </w:rPr>
        <w:t xml:space="preserve">«Шумячский район» Смоленской области             </w:t>
      </w:r>
      <w:r>
        <w:rPr>
          <w:sz w:val="28"/>
          <w:szCs w:val="28"/>
        </w:rPr>
        <w:t xml:space="preserve"> </w:t>
      </w:r>
      <w:r w:rsidRPr="005E7C5F">
        <w:rPr>
          <w:sz w:val="28"/>
          <w:szCs w:val="28"/>
        </w:rPr>
        <w:t xml:space="preserve">                             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57" w:rsidRDefault="009A4357">
      <w:r>
        <w:separator/>
      </w:r>
    </w:p>
  </w:endnote>
  <w:endnote w:type="continuationSeparator" w:id="0">
    <w:p w:rsidR="009A4357" w:rsidRDefault="009A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57" w:rsidRDefault="009A4357">
      <w:r>
        <w:separator/>
      </w:r>
    </w:p>
  </w:footnote>
  <w:footnote w:type="continuationSeparator" w:id="0">
    <w:p w:rsidR="009A4357" w:rsidRDefault="009A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9B9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279B9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03524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E7C5F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35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2243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EF21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E7C5F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E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2022-02-18T07:47:00Z</cp:lastPrinted>
  <dcterms:created xsi:type="dcterms:W3CDTF">2022-02-22T06:33:00Z</dcterms:created>
  <dcterms:modified xsi:type="dcterms:W3CDTF">2022-02-22T06:33:00Z</dcterms:modified>
</cp:coreProperties>
</file>