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853910">
        <w:rPr>
          <w:sz w:val="28"/>
          <w:szCs w:val="28"/>
          <w:u w:val="single"/>
        </w:rPr>
        <w:t>14.03.2022г.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853910">
        <w:rPr>
          <w:sz w:val="28"/>
          <w:szCs w:val="28"/>
        </w:rPr>
        <w:t xml:space="preserve"> 111</w:t>
      </w:r>
    </w:p>
    <w:p w:rsidR="00AF04CF" w:rsidRDefault="003F4024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AF04CF" w:rsidRPr="00AF04CF" w:rsidRDefault="00AF04CF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1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5029"/>
      </w:tblGrid>
      <w:tr w:rsidR="00F36A56" w:rsidRPr="00F36A56" w:rsidTr="00F36A56">
        <w:trPr>
          <w:trHeight w:val="1184"/>
        </w:trPr>
        <w:tc>
          <w:tcPr>
            <w:tcW w:w="4890" w:type="dxa"/>
            <w:hideMark/>
          </w:tcPr>
          <w:p w:rsidR="00F36A56" w:rsidRPr="00F36A56" w:rsidRDefault="00F36A56" w:rsidP="00F36A56">
            <w:pPr>
              <w:overflowPunct/>
              <w:autoSpaceDE/>
              <w:autoSpaceDN/>
              <w:adjustRightInd/>
              <w:ind w:left="-120"/>
              <w:jc w:val="both"/>
              <w:textAlignment w:val="auto"/>
              <w:rPr>
                <w:sz w:val="28"/>
                <w:szCs w:val="28"/>
              </w:rPr>
            </w:pPr>
            <w:r w:rsidRPr="00F36A56">
              <w:rPr>
                <w:rFonts w:eastAsia="Calibri"/>
                <w:color w:val="000000"/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  <w:tc>
          <w:tcPr>
            <w:tcW w:w="5029" w:type="dxa"/>
          </w:tcPr>
          <w:p w:rsidR="00F36A56" w:rsidRPr="00F36A56" w:rsidRDefault="00F36A56" w:rsidP="00F36A56">
            <w:pPr>
              <w:overflowPunct/>
              <w:autoSpaceDE/>
              <w:autoSpaceDN/>
              <w:adjustRightInd/>
              <w:spacing w:line="315" w:lineRule="atLeast"/>
              <w:textAlignment w:val="auto"/>
              <w:rPr>
                <w:sz w:val="28"/>
                <w:szCs w:val="28"/>
              </w:rPr>
            </w:pPr>
          </w:p>
        </w:tc>
      </w:tr>
    </w:tbl>
    <w:p w:rsidR="00F36A56" w:rsidRPr="00F36A56" w:rsidRDefault="00F36A56" w:rsidP="00F36A56">
      <w:pPr>
        <w:shd w:val="clear" w:color="auto" w:fill="FFFFFF"/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F36A56">
        <w:rPr>
          <w:rFonts w:eastAsia="Calibri"/>
          <w:sz w:val="28"/>
          <w:szCs w:val="28"/>
          <w:lang w:eastAsia="en-US"/>
        </w:rPr>
        <w:t xml:space="preserve">В соответствии со статьей 69.1 Федерального закона от 13 июля 2015 года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F36A56">
        <w:rPr>
          <w:rFonts w:eastAsia="Calibri"/>
          <w:sz w:val="28"/>
          <w:szCs w:val="28"/>
          <w:lang w:eastAsia="en-US"/>
        </w:rPr>
        <w:t>№ 218-ФЗ «О государственной регистрации недвижимости»</w:t>
      </w:r>
    </w:p>
    <w:p w:rsidR="00F36A56" w:rsidRPr="00F36A56" w:rsidRDefault="00F36A56" w:rsidP="00F36A5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36A56">
        <w:rPr>
          <w:sz w:val="28"/>
          <w:szCs w:val="28"/>
        </w:rPr>
        <w:t xml:space="preserve">          Администрация муниципального образования «Шумячский </w:t>
      </w:r>
      <w:proofErr w:type="gramStart"/>
      <w:r w:rsidRPr="00F36A56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</w:t>
      </w:r>
      <w:r w:rsidRPr="00F36A56">
        <w:rPr>
          <w:sz w:val="28"/>
          <w:szCs w:val="28"/>
        </w:rPr>
        <w:t>Смоленской области</w:t>
      </w:r>
    </w:p>
    <w:p w:rsidR="00F36A56" w:rsidRPr="00F36A56" w:rsidRDefault="00F36A56" w:rsidP="00F36A5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36A56" w:rsidRPr="00F36A56" w:rsidRDefault="00F36A56" w:rsidP="00F36A5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F36A56">
        <w:rPr>
          <w:sz w:val="28"/>
          <w:szCs w:val="28"/>
        </w:rPr>
        <w:t>П О С Т А Н О В Л Я Е Т:</w:t>
      </w:r>
    </w:p>
    <w:p w:rsidR="00F36A56" w:rsidRPr="00F36A56" w:rsidRDefault="00F36A56" w:rsidP="00F36A5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F36A56" w:rsidRPr="00F36A56" w:rsidRDefault="00F36A56" w:rsidP="00F36A56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F36A56">
        <w:rPr>
          <w:sz w:val="28"/>
          <w:szCs w:val="28"/>
        </w:rPr>
        <w:t xml:space="preserve">        </w:t>
      </w:r>
      <w:r w:rsidRPr="00F36A56">
        <w:rPr>
          <w:rFonts w:eastAsia="Calibri"/>
          <w:sz w:val="28"/>
          <w:szCs w:val="28"/>
        </w:rPr>
        <w:t xml:space="preserve">  1. В отношении жилой квартиры, площадью 38,5 </w:t>
      </w:r>
      <w:proofErr w:type="spellStart"/>
      <w:r w:rsidRPr="00F36A56">
        <w:rPr>
          <w:rFonts w:eastAsia="Calibri"/>
          <w:sz w:val="28"/>
          <w:szCs w:val="28"/>
        </w:rPr>
        <w:t>кв.м</w:t>
      </w:r>
      <w:proofErr w:type="spellEnd"/>
      <w:r w:rsidRPr="00F36A56">
        <w:rPr>
          <w:rFonts w:eastAsia="Calibri"/>
          <w:sz w:val="28"/>
          <w:szCs w:val="28"/>
        </w:rPr>
        <w:t xml:space="preserve">. расположенной по </w:t>
      </w:r>
      <w:r>
        <w:rPr>
          <w:rFonts w:eastAsia="Calibri"/>
          <w:sz w:val="28"/>
          <w:szCs w:val="28"/>
        </w:rPr>
        <w:t xml:space="preserve">                  </w:t>
      </w:r>
      <w:r w:rsidRPr="00F36A56">
        <w:rPr>
          <w:rFonts w:eastAsia="Calibri"/>
          <w:sz w:val="28"/>
          <w:szCs w:val="28"/>
        </w:rPr>
        <w:t xml:space="preserve">адресу: Смоленская область, Шумячский район, п. Шумячи, ул. Садовая, д. 50, кв. 1, в качестве её правообладателя, владеющим данным объектом недвижимости на праве собственности, выявлена Новикова Валентина Васильевна, 13.02.1961 г.р., место рождения: ПОС. ГОЛЫНКИ РУДНЯНСКОГО Р-НА СМОЛЕНСКОЙ ОБЛ., паспорт гражданина Российской Федерации: серия 66 05 № 185513, выдан 13.02.1961 </w:t>
      </w:r>
      <w:r>
        <w:rPr>
          <w:rFonts w:eastAsia="Calibri"/>
          <w:sz w:val="28"/>
          <w:szCs w:val="28"/>
        </w:rPr>
        <w:t xml:space="preserve">                     </w:t>
      </w:r>
      <w:r w:rsidRPr="00F36A56">
        <w:rPr>
          <w:rFonts w:eastAsia="Calibri"/>
          <w:sz w:val="28"/>
          <w:szCs w:val="28"/>
        </w:rPr>
        <w:t xml:space="preserve">ОТДЕЛОМ ВНУТРЕННИХ ДЕЛ ШУМЯЧСКОГО РАЙОНА СМОЛЕНСКОЙ </w:t>
      </w:r>
      <w:r>
        <w:rPr>
          <w:rFonts w:eastAsia="Calibri"/>
          <w:sz w:val="28"/>
          <w:szCs w:val="28"/>
        </w:rPr>
        <w:t xml:space="preserve">                 </w:t>
      </w:r>
      <w:r w:rsidRPr="00F36A56">
        <w:rPr>
          <w:rFonts w:eastAsia="Calibri"/>
          <w:sz w:val="28"/>
          <w:szCs w:val="28"/>
        </w:rPr>
        <w:t xml:space="preserve">ОБЛАСТИ, код подразделения 672-028, СНИЛС № 047-499-251-01, </w:t>
      </w:r>
      <w:r>
        <w:rPr>
          <w:rFonts w:eastAsia="Calibri"/>
          <w:sz w:val="28"/>
          <w:szCs w:val="28"/>
        </w:rPr>
        <w:t xml:space="preserve">                                      </w:t>
      </w:r>
      <w:r w:rsidRPr="00F36A56">
        <w:rPr>
          <w:rFonts w:eastAsia="Calibri"/>
          <w:sz w:val="28"/>
          <w:szCs w:val="28"/>
        </w:rPr>
        <w:t xml:space="preserve">зарегистрированная по месту жительства: Смоленская область, Шумячский район,      п. Шумячи, ул. Садовая, дом 50, кв. 1,  что подтверждается Договором о бесплатной передаче в собственность граждан, занимаемых квартир (жилых домов) в </w:t>
      </w:r>
      <w:r>
        <w:rPr>
          <w:rFonts w:eastAsia="Calibri"/>
          <w:sz w:val="28"/>
          <w:szCs w:val="28"/>
        </w:rPr>
        <w:t xml:space="preserve">                             </w:t>
      </w:r>
      <w:r w:rsidRPr="00F36A56">
        <w:rPr>
          <w:rFonts w:eastAsia="Calibri"/>
          <w:sz w:val="28"/>
          <w:szCs w:val="28"/>
        </w:rPr>
        <w:t xml:space="preserve">государственном и муниципальном жилищном фонде, утвержденным </w:t>
      </w:r>
      <w:r>
        <w:rPr>
          <w:rFonts w:eastAsia="Calibri"/>
          <w:sz w:val="28"/>
          <w:szCs w:val="28"/>
        </w:rPr>
        <w:t xml:space="preserve">                                       </w:t>
      </w:r>
      <w:r w:rsidRPr="00F36A56">
        <w:rPr>
          <w:rFonts w:eastAsia="Calibri"/>
          <w:sz w:val="28"/>
          <w:szCs w:val="28"/>
        </w:rPr>
        <w:t>постановлением главы администрации Шумячского района от 22.12.2000 года № 307.</w:t>
      </w:r>
    </w:p>
    <w:p w:rsidR="00F36A56" w:rsidRPr="00F36A56" w:rsidRDefault="00F36A56" w:rsidP="00F36A5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F36A56">
        <w:rPr>
          <w:rFonts w:eastAsia="Calibri"/>
          <w:sz w:val="28"/>
          <w:szCs w:val="28"/>
          <w:lang w:eastAsia="en-US"/>
        </w:rPr>
        <w:t xml:space="preserve">        2. Отделу городского хозяйства Администрации муниципального образования «Шумячский район» Смоленской области осуществить действия по внесению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F36A56">
        <w:rPr>
          <w:rFonts w:eastAsia="Calibri"/>
          <w:sz w:val="28"/>
          <w:szCs w:val="28"/>
          <w:lang w:eastAsia="en-US"/>
        </w:rPr>
        <w:t xml:space="preserve">необходимых изменений в сведения Единого государственного реестра </w:t>
      </w:r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Pr="00F36A56">
        <w:rPr>
          <w:rFonts w:eastAsia="Calibri"/>
          <w:sz w:val="28"/>
          <w:szCs w:val="28"/>
          <w:lang w:eastAsia="en-US"/>
        </w:rPr>
        <w:t>недвижимости.</w:t>
      </w:r>
    </w:p>
    <w:p w:rsidR="00F36A56" w:rsidRPr="00F36A56" w:rsidRDefault="00F36A56" w:rsidP="00F36A5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F36A56">
        <w:rPr>
          <w:bCs/>
          <w:sz w:val="28"/>
          <w:szCs w:val="28"/>
        </w:rPr>
        <w:t xml:space="preserve">        3. Контроль за исполнением настоящего постановления оставляю за собой.    </w:t>
      </w:r>
    </w:p>
    <w:p w:rsidR="00F36A56" w:rsidRDefault="00F36A56" w:rsidP="00F36A5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36A56" w:rsidRPr="00F36A56" w:rsidRDefault="00F36A56" w:rsidP="00F36A5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36A56" w:rsidRPr="00F36A56" w:rsidRDefault="00F36A56" w:rsidP="00F36A56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F36A56">
        <w:rPr>
          <w:bCs/>
          <w:sz w:val="28"/>
          <w:szCs w:val="28"/>
        </w:rPr>
        <w:t xml:space="preserve">Глава муниципального образования </w:t>
      </w:r>
    </w:p>
    <w:p w:rsidR="00F36A56" w:rsidRPr="00F36A56" w:rsidRDefault="00F36A56" w:rsidP="00F36A56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bCs/>
          <w:sz w:val="28"/>
          <w:szCs w:val="28"/>
        </w:rPr>
      </w:pPr>
      <w:r w:rsidRPr="00F36A56"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  <w:bookmarkStart w:id="0" w:name="_GoBack"/>
      <w:bookmarkEnd w:id="0"/>
    </w:p>
    <w:sectPr w:rsidR="00F36A56" w:rsidRPr="00F36A56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14" w:rsidRDefault="001B1114">
      <w:r>
        <w:separator/>
      </w:r>
    </w:p>
  </w:endnote>
  <w:endnote w:type="continuationSeparator" w:id="0">
    <w:p w:rsidR="001B1114" w:rsidRDefault="001B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14" w:rsidRDefault="001B1114">
      <w:r>
        <w:separator/>
      </w:r>
    </w:p>
  </w:footnote>
  <w:footnote w:type="continuationSeparator" w:id="0">
    <w:p w:rsidR="001B1114" w:rsidRDefault="001B1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14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41F2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52F5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1DC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3910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54CC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0B1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24E6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04C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25F6E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6A56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1F9ECC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customStyle="1" w:styleId="19">
    <w:name w:val="Сетка таблицы1"/>
    <w:basedOn w:val="a3"/>
    <w:next w:val="af0"/>
    <w:rsid w:val="00F36A5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2022-03-11T13:31:00Z</cp:lastPrinted>
  <dcterms:created xsi:type="dcterms:W3CDTF">2022-03-17T08:56:00Z</dcterms:created>
  <dcterms:modified xsi:type="dcterms:W3CDTF">2022-03-17T08:56:00Z</dcterms:modified>
</cp:coreProperties>
</file>