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Pr="00A5730C" w:rsidRDefault="00954A93" w:rsidP="00B17335">
      <w:pPr>
        <w:jc w:val="center"/>
        <w:rPr>
          <w:sz w:val="20"/>
        </w:rPr>
      </w:pPr>
    </w:p>
    <w:p w:rsidR="00D263E3" w:rsidRPr="00A5730C" w:rsidRDefault="00D263E3" w:rsidP="00B17335">
      <w:pPr>
        <w:jc w:val="center"/>
        <w:rPr>
          <w:sz w:val="20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A5730C" w:rsidRDefault="00954A93" w:rsidP="00B17335">
      <w:pPr>
        <w:jc w:val="center"/>
        <w:rPr>
          <w:b/>
          <w:sz w:val="20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A5730C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A5730C" w:rsidRDefault="00954A93" w:rsidP="005765BC">
      <w:pPr>
        <w:ind w:left="-142"/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330149">
        <w:rPr>
          <w:sz w:val="28"/>
          <w:szCs w:val="28"/>
          <w:u w:val="single"/>
        </w:rPr>
        <w:t>07.10.2021г.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330149">
        <w:rPr>
          <w:sz w:val="28"/>
          <w:szCs w:val="28"/>
        </w:rPr>
        <w:t xml:space="preserve"> 344-р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61"/>
        <w:gridCol w:w="5211"/>
      </w:tblGrid>
      <w:tr w:rsidR="0092463E" w:rsidTr="005765BC">
        <w:tc>
          <w:tcPr>
            <w:tcW w:w="4361" w:type="dxa"/>
            <w:hideMark/>
          </w:tcPr>
          <w:p w:rsidR="0092463E" w:rsidRDefault="0092463E" w:rsidP="005765BC">
            <w:pPr>
              <w:tabs>
                <w:tab w:val="left" w:pos="4151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приеме в муниципальную собственность  Шумячского городского поселения объектов основных средств</w:t>
            </w:r>
          </w:p>
        </w:tc>
        <w:tc>
          <w:tcPr>
            <w:tcW w:w="5211" w:type="dxa"/>
          </w:tcPr>
          <w:p w:rsidR="0092463E" w:rsidRDefault="0092463E" w:rsidP="005765BC">
            <w:pPr>
              <w:ind w:left="-105"/>
              <w:jc w:val="both"/>
              <w:rPr>
                <w:sz w:val="28"/>
                <w:szCs w:val="28"/>
              </w:rPr>
            </w:pPr>
          </w:p>
        </w:tc>
      </w:tr>
    </w:tbl>
    <w:p w:rsidR="0092463E" w:rsidRDefault="0092463E" w:rsidP="005765BC">
      <w:pPr>
        <w:ind w:left="-105"/>
        <w:rPr>
          <w:sz w:val="20"/>
        </w:rPr>
      </w:pPr>
    </w:p>
    <w:p w:rsidR="005765BC" w:rsidRDefault="005765BC" w:rsidP="005765BC">
      <w:pPr>
        <w:ind w:left="-105"/>
        <w:rPr>
          <w:sz w:val="20"/>
        </w:rPr>
      </w:pPr>
    </w:p>
    <w:p w:rsidR="0092463E" w:rsidRDefault="0092463E" w:rsidP="005765BC">
      <w:pPr>
        <w:ind w:lef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Шумячского городского поселения, на основании служебной записки Отдела бухгалтерского учета Администрации муниципального образования «Шумячский район» Смоленской области от 29.09.2021г.</w:t>
      </w:r>
    </w:p>
    <w:p w:rsidR="0092463E" w:rsidRDefault="0092463E" w:rsidP="005765BC">
      <w:pPr>
        <w:ind w:left="-105" w:firstLine="709"/>
        <w:jc w:val="both"/>
        <w:rPr>
          <w:sz w:val="20"/>
        </w:rPr>
      </w:pPr>
    </w:p>
    <w:p w:rsidR="0092463E" w:rsidRDefault="0092463E" w:rsidP="005765BC">
      <w:pPr>
        <w:ind w:lef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5BC">
        <w:rPr>
          <w:sz w:val="28"/>
          <w:szCs w:val="28"/>
        </w:rPr>
        <w:t xml:space="preserve">     </w:t>
      </w:r>
      <w:r>
        <w:rPr>
          <w:sz w:val="28"/>
          <w:szCs w:val="28"/>
        </w:rPr>
        <w:t>1. Принять объекты основных средств, числящихся на забалансовом счете 21 в муниципальную собственность Шумячского городского поселения:</w:t>
      </w:r>
    </w:p>
    <w:p w:rsidR="0092463E" w:rsidRDefault="0092463E" w:rsidP="0092463E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-68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1"/>
        <w:gridCol w:w="2410"/>
        <w:gridCol w:w="1417"/>
        <w:gridCol w:w="2552"/>
      </w:tblGrid>
      <w:tr w:rsidR="0092463E" w:rsidTr="005765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rPr>
                <w:szCs w:val="24"/>
              </w:rPr>
            </w:pPr>
            <w:r>
              <w:rPr>
                <w:szCs w:val="24"/>
              </w:rPr>
              <w:t>Год ввода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Первоначальная стоимость (руб.)</w:t>
            </w:r>
          </w:p>
        </w:tc>
      </w:tr>
      <w:tr w:rsidR="0092463E" w:rsidTr="005765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63E" w:rsidRDefault="0092463E">
            <w:pPr>
              <w:pStyle w:val="af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63E" w:rsidRDefault="0092463E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63E" w:rsidRDefault="0092463E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5 900.00</w:t>
            </w:r>
          </w:p>
        </w:tc>
      </w:tr>
      <w:tr w:rsidR="0092463E" w:rsidTr="005765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63E" w:rsidRDefault="0092463E">
            <w:pPr>
              <w:pStyle w:val="af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63E" w:rsidRDefault="0092463E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63E" w:rsidRDefault="0092463E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5 900,00</w:t>
            </w:r>
          </w:p>
        </w:tc>
      </w:tr>
      <w:tr w:rsidR="0092463E" w:rsidTr="005765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63E" w:rsidRDefault="0092463E">
            <w:pPr>
              <w:pStyle w:val="af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63E" w:rsidRDefault="0092463E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63E" w:rsidRDefault="0092463E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5 900,00</w:t>
            </w:r>
          </w:p>
        </w:tc>
      </w:tr>
    </w:tbl>
    <w:p w:rsidR="0092463E" w:rsidRDefault="0092463E" w:rsidP="0092463E">
      <w:pPr>
        <w:spacing w:after="120"/>
        <w:ind w:firstLine="426"/>
        <w:jc w:val="both"/>
        <w:rPr>
          <w:sz w:val="28"/>
          <w:szCs w:val="28"/>
        </w:rPr>
      </w:pPr>
    </w:p>
    <w:p w:rsidR="0092463E" w:rsidRDefault="005765BC" w:rsidP="005765BC">
      <w:pPr>
        <w:spacing w:after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463E">
        <w:rPr>
          <w:sz w:val="28"/>
          <w:szCs w:val="28"/>
        </w:rPr>
        <w:t>2. Принять объект основного средства в муниципальную собственность Шумячского городского поселения:</w:t>
      </w:r>
    </w:p>
    <w:p w:rsidR="0092463E" w:rsidRDefault="0092463E" w:rsidP="0092463E">
      <w:pPr>
        <w:spacing w:after="120"/>
        <w:ind w:firstLine="426"/>
        <w:jc w:val="both"/>
        <w:rPr>
          <w:sz w:val="28"/>
          <w:szCs w:val="28"/>
        </w:rPr>
      </w:pPr>
    </w:p>
    <w:tbl>
      <w:tblPr>
        <w:tblpPr w:leftFromText="180" w:rightFromText="180" w:vertAnchor="text" w:tblpX="-68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35"/>
        <w:gridCol w:w="885"/>
        <w:gridCol w:w="817"/>
        <w:gridCol w:w="1419"/>
        <w:gridCol w:w="1419"/>
        <w:gridCol w:w="1276"/>
        <w:gridCol w:w="1300"/>
      </w:tblGrid>
      <w:tr w:rsidR="0092463E" w:rsidTr="005765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объекта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(шт.)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rPr>
                <w:szCs w:val="24"/>
              </w:rPr>
            </w:pPr>
            <w:r>
              <w:rPr>
                <w:szCs w:val="24"/>
              </w:rPr>
              <w:t>Год ввода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Инвентарный номер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63E" w:rsidRDefault="0092463E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Первоначальная стоимость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63E" w:rsidRDefault="0092463E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Начисленный износ 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Остаточная стоимость</w:t>
            </w:r>
          </w:p>
          <w:p w:rsidR="0092463E" w:rsidRDefault="0092463E">
            <w:pPr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(руб.)</w:t>
            </w:r>
          </w:p>
        </w:tc>
      </w:tr>
      <w:tr w:rsidR="0092463E" w:rsidTr="005765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63E" w:rsidRDefault="0092463E">
            <w:pPr>
              <w:pStyle w:val="af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в интересах видеонаблюдение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463E" w:rsidRDefault="0092463E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463E" w:rsidRDefault="00924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110134288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63E" w:rsidRDefault="0092463E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32 000,00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63E" w:rsidRDefault="0092463E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32 000,00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63E" w:rsidRDefault="0092463E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 w:rsidR="00855FAD" w:rsidRDefault="00855FAD" w:rsidP="0092463E">
      <w:pPr>
        <w:spacing w:after="120"/>
        <w:ind w:firstLine="426"/>
        <w:jc w:val="both"/>
        <w:rPr>
          <w:sz w:val="28"/>
          <w:szCs w:val="28"/>
        </w:rPr>
      </w:pPr>
    </w:p>
    <w:p w:rsidR="0092463E" w:rsidRDefault="005765BC" w:rsidP="0092463E">
      <w:pPr>
        <w:spacing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63E">
        <w:rPr>
          <w:sz w:val="28"/>
          <w:szCs w:val="28"/>
        </w:rPr>
        <w:t>3. Передать объекты основных средств, указанные в пунктах 1,2 настоящего распоряжения в муниципальную казну Шумячского городского поселения.</w:t>
      </w:r>
    </w:p>
    <w:p w:rsidR="00855FAD" w:rsidRDefault="00855FAD" w:rsidP="00855FAD">
      <w:pPr>
        <w:ind w:firstLine="426"/>
        <w:jc w:val="both"/>
        <w:rPr>
          <w:sz w:val="28"/>
          <w:szCs w:val="28"/>
        </w:rPr>
      </w:pPr>
    </w:p>
    <w:p w:rsidR="00855FAD" w:rsidRDefault="00855FAD" w:rsidP="00855FAD">
      <w:pPr>
        <w:ind w:firstLine="426"/>
        <w:jc w:val="both"/>
        <w:rPr>
          <w:sz w:val="28"/>
          <w:szCs w:val="28"/>
        </w:rPr>
      </w:pPr>
    </w:p>
    <w:p w:rsidR="005765BC" w:rsidRDefault="005765BC" w:rsidP="005765BC">
      <w:pPr>
        <w:spacing w:before="120" w:after="120"/>
        <w:ind w:firstLine="426"/>
        <w:jc w:val="both"/>
        <w:rPr>
          <w:sz w:val="28"/>
          <w:szCs w:val="28"/>
        </w:rPr>
      </w:pPr>
    </w:p>
    <w:p w:rsidR="0092463E" w:rsidRPr="00855FAD" w:rsidRDefault="005765BC" w:rsidP="005765BC">
      <w:pPr>
        <w:spacing w:before="12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5FAD" w:rsidRPr="00855FAD">
        <w:rPr>
          <w:sz w:val="28"/>
          <w:szCs w:val="28"/>
        </w:rPr>
        <w:t xml:space="preserve">4. </w:t>
      </w:r>
      <w:r w:rsidR="0092463E" w:rsidRPr="00855FAD">
        <w:rPr>
          <w:sz w:val="28"/>
          <w:szCs w:val="28"/>
        </w:rPr>
        <w:t>Отделу</w:t>
      </w:r>
      <w:r w:rsidR="00855FAD" w:rsidRPr="00855FAD">
        <w:rPr>
          <w:sz w:val="28"/>
          <w:szCs w:val="28"/>
        </w:rPr>
        <w:t xml:space="preserve"> </w:t>
      </w:r>
      <w:r w:rsidR="0092463E" w:rsidRPr="00855FAD">
        <w:rPr>
          <w:sz w:val="28"/>
          <w:szCs w:val="28"/>
        </w:rPr>
        <w:t>городского</w:t>
      </w:r>
      <w:r w:rsidR="00855FAD" w:rsidRPr="00855FAD">
        <w:rPr>
          <w:sz w:val="28"/>
          <w:szCs w:val="28"/>
        </w:rPr>
        <w:t xml:space="preserve"> </w:t>
      </w:r>
      <w:r w:rsidR="0092463E" w:rsidRPr="00855FAD">
        <w:rPr>
          <w:sz w:val="28"/>
          <w:szCs w:val="28"/>
        </w:rPr>
        <w:t>хозяйства Администрации муниципального образования «Шумячский район» Смоленской области внести соответствующие изменения в реестр объектов муниципальной собственности Шумячского городского поселения.</w:t>
      </w:r>
    </w:p>
    <w:p w:rsidR="0092463E" w:rsidRDefault="0092463E" w:rsidP="0092463E">
      <w:pPr>
        <w:rPr>
          <w:sz w:val="28"/>
          <w:szCs w:val="28"/>
        </w:rPr>
      </w:pPr>
    </w:p>
    <w:p w:rsidR="0092463E" w:rsidRDefault="0092463E" w:rsidP="0092463E">
      <w:pPr>
        <w:rPr>
          <w:sz w:val="28"/>
          <w:szCs w:val="28"/>
        </w:rPr>
      </w:pPr>
    </w:p>
    <w:p w:rsidR="0092463E" w:rsidRDefault="0092463E" w:rsidP="0092463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463E" w:rsidRDefault="0092463E" w:rsidP="0092463E">
      <w:pPr>
        <w:rPr>
          <w:sz w:val="28"/>
          <w:szCs w:val="28"/>
        </w:rPr>
      </w:pPr>
      <w:r>
        <w:rPr>
          <w:sz w:val="28"/>
          <w:szCs w:val="28"/>
        </w:rPr>
        <w:t xml:space="preserve">«Шумячский район» Смоленской области                  </w:t>
      </w:r>
      <w:r w:rsidR="005765B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А.Н. Васильев</w:t>
      </w:r>
    </w:p>
    <w:p w:rsidR="0092463E" w:rsidRDefault="0092463E" w:rsidP="0092463E">
      <w:pPr>
        <w:rPr>
          <w:sz w:val="28"/>
          <w:szCs w:val="28"/>
        </w:rPr>
      </w:pPr>
    </w:p>
    <w:p w:rsidR="0092463E" w:rsidRDefault="0092463E" w:rsidP="0092463E">
      <w:pPr>
        <w:rPr>
          <w:sz w:val="28"/>
          <w:szCs w:val="28"/>
        </w:rPr>
      </w:pPr>
    </w:p>
    <w:p w:rsidR="0092463E" w:rsidRDefault="0092463E" w:rsidP="0092463E">
      <w:pPr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9575C8" w:rsidRDefault="009575C8" w:rsidP="009575C8">
      <w:pPr>
        <w:spacing w:line="360" w:lineRule="auto"/>
        <w:rPr>
          <w:sz w:val="28"/>
          <w:szCs w:val="28"/>
        </w:rPr>
      </w:pPr>
    </w:p>
    <w:p w:rsidR="009575C8" w:rsidRDefault="009575C8" w:rsidP="005F2A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855FAD" w:rsidRDefault="00855FAD" w:rsidP="009575C8">
      <w:pPr>
        <w:rPr>
          <w:rFonts w:ascii="Calibri" w:hAnsi="Calibri"/>
          <w:sz w:val="22"/>
          <w:szCs w:val="22"/>
          <w:lang w:eastAsia="en-US"/>
        </w:rPr>
      </w:pPr>
    </w:p>
    <w:p w:rsidR="00855FAD" w:rsidRDefault="00855FAD" w:rsidP="009575C8">
      <w:pPr>
        <w:rPr>
          <w:rFonts w:ascii="Calibri" w:hAnsi="Calibri"/>
          <w:sz w:val="22"/>
          <w:szCs w:val="22"/>
          <w:lang w:eastAsia="en-US"/>
        </w:rPr>
      </w:pPr>
    </w:p>
    <w:p w:rsidR="00855FAD" w:rsidRDefault="00855FAD" w:rsidP="009575C8">
      <w:pPr>
        <w:rPr>
          <w:rFonts w:ascii="Calibri" w:hAnsi="Calibri"/>
          <w:sz w:val="22"/>
          <w:szCs w:val="22"/>
          <w:lang w:eastAsia="en-US"/>
        </w:rPr>
      </w:pPr>
    </w:p>
    <w:p w:rsidR="00855FAD" w:rsidRDefault="00855FAD" w:rsidP="009575C8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855FAD" w:rsidSect="005765BC">
      <w:headerReference w:type="even" r:id="rId8"/>
      <w:headerReference w:type="default" r:id="rId9"/>
      <w:pgSz w:w="11907" w:h="16840" w:code="9"/>
      <w:pgMar w:top="851" w:right="708" w:bottom="851" w:left="1276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FF" w:rsidRDefault="00736EFF">
      <w:r>
        <w:separator/>
      </w:r>
    </w:p>
  </w:endnote>
  <w:endnote w:type="continuationSeparator" w:id="0">
    <w:p w:rsidR="00736EFF" w:rsidRDefault="0073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FF" w:rsidRDefault="00736EFF">
      <w:r>
        <w:separator/>
      </w:r>
    </w:p>
  </w:footnote>
  <w:footnote w:type="continuationSeparator" w:id="0">
    <w:p w:rsidR="00736EFF" w:rsidRDefault="0073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149">
      <w:rPr>
        <w:rStyle w:val="a7"/>
        <w:noProof/>
      </w:rPr>
      <w:t>2</w:t>
    </w:r>
    <w:r>
      <w:rPr>
        <w:rStyle w:val="a7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0149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5BC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2D34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36EFF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5FAD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63E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A2F43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  <w:style w:type="paragraph" w:styleId="af3">
    <w:name w:val="List Paragraph"/>
    <w:basedOn w:val="a"/>
    <w:uiPriority w:val="34"/>
    <w:qFormat/>
    <w:rsid w:val="0092463E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2021-10-06T12:08:00Z</cp:lastPrinted>
  <dcterms:created xsi:type="dcterms:W3CDTF">2021-10-08T06:12:00Z</dcterms:created>
  <dcterms:modified xsi:type="dcterms:W3CDTF">2021-10-08T06:12:00Z</dcterms:modified>
</cp:coreProperties>
</file>