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36438D">
        <w:rPr>
          <w:sz w:val="28"/>
          <w:szCs w:val="28"/>
          <w:u w:val="single"/>
        </w:rPr>
        <w:t>20.09.2021 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36438D">
        <w:rPr>
          <w:sz w:val="28"/>
          <w:szCs w:val="28"/>
        </w:rPr>
        <w:t xml:space="preserve"> 327-р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B54E5" w:rsidRDefault="00FB54E5">
      <w:pPr>
        <w:jc w:val="both"/>
        <w:rPr>
          <w:sz w:val="28"/>
          <w:szCs w:val="28"/>
        </w:rPr>
      </w:pPr>
    </w:p>
    <w:tbl>
      <w:tblPr>
        <w:tblW w:w="104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F80022" w:rsidRPr="00F80022" w:rsidTr="00AE604C">
        <w:tc>
          <w:tcPr>
            <w:tcW w:w="4786" w:type="dxa"/>
          </w:tcPr>
          <w:p w:rsidR="00F80022" w:rsidRPr="00F80022" w:rsidRDefault="00F80022" w:rsidP="00F80022">
            <w:pPr>
              <w:spacing w:after="200"/>
              <w:ind w:left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0022">
              <w:rPr>
                <w:rFonts w:eastAsia="Calibri"/>
                <w:sz w:val="28"/>
                <w:szCs w:val="28"/>
                <w:lang w:eastAsia="en-US"/>
              </w:rPr>
              <w:t xml:space="preserve">О приеме в собственность муниципального образования «Шумячский район» Смоленской области объектов, относящихся к    собственности Смоленской области </w:t>
            </w:r>
          </w:p>
        </w:tc>
        <w:tc>
          <w:tcPr>
            <w:tcW w:w="5636" w:type="dxa"/>
          </w:tcPr>
          <w:p w:rsidR="00F80022" w:rsidRPr="00F80022" w:rsidRDefault="00F80022" w:rsidP="00F8002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80022" w:rsidRPr="00F80022" w:rsidRDefault="00F80022" w:rsidP="00F80022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0022">
        <w:rPr>
          <w:rFonts w:eastAsia="Calibri"/>
          <w:sz w:val="28"/>
          <w:szCs w:val="28"/>
          <w:lang w:eastAsia="en-US"/>
        </w:rPr>
        <w:t xml:space="preserve">В соответствии с Положением о порядке управления и распоряжения муниципальной собственностью Шумячского района Смоленской области, утвержденным решением Шумячского районного Совета депутатов от 28.02.2018г. № 11 «Об утверждении Положения о порядке управления и распоряжения муниципальной собственностью Шумячского района Смоленской области», на основании решения Шумячского районного Совета депутатов от 25.06.2021г. № </w:t>
      </w:r>
      <w:r w:rsidR="005266C3">
        <w:rPr>
          <w:rFonts w:eastAsia="Calibri"/>
          <w:sz w:val="28"/>
          <w:szCs w:val="28"/>
          <w:lang w:eastAsia="en-US"/>
        </w:rPr>
        <w:t xml:space="preserve">51 </w:t>
      </w:r>
      <w:r w:rsidRPr="00F80022">
        <w:rPr>
          <w:rFonts w:eastAsia="Calibri"/>
          <w:sz w:val="28"/>
          <w:szCs w:val="28"/>
          <w:lang w:eastAsia="en-US"/>
        </w:rPr>
        <w:t xml:space="preserve">«О перечне  передаваемых в собственность муниципального образования «Шумячский район» Смоленской области объектов, относящихся к государственной собственности Смоленской области», акта приема-передачи от </w:t>
      </w:r>
      <w:r>
        <w:rPr>
          <w:rFonts w:eastAsia="Calibri"/>
          <w:sz w:val="28"/>
          <w:szCs w:val="28"/>
          <w:lang w:eastAsia="en-US"/>
        </w:rPr>
        <w:t>20.</w:t>
      </w:r>
      <w:r w:rsidRPr="00F80022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9</w:t>
      </w:r>
      <w:r w:rsidRPr="00F80022">
        <w:rPr>
          <w:rFonts w:eastAsia="Calibri"/>
          <w:sz w:val="28"/>
          <w:szCs w:val="28"/>
          <w:lang w:eastAsia="en-US"/>
        </w:rPr>
        <w:t>.2021г.</w:t>
      </w:r>
    </w:p>
    <w:p w:rsidR="00F80022" w:rsidRPr="00F80022" w:rsidRDefault="00F80022" w:rsidP="00F800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0022">
        <w:rPr>
          <w:rFonts w:eastAsia="Calibri"/>
          <w:sz w:val="28"/>
          <w:szCs w:val="28"/>
          <w:lang w:eastAsia="en-US"/>
        </w:rPr>
        <w:t>1.Принять в собственность муниципального образования «Шумячский район» Смоленской области объекты, относящиеся к государственной собственности Смоленской области (далее – Объекты):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843"/>
        <w:gridCol w:w="2268"/>
      </w:tblGrid>
      <w:tr w:rsidR="00F80022" w:rsidRPr="00F80022" w:rsidTr="00AE604C"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Наименование объектов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 xml:space="preserve">Индивидуальный номер </w:t>
            </w:r>
          </w:p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 xml:space="preserve">Количество, </w:t>
            </w:r>
          </w:p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(шт.)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Балансовая стоимость объектов,</w:t>
            </w:r>
          </w:p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(руб.)</w:t>
            </w:r>
          </w:p>
        </w:tc>
      </w:tr>
      <w:tr w:rsidR="00F80022" w:rsidRPr="00F80022" w:rsidTr="00AE604C">
        <w:trPr>
          <w:trHeight w:val="924"/>
        </w:trPr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Стеллаж РФ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4101367353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4101367354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4101367355</w:t>
            </w: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6748,35</w:t>
            </w:r>
          </w:p>
        </w:tc>
      </w:tr>
      <w:tr w:rsidR="00F80022" w:rsidRPr="00F80022" w:rsidTr="00AE604C">
        <w:trPr>
          <w:trHeight w:val="1253"/>
        </w:trPr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Стеллаж Тип 2 РФ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4101367356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4101367357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4101367358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4101367359</w:t>
            </w: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30727,52</w:t>
            </w:r>
          </w:p>
        </w:tc>
      </w:tr>
      <w:tr w:rsidR="00F80022" w:rsidRPr="00F80022" w:rsidTr="00AE604C"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Стол ученика РФ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4101367360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4101367361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4101367362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lastRenderedPageBreak/>
              <w:t>4101367363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4101367364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4101367365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4101367366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4101367367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4101367368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4101367369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4101367370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4101367371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4101367372</w:t>
            </w: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16315,00</w:t>
            </w:r>
          </w:p>
        </w:tc>
      </w:tr>
      <w:tr w:rsidR="00F80022" w:rsidRPr="00F80022" w:rsidTr="00AE604C"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Стол шахматный РФ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4101367373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4101367374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4101367375</w:t>
            </w: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6615,60</w:t>
            </w:r>
          </w:p>
        </w:tc>
      </w:tr>
      <w:tr w:rsidR="00F80022" w:rsidRPr="00F80022" w:rsidTr="00AE604C">
        <w:trPr>
          <w:trHeight w:val="401"/>
        </w:trPr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Стол рабочий РФ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4101367376</w:t>
            </w: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7296,05</w:t>
            </w:r>
          </w:p>
        </w:tc>
      </w:tr>
      <w:tr w:rsidR="00F80022" w:rsidRPr="00F80022" w:rsidTr="00AE604C"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Стол учителя РФ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4101367377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4101367378</w:t>
            </w: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17299,74</w:t>
            </w:r>
          </w:p>
        </w:tc>
      </w:tr>
      <w:tr w:rsidR="00F80022" w:rsidRPr="00F80022" w:rsidTr="00AE604C"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Стул учителя РФ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4101367379</w:t>
            </w: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1287,57</w:t>
            </w:r>
          </w:p>
        </w:tc>
      </w:tr>
      <w:tr w:rsidR="00F80022" w:rsidRPr="00F80022" w:rsidTr="00AE604C"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Стол модульный на 6 мест РФ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4101367380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4101367381</w:t>
            </w: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24895,08</w:t>
            </w:r>
          </w:p>
        </w:tc>
      </w:tr>
      <w:tr w:rsidR="00F80022" w:rsidRPr="00F80022" w:rsidTr="00AE604C"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Кресло-мешок РФ</w:t>
            </w:r>
          </w:p>
        </w:tc>
        <w:tc>
          <w:tcPr>
            <w:tcW w:w="2268" w:type="dxa"/>
            <w:vAlign w:val="center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4101367382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4101367383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4101367384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4101367385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4101367386</w:t>
            </w:r>
          </w:p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4101367387</w:t>
            </w: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13891,44</w:t>
            </w:r>
          </w:p>
        </w:tc>
      </w:tr>
      <w:tr w:rsidR="00F80022" w:rsidRPr="00F80022" w:rsidTr="00AE604C">
        <w:tc>
          <w:tcPr>
            <w:tcW w:w="567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261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Стол металлический РФ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4101367388</w:t>
            </w:r>
          </w:p>
        </w:tc>
        <w:tc>
          <w:tcPr>
            <w:tcW w:w="1843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</w:tcPr>
          <w:p w:rsidR="00F80022" w:rsidRPr="00F80022" w:rsidRDefault="00F80022" w:rsidP="00F80022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0022">
              <w:rPr>
                <w:rFonts w:eastAsia="Calibri"/>
                <w:sz w:val="26"/>
                <w:szCs w:val="26"/>
                <w:lang w:eastAsia="en-US"/>
              </w:rPr>
              <w:t>11979,12</w:t>
            </w:r>
          </w:p>
        </w:tc>
      </w:tr>
    </w:tbl>
    <w:p w:rsidR="00F80022" w:rsidRPr="00F80022" w:rsidRDefault="00F80022" w:rsidP="00F8002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F80022">
        <w:rPr>
          <w:rFonts w:eastAsia="Calibri"/>
          <w:sz w:val="26"/>
          <w:szCs w:val="26"/>
          <w:lang w:eastAsia="en-US"/>
        </w:rPr>
        <w:t xml:space="preserve">          </w:t>
      </w:r>
    </w:p>
    <w:p w:rsidR="00F80022" w:rsidRPr="00F80022" w:rsidRDefault="00F80022" w:rsidP="00F8002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80022">
        <w:rPr>
          <w:rFonts w:eastAsia="Calibri"/>
          <w:sz w:val="26"/>
          <w:szCs w:val="26"/>
          <w:lang w:eastAsia="en-US"/>
        </w:rPr>
        <w:t xml:space="preserve">          </w:t>
      </w:r>
      <w:r w:rsidRPr="00F80022">
        <w:rPr>
          <w:rFonts w:eastAsia="Calibri"/>
          <w:sz w:val="28"/>
          <w:szCs w:val="28"/>
          <w:lang w:eastAsia="en-US"/>
        </w:rPr>
        <w:t>2. Передать Объекты на баланс Муниципального бюджетного общеобразовательного учреждения «Шумячская средняя школа имени В.Ф. Алешина» и закрепить на праве оперативного управления.</w:t>
      </w:r>
    </w:p>
    <w:p w:rsidR="00F80022" w:rsidRPr="00F80022" w:rsidRDefault="00F80022" w:rsidP="00F8002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80022">
        <w:rPr>
          <w:rFonts w:eastAsia="Calibri"/>
          <w:sz w:val="28"/>
          <w:szCs w:val="28"/>
          <w:lang w:eastAsia="en-US"/>
        </w:rPr>
        <w:t xml:space="preserve">          3. Отделу экономики и комплексного развития Администрации муниципального образования «Шумячский район» Смоленской области подготовить и представить на утверждение акт приема-передачи Объектов и внести соответствующие изменения в реестр объектов муниципальной собственности муниципального образования «Шумячский район» Смоленской области.</w:t>
      </w:r>
    </w:p>
    <w:p w:rsidR="00F80022" w:rsidRPr="00F80022" w:rsidRDefault="00F80022" w:rsidP="00F80022">
      <w:pPr>
        <w:spacing w:after="12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F80022" w:rsidRPr="00F80022" w:rsidRDefault="00F80022" w:rsidP="00F80022">
      <w:pPr>
        <w:rPr>
          <w:rFonts w:eastAsia="Calibri"/>
          <w:sz w:val="28"/>
          <w:szCs w:val="28"/>
          <w:lang w:eastAsia="en-US"/>
        </w:rPr>
      </w:pPr>
      <w:r w:rsidRPr="00F80022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F80022" w:rsidRPr="00F80022" w:rsidRDefault="00F80022" w:rsidP="00F80022">
      <w:pPr>
        <w:spacing w:after="200"/>
        <w:rPr>
          <w:rFonts w:eastAsia="Calibri"/>
          <w:sz w:val="28"/>
          <w:szCs w:val="28"/>
          <w:lang w:eastAsia="en-US"/>
        </w:rPr>
      </w:pPr>
      <w:r w:rsidRPr="00F80022">
        <w:rPr>
          <w:rFonts w:eastAsia="Calibri"/>
          <w:sz w:val="28"/>
          <w:szCs w:val="28"/>
          <w:lang w:eastAsia="en-US"/>
        </w:rPr>
        <w:t>«Шумячский район» Смоленской области                                                А.Н. Васильев</w:t>
      </w:r>
    </w:p>
    <w:p w:rsidR="00433844" w:rsidRDefault="00433844" w:rsidP="00C47BAB">
      <w:pPr>
        <w:jc w:val="both"/>
        <w:rPr>
          <w:sz w:val="28"/>
          <w:szCs w:val="28"/>
        </w:rPr>
      </w:pPr>
      <w:bookmarkStart w:id="0" w:name="_GoBack"/>
      <w:bookmarkEnd w:id="0"/>
    </w:p>
    <w:sectPr w:rsidR="00433844" w:rsidSect="00F80022">
      <w:headerReference w:type="even" r:id="rId8"/>
      <w:headerReference w:type="default" r:id="rId9"/>
      <w:pgSz w:w="11907" w:h="16840" w:code="9"/>
      <w:pgMar w:top="851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DA" w:rsidRDefault="00825CDA">
      <w:r>
        <w:separator/>
      </w:r>
    </w:p>
  </w:endnote>
  <w:endnote w:type="continuationSeparator" w:id="0">
    <w:p w:rsidR="00825CDA" w:rsidRDefault="0082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DA" w:rsidRDefault="00825CDA">
      <w:r>
        <w:separator/>
      </w:r>
    </w:p>
  </w:footnote>
  <w:footnote w:type="continuationSeparator" w:id="0">
    <w:p w:rsidR="00825CDA" w:rsidRDefault="0082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438D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66C3"/>
    <w:rsid w:val="005272E3"/>
    <w:rsid w:val="0053061A"/>
    <w:rsid w:val="00532637"/>
    <w:rsid w:val="0054021B"/>
    <w:rsid w:val="00541587"/>
    <w:rsid w:val="0055310B"/>
    <w:rsid w:val="00553275"/>
    <w:rsid w:val="00556DF7"/>
    <w:rsid w:val="00567471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25CDA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A4486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022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3BBA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F8002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80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2021-09-21T09:42:00Z</cp:lastPrinted>
  <dcterms:created xsi:type="dcterms:W3CDTF">2021-09-22T14:10:00Z</dcterms:created>
  <dcterms:modified xsi:type="dcterms:W3CDTF">2021-09-22T14:10:00Z</dcterms:modified>
</cp:coreProperties>
</file>