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 А С П О Р Я Ж Е Н И 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4C0D20">
        <w:rPr>
          <w:sz w:val="28"/>
          <w:szCs w:val="28"/>
          <w:u w:val="single"/>
        </w:rPr>
        <w:t>16.09.2021 г.</w:t>
      </w:r>
      <w:r w:rsidRPr="00F73A8F">
        <w:rPr>
          <w:sz w:val="28"/>
          <w:szCs w:val="28"/>
          <w:u w:val="single"/>
        </w:rPr>
        <w:t xml:space="preserve">  </w:t>
      </w:r>
      <w:r w:rsidRPr="00F73A8F">
        <w:rPr>
          <w:sz w:val="28"/>
          <w:szCs w:val="28"/>
        </w:rPr>
        <w:t>№</w:t>
      </w:r>
      <w:r w:rsidR="004C0D20">
        <w:rPr>
          <w:sz w:val="28"/>
          <w:szCs w:val="28"/>
        </w:rPr>
        <w:t xml:space="preserve"> 324-р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Default="00753604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3D68D3" w:rsidRPr="003D68D3" w:rsidTr="00D132CD">
        <w:tc>
          <w:tcPr>
            <w:tcW w:w="4786" w:type="dxa"/>
          </w:tcPr>
          <w:p w:rsidR="003D68D3" w:rsidRPr="003D68D3" w:rsidRDefault="003D68D3" w:rsidP="003D68D3">
            <w:pPr>
              <w:jc w:val="both"/>
              <w:rPr>
                <w:sz w:val="28"/>
                <w:szCs w:val="28"/>
              </w:rPr>
            </w:pPr>
            <w:r w:rsidRPr="003D68D3">
              <w:rPr>
                <w:sz w:val="28"/>
                <w:szCs w:val="28"/>
              </w:rPr>
              <w:t>О начале отопительного сезона</w:t>
            </w:r>
          </w:p>
          <w:p w:rsidR="003D68D3" w:rsidRPr="003D68D3" w:rsidRDefault="003D68D3" w:rsidP="003D68D3">
            <w:pPr>
              <w:jc w:val="both"/>
              <w:rPr>
                <w:sz w:val="28"/>
                <w:szCs w:val="28"/>
              </w:rPr>
            </w:pPr>
            <w:r w:rsidRPr="003D68D3">
              <w:rPr>
                <w:sz w:val="28"/>
                <w:szCs w:val="28"/>
              </w:rPr>
              <w:t xml:space="preserve">2021/2022 гг. </w:t>
            </w:r>
          </w:p>
        </w:tc>
        <w:tc>
          <w:tcPr>
            <w:tcW w:w="5636" w:type="dxa"/>
          </w:tcPr>
          <w:p w:rsidR="003D68D3" w:rsidRPr="003D68D3" w:rsidRDefault="003D68D3" w:rsidP="003D68D3">
            <w:pPr>
              <w:jc w:val="both"/>
              <w:rPr>
                <w:sz w:val="28"/>
                <w:szCs w:val="28"/>
              </w:rPr>
            </w:pPr>
          </w:p>
        </w:tc>
      </w:tr>
    </w:tbl>
    <w:p w:rsidR="003D68D3" w:rsidRPr="003D68D3" w:rsidRDefault="003D68D3" w:rsidP="003D68D3">
      <w:pPr>
        <w:ind w:firstLine="709"/>
        <w:jc w:val="both"/>
      </w:pPr>
    </w:p>
    <w:p w:rsidR="003D68D3" w:rsidRPr="003D68D3" w:rsidRDefault="003D68D3" w:rsidP="003D68D3">
      <w:pPr>
        <w:ind w:firstLine="708"/>
        <w:jc w:val="both"/>
        <w:rPr>
          <w:color w:val="000000"/>
          <w:sz w:val="28"/>
        </w:rPr>
      </w:pPr>
      <w:r w:rsidRPr="003D68D3">
        <w:rPr>
          <w:color w:val="000000"/>
          <w:sz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 от 06.05.2011 г. № 354 «О предоставлении коммунальных услуг собственникам 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27.09.2003 г. № 170 «Об утверждении Правил и норм технической эксплуатации жилищного фонда», Уставом муниципального образования «Шумячский район» Смоленской области, в целях нормативного обеспечения централизованным отоплением населения, объектов социально-культурного и бытового назначения в осенне-зимний период 2021/2022 гг. и в связи с ожидаемым  понижением среднесуточной температуры наружного воздуха:</w:t>
      </w:r>
    </w:p>
    <w:p w:rsidR="003D68D3" w:rsidRPr="003D68D3" w:rsidRDefault="003D68D3" w:rsidP="003D68D3">
      <w:pPr>
        <w:ind w:firstLine="708"/>
        <w:jc w:val="both"/>
        <w:rPr>
          <w:color w:val="FF0000"/>
          <w:sz w:val="28"/>
        </w:rPr>
      </w:pPr>
      <w:r w:rsidRPr="003D68D3">
        <w:rPr>
          <w:color w:val="000000"/>
          <w:sz w:val="28"/>
        </w:rPr>
        <w:t xml:space="preserve"> </w:t>
      </w:r>
    </w:p>
    <w:p w:rsidR="003D68D3" w:rsidRPr="003D68D3" w:rsidRDefault="003D68D3" w:rsidP="003D68D3">
      <w:pPr>
        <w:ind w:firstLine="708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1.</w:t>
      </w:r>
      <w:r w:rsidRPr="003D68D3">
        <w:rPr>
          <w:color w:val="000000"/>
          <w:sz w:val="28"/>
        </w:rPr>
        <w:t>Начать отопительный сезон 2021/2022 гг. бюджетным учреждениям и организациям муниципального образования «Шумячский район» Смоленской области с 17 сентября 2021 года.</w:t>
      </w:r>
    </w:p>
    <w:p w:rsidR="003D68D3" w:rsidRPr="003D68D3" w:rsidRDefault="003D68D3" w:rsidP="003D68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</w:t>
      </w:r>
      <w:r w:rsidRPr="003D68D3">
        <w:rPr>
          <w:color w:val="000000"/>
          <w:sz w:val="28"/>
        </w:rPr>
        <w:t xml:space="preserve">Теплоснабжающим организациям (МУП «Шумячское РПО КХ, Рославльскому  филиалу ООО «Смоленскрегионтеплоэнерго») начать  отопление объектов социально-культурного быта  и жилищного фонда с </w:t>
      </w:r>
      <w:r w:rsidR="004B78B3">
        <w:rPr>
          <w:color w:val="000000"/>
          <w:sz w:val="28"/>
        </w:rPr>
        <w:t xml:space="preserve">     </w:t>
      </w:r>
      <w:bookmarkStart w:id="0" w:name="_GoBack"/>
      <w:bookmarkEnd w:id="0"/>
      <w:r w:rsidR="003E3325">
        <w:rPr>
          <w:color w:val="000000"/>
          <w:sz w:val="28"/>
        </w:rPr>
        <w:t>1</w:t>
      </w:r>
      <w:r w:rsidRPr="003D68D3">
        <w:rPr>
          <w:color w:val="000000"/>
          <w:sz w:val="28"/>
        </w:rPr>
        <w:t>7 сентября 2021 года.</w:t>
      </w:r>
      <w:r w:rsidRPr="003D68D3">
        <w:rPr>
          <w:bCs/>
          <w:color w:val="000000"/>
          <w:sz w:val="28"/>
          <w:szCs w:val="28"/>
        </w:rPr>
        <w:t xml:space="preserve"> </w:t>
      </w:r>
    </w:p>
    <w:p w:rsidR="003D68D3" w:rsidRPr="003D68D3" w:rsidRDefault="003D68D3" w:rsidP="003D68D3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D68D3">
        <w:rPr>
          <w:color w:val="000000"/>
          <w:sz w:val="28"/>
          <w:szCs w:val="28"/>
        </w:rPr>
        <w:t>Контроль за исполнением настоящего распоряжения оставляю за</w:t>
      </w:r>
      <w:r>
        <w:rPr>
          <w:color w:val="000000"/>
          <w:sz w:val="28"/>
          <w:szCs w:val="28"/>
        </w:rPr>
        <w:t xml:space="preserve"> с</w:t>
      </w:r>
      <w:r w:rsidRPr="003D68D3">
        <w:rPr>
          <w:color w:val="000000"/>
          <w:sz w:val="28"/>
          <w:szCs w:val="28"/>
        </w:rPr>
        <w:t>обой.</w:t>
      </w:r>
    </w:p>
    <w:p w:rsidR="003D68D3" w:rsidRDefault="003D68D3" w:rsidP="003D68D3">
      <w:pPr>
        <w:ind w:firstLine="709"/>
        <w:jc w:val="both"/>
        <w:rPr>
          <w:sz w:val="28"/>
        </w:rPr>
      </w:pPr>
    </w:p>
    <w:p w:rsidR="004C0D20" w:rsidRPr="00D726FA" w:rsidRDefault="004C0D20" w:rsidP="004C0D20">
      <w:pPr>
        <w:tabs>
          <w:tab w:val="right" w:pos="10206"/>
        </w:tabs>
        <w:rPr>
          <w:sz w:val="28"/>
          <w:szCs w:val="28"/>
        </w:rPr>
      </w:pPr>
      <w:r w:rsidRPr="00D726FA">
        <w:rPr>
          <w:sz w:val="28"/>
          <w:szCs w:val="28"/>
        </w:rPr>
        <w:t>Глава муниципального образования</w:t>
      </w:r>
    </w:p>
    <w:p w:rsidR="004C0D20" w:rsidRDefault="004C0D20" w:rsidP="004C0D20">
      <w:pPr>
        <w:jc w:val="both"/>
        <w:rPr>
          <w:sz w:val="28"/>
        </w:rPr>
      </w:pPr>
      <w:r w:rsidRPr="00D726FA">
        <w:rPr>
          <w:sz w:val="28"/>
          <w:szCs w:val="28"/>
        </w:rPr>
        <w:t xml:space="preserve">«Шумячский район» Смоленской области             </w:t>
      </w:r>
      <w:r>
        <w:rPr>
          <w:sz w:val="28"/>
          <w:szCs w:val="28"/>
        </w:rPr>
        <w:t xml:space="preserve">    </w:t>
      </w:r>
      <w:r w:rsidRPr="00D726FA">
        <w:rPr>
          <w:sz w:val="28"/>
          <w:szCs w:val="28"/>
        </w:rPr>
        <w:t xml:space="preserve">                           А.Н. Васил</w:t>
      </w:r>
      <w:r>
        <w:rPr>
          <w:sz w:val="28"/>
          <w:szCs w:val="28"/>
        </w:rPr>
        <w:t>ьев</w:t>
      </w:r>
    </w:p>
    <w:p w:rsidR="004C0D20" w:rsidRPr="003D68D3" w:rsidRDefault="004C0D20" w:rsidP="004C0D20">
      <w:pPr>
        <w:jc w:val="both"/>
        <w:rPr>
          <w:sz w:val="28"/>
        </w:rPr>
      </w:pPr>
    </w:p>
    <w:sectPr w:rsidR="004C0D20" w:rsidRPr="003D68D3" w:rsidSect="00E73C6E">
      <w:headerReference w:type="even" r:id="rId8"/>
      <w:headerReference w:type="default" r:id="rId9"/>
      <w:pgSz w:w="11907" w:h="16840" w:code="9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41" w:rsidRDefault="00884A41" w:rsidP="00403EB0">
      <w:pPr>
        <w:pStyle w:val="a3"/>
      </w:pPr>
      <w:r>
        <w:separator/>
      </w:r>
    </w:p>
  </w:endnote>
  <w:endnote w:type="continuationSeparator" w:id="0">
    <w:p w:rsidR="00884A41" w:rsidRDefault="00884A4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41" w:rsidRDefault="00884A41" w:rsidP="00403EB0">
      <w:pPr>
        <w:pStyle w:val="a3"/>
      </w:pPr>
      <w:r>
        <w:separator/>
      </w:r>
    </w:p>
  </w:footnote>
  <w:footnote w:type="continuationSeparator" w:id="0">
    <w:p w:rsidR="00884A41" w:rsidRDefault="00884A4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D20">
      <w:rPr>
        <w:noProof/>
      </w:rPr>
      <w:t>3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8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5583541"/>
    <w:multiLevelType w:val="hybridMultilevel"/>
    <w:tmpl w:val="E30E4202"/>
    <w:lvl w:ilvl="0" w:tplc="4132A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8"/>
  </w:num>
  <w:num w:numId="5">
    <w:abstractNumId w:val="17"/>
  </w:num>
  <w:num w:numId="6">
    <w:abstractNumId w:val="22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21"/>
  </w:num>
  <w:num w:numId="14">
    <w:abstractNumId w:val="0"/>
  </w:num>
  <w:num w:numId="15">
    <w:abstractNumId w:val="13"/>
  </w:num>
  <w:num w:numId="16">
    <w:abstractNumId w:val="23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4"/>
  </w:num>
  <w:num w:numId="22">
    <w:abstractNumId w:val="6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7096"/>
    <w:rsid w:val="000D484F"/>
    <w:rsid w:val="000E0320"/>
    <w:rsid w:val="000E27AC"/>
    <w:rsid w:val="000E2902"/>
    <w:rsid w:val="000E3D2E"/>
    <w:rsid w:val="000E6F38"/>
    <w:rsid w:val="00101A48"/>
    <w:rsid w:val="00105BD7"/>
    <w:rsid w:val="001163CD"/>
    <w:rsid w:val="001175BC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5987"/>
    <w:rsid w:val="00296CAA"/>
    <w:rsid w:val="002A0787"/>
    <w:rsid w:val="002A67E0"/>
    <w:rsid w:val="002B75B4"/>
    <w:rsid w:val="002C1E4F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92EF0"/>
    <w:rsid w:val="003B08ED"/>
    <w:rsid w:val="003B21FE"/>
    <w:rsid w:val="003B34A9"/>
    <w:rsid w:val="003B3648"/>
    <w:rsid w:val="003B6D39"/>
    <w:rsid w:val="003C3E32"/>
    <w:rsid w:val="003D08B5"/>
    <w:rsid w:val="003D68D3"/>
    <w:rsid w:val="003E3325"/>
    <w:rsid w:val="003E4992"/>
    <w:rsid w:val="003E50C1"/>
    <w:rsid w:val="003E796B"/>
    <w:rsid w:val="00403EB0"/>
    <w:rsid w:val="00414DA2"/>
    <w:rsid w:val="00422DA5"/>
    <w:rsid w:val="00424200"/>
    <w:rsid w:val="00431B7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B78B3"/>
    <w:rsid w:val="004C0D20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E1711"/>
    <w:rsid w:val="005F0C7F"/>
    <w:rsid w:val="006111AC"/>
    <w:rsid w:val="00612EB8"/>
    <w:rsid w:val="00635206"/>
    <w:rsid w:val="00636E76"/>
    <w:rsid w:val="00650135"/>
    <w:rsid w:val="0066157B"/>
    <w:rsid w:val="0066300F"/>
    <w:rsid w:val="00663616"/>
    <w:rsid w:val="00663B5F"/>
    <w:rsid w:val="00675F86"/>
    <w:rsid w:val="00681400"/>
    <w:rsid w:val="006A35A1"/>
    <w:rsid w:val="006C28A9"/>
    <w:rsid w:val="006C3714"/>
    <w:rsid w:val="006C6A61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84A41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529E"/>
    <w:rsid w:val="00E371F3"/>
    <w:rsid w:val="00E53421"/>
    <w:rsid w:val="00E6129F"/>
    <w:rsid w:val="00E72D6A"/>
    <w:rsid w:val="00E73C6E"/>
    <w:rsid w:val="00E75219"/>
    <w:rsid w:val="00EB0415"/>
    <w:rsid w:val="00EB397B"/>
    <w:rsid w:val="00EE1287"/>
    <w:rsid w:val="00EE25B3"/>
    <w:rsid w:val="00F011E5"/>
    <w:rsid w:val="00F03A4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2B5E7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paragraph" w:styleId="af2">
    <w:name w:val="Balloon Text"/>
    <w:basedOn w:val="a"/>
    <w:link w:val="af3"/>
    <w:rsid w:val="003D68D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3D6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2021-09-16T14:29:00Z</cp:lastPrinted>
  <dcterms:created xsi:type="dcterms:W3CDTF">2021-09-17T09:21:00Z</dcterms:created>
  <dcterms:modified xsi:type="dcterms:W3CDTF">2021-09-17T09:23:00Z</dcterms:modified>
</cp:coreProperties>
</file>