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B659A3">
        <w:rPr>
          <w:sz w:val="28"/>
          <w:szCs w:val="28"/>
          <w:u w:val="single"/>
        </w:rPr>
        <w:t>26.03.2021г.</w:t>
      </w:r>
      <w:r w:rsidRPr="00FA5626">
        <w:rPr>
          <w:sz w:val="28"/>
          <w:szCs w:val="28"/>
          <w:u w:val="single"/>
        </w:rPr>
        <w:t xml:space="preserve">    </w:t>
      </w:r>
      <w:r w:rsidRPr="00FA5626">
        <w:rPr>
          <w:sz w:val="28"/>
          <w:szCs w:val="28"/>
        </w:rPr>
        <w:t>№</w:t>
      </w:r>
      <w:r w:rsidR="00B659A3">
        <w:rPr>
          <w:sz w:val="28"/>
          <w:szCs w:val="28"/>
        </w:rPr>
        <w:t xml:space="preserve"> 100-р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B4A0B" w:rsidRDefault="00CB4A0B">
      <w:pPr>
        <w:jc w:val="both"/>
        <w:rPr>
          <w:sz w:val="28"/>
          <w:szCs w:val="28"/>
        </w:rPr>
      </w:pPr>
    </w:p>
    <w:p w:rsidR="00CB4A0B" w:rsidRDefault="00CB4A0B" w:rsidP="00CB4A0B">
      <w:pPr>
        <w:tabs>
          <w:tab w:val="right" w:pos="1020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  согласовании</w:t>
      </w:r>
      <w:proofErr w:type="gramEnd"/>
      <w:r>
        <w:rPr>
          <w:sz w:val="28"/>
          <w:szCs w:val="28"/>
        </w:rPr>
        <w:t xml:space="preserve"> списания</w:t>
      </w:r>
    </w:p>
    <w:p w:rsidR="00CB4A0B" w:rsidRDefault="00CB4A0B" w:rsidP="00CB4A0B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объектов основных средств</w:t>
      </w:r>
    </w:p>
    <w:p w:rsidR="00CB4A0B" w:rsidRDefault="00CB4A0B" w:rsidP="00CB4A0B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постановлением Администрации муниципального образования «Шумячский район» Смоленской области от 30.05.2018г. № 273 «Об утверждении Административного регламента исполнения Администрацией муниципального образования «Шумячский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Муниципального казенного учреждения «Автотранспортное учреждение  Администрации муниципального образования «Шумячский район» Смоленской области» от 22.03.2021г. № 33   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Согласовать списание: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компьютера (системный блок, монитор, принтер + сканер + </w:t>
      </w:r>
      <w:proofErr w:type="gramStart"/>
      <w:r>
        <w:rPr>
          <w:sz w:val="28"/>
          <w:szCs w:val="28"/>
        </w:rPr>
        <w:t>ксерокс,  сетевой</w:t>
      </w:r>
      <w:proofErr w:type="gramEnd"/>
      <w:r>
        <w:rPr>
          <w:sz w:val="28"/>
          <w:szCs w:val="28"/>
        </w:rPr>
        <w:t xml:space="preserve"> фильтр, клавиатура, манипулятор «мышь». ИБП, колонки), 2008 года выпуска, инвентарный номер 110134006, балансовой стоимостью 28 020 (двадцать восемь тысяч двадцать) рублей 00 копеек, остаточной стоимостью 0,00 (ноль) рублей;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компьютера (комплект </w:t>
      </w:r>
      <w:r>
        <w:rPr>
          <w:sz w:val="28"/>
          <w:szCs w:val="28"/>
          <w:lang w:val="en-US"/>
        </w:rPr>
        <w:t>Intel</w:t>
      </w:r>
      <w:r w:rsidRPr="00CB4A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530, монитор </w:t>
      </w:r>
      <w:r>
        <w:rPr>
          <w:sz w:val="28"/>
          <w:szCs w:val="28"/>
          <w:lang w:val="en-US"/>
        </w:rPr>
        <w:t>Samsung</w:t>
      </w:r>
      <w:r>
        <w:rPr>
          <w:sz w:val="28"/>
          <w:szCs w:val="28"/>
        </w:rPr>
        <w:t>, клавиатура, манипулятор «мышь». ИБП,</w:t>
      </w:r>
      <w:r w:rsidRPr="00CB4A0B">
        <w:rPr>
          <w:sz w:val="28"/>
          <w:szCs w:val="28"/>
        </w:rPr>
        <w:t xml:space="preserve"> </w:t>
      </w:r>
      <w:r>
        <w:rPr>
          <w:sz w:val="28"/>
          <w:szCs w:val="28"/>
        </w:rPr>
        <w:t>кабель УСБ, колонки), 2012 года выпуска, инвентарный номер 110134015, балансовой стоимостью 21 317 (двадцать одна тысяча триста семнадцать) рублей 00 копеек, остаточной стоимостью 0,00 (ноль) рублей;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автомобильного моющего средства </w:t>
      </w:r>
      <w:r>
        <w:rPr>
          <w:sz w:val="28"/>
          <w:szCs w:val="28"/>
          <w:lang w:val="en-US"/>
        </w:rPr>
        <w:t>KARCHER</w:t>
      </w:r>
      <w:r>
        <w:rPr>
          <w:sz w:val="28"/>
          <w:szCs w:val="28"/>
        </w:rPr>
        <w:t xml:space="preserve"> 3/97 </w:t>
      </w:r>
      <w:r>
        <w:rPr>
          <w:sz w:val="28"/>
          <w:szCs w:val="28"/>
          <w:lang w:val="en-US"/>
        </w:rPr>
        <w:t>M</w:t>
      </w:r>
      <w:r w:rsidRPr="00CB4A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 xml:space="preserve">, 2011 года выпуска, инвентарный номер 110136002, балансовой стоимостью </w:t>
      </w:r>
      <w:r w:rsidRPr="00CB4A0B">
        <w:rPr>
          <w:sz w:val="28"/>
          <w:szCs w:val="28"/>
        </w:rPr>
        <w:t>8 150</w:t>
      </w:r>
      <w:r>
        <w:rPr>
          <w:sz w:val="28"/>
          <w:szCs w:val="28"/>
        </w:rPr>
        <w:t xml:space="preserve"> (восемь тысяч сто пятьдесят) рублей 00 копеек, остаточной стоимостью 0,00 (ноль) рублей;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антирадара для автомобиля </w:t>
      </w:r>
      <w:r>
        <w:rPr>
          <w:sz w:val="28"/>
          <w:szCs w:val="28"/>
          <w:lang w:val="en-US"/>
        </w:rPr>
        <w:t>CHEVROLET</w:t>
      </w:r>
      <w:r w:rsidRPr="00CB4A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KLAL</w:t>
      </w:r>
      <w:r w:rsidRPr="00CB4A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Epica</w:t>
      </w:r>
      <w:proofErr w:type="spellEnd"/>
      <w:r>
        <w:rPr>
          <w:sz w:val="28"/>
          <w:szCs w:val="28"/>
        </w:rPr>
        <w:t>), 2011 года выпуска, инвентарный номер 110136003, балансовой стоимостью 3 990 (три тысячи девятьсот девяносто) рублей 00 копеек, остаточной стоимостью 0,00 (ноль) рублей;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антирадара для автомобиля </w:t>
      </w:r>
      <w:r>
        <w:rPr>
          <w:sz w:val="28"/>
          <w:szCs w:val="28"/>
          <w:lang w:val="en-US"/>
        </w:rPr>
        <w:t>HYUNDAI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Sonata</w:t>
      </w:r>
      <w:r>
        <w:rPr>
          <w:sz w:val="28"/>
          <w:szCs w:val="28"/>
        </w:rPr>
        <w:t xml:space="preserve">, 2011 года выпуска, инвентарный номер 110136004, балансовой стоимостью 3 990 (три тысячи девятьсот девяносто) рублей 00 копеек, остаточной стоимостью 0,00 (ноль); 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антирадара для </w:t>
      </w:r>
      <w:proofErr w:type="gramStart"/>
      <w:r>
        <w:rPr>
          <w:sz w:val="28"/>
          <w:szCs w:val="28"/>
        </w:rPr>
        <w:t xml:space="preserve">автомобиля  </w:t>
      </w:r>
      <w:r>
        <w:rPr>
          <w:sz w:val="28"/>
          <w:szCs w:val="28"/>
          <w:lang w:val="en-US"/>
        </w:rPr>
        <w:t>SKODA</w:t>
      </w:r>
      <w:proofErr w:type="gramEnd"/>
      <w:r w:rsidRPr="00CB4A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FABIA</w:t>
      </w:r>
      <w:r>
        <w:rPr>
          <w:sz w:val="28"/>
          <w:szCs w:val="28"/>
        </w:rPr>
        <w:t xml:space="preserve">, 2013 года выпуска, инвентарный номер 110136005, балансовой стоимостью </w:t>
      </w:r>
      <w:r w:rsidRPr="00CB4A0B">
        <w:rPr>
          <w:sz w:val="28"/>
          <w:szCs w:val="28"/>
        </w:rPr>
        <w:t>3 800</w:t>
      </w:r>
      <w:r>
        <w:rPr>
          <w:sz w:val="28"/>
          <w:szCs w:val="28"/>
        </w:rPr>
        <w:t xml:space="preserve"> (три тысячи восемьсот) рублей 00 копеек, остаточной стоимостью 0,00 (ноль) рублей;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пылесоса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, 2002 года выпуска, инвентарный номер 110136001, балансовой стоимостью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270,25 (три тысячи двести семьдесят) рублей 25 копеек, остаточной стоимостью 0,00 (ноль) рублей.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прилагаемые акты о списании объектов нефинансовых активов (кроме транспортных средств) от 22.03.2021г. №№ 1-7.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Отделу экономики и комплексного развития Администрации муниципального образования «Шумячский район» Смоленской области внести соответствующие изменения в реестр объектов муниципальной собственности.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распоряжения возложить на заместителя Главы муниципального образования «Шумячский район» Смоленской области         К.Е. </w:t>
      </w:r>
      <w:proofErr w:type="spellStart"/>
      <w:r>
        <w:rPr>
          <w:sz w:val="28"/>
          <w:szCs w:val="28"/>
        </w:rPr>
        <w:t>Буфистова</w:t>
      </w:r>
      <w:proofErr w:type="spellEnd"/>
      <w:r>
        <w:rPr>
          <w:sz w:val="28"/>
          <w:szCs w:val="28"/>
        </w:rPr>
        <w:t xml:space="preserve">.       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B4A0B" w:rsidRDefault="00CB4A0B" w:rsidP="00CB4A0B">
      <w:pPr>
        <w:tabs>
          <w:tab w:val="right" w:pos="10206"/>
        </w:tabs>
        <w:jc w:val="both"/>
        <w:rPr>
          <w:sz w:val="28"/>
          <w:szCs w:val="28"/>
        </w:rPr>
      </w:pPr>
    </w:p>
    <w:p w:rsidR="00CB4A0B" w:rsidRDefault="00CB4A0B" w:rsidP="00CB4A0B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B4A0B" w:rsidRDefault="00CB4A0B" w:rsidP="00CB4A0B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0238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0D" w:rsidRDefault="00DF2C0D">
      <w:r>
        <w:separator/>
      </w:r>
    </w:p>
  </w:endnote>
  <w:endnote w:type="continuationSeparator" w:id="0">
    <w:p w:rsidR="00DF2C0D" w:rsidRDefault="00D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0D" w:rsidRDefault="00DF2C0D">
      <w:r>
        <w:separator/>
      </w:r>
    </w:p>
  </w:footnote>
  <w:footnote w:type="continuationSeparator" w:id="0">
    <w:p w:rsidR="00DF2C0D" w:rsidRDefault="00DF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9A3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290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659A3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4A0B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2C0D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FA64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B4A0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B4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2021-03-23T13:32:00Z</cp:lastPrinted>
  <dcterms:created xsi:type="dcterms:W3CDTF">2021-04-12T07:40:00Z</dcterms:created>
  <dcterms:modified xsi:type="dcterms:W3CDTF">2021-04-12T07:40:00Z</dcterms:modified>
</cp:coreProperties>
</file>