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373D5">
        <w:rPr>
          <w:sz w:val="28"/>
          <w:szCs w:val="28"/>
          <w:u w:val="single"/>
        </w:rPr>
        <w:t>26.10.2021г.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373D5">
        <w:rPr>
          <w:sz w:val="28"/>
          <w:szCs w:val="28"/>
        </w:rPr>
        <w:t>470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5118"/>
      </w:tblGrid>
      <w:tr w:rsidR="00B358A2" w:rsidRPr="00B358A2" w:rsidTr="00B358A2">
        <w:trPr>
          <w:trHeight w:val="1716"/>
        </w:trPr>
        <w:tc>
          <w:tcPr>
            <w:tcW w:w="4971" w:type="dxa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118" w:type="dxa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358A2" w:rsidRDefault="00B358A2" w:rsidP="00B358A2">
      <w:pPr>
        <w:keepNext/>
        <w:overflowPunct/>
        <w:autoSpaceDE/>
        <w:autoSpaceDN/>
        <w:adjustRightInd/>
        <w:jc w:val="both"/>
        <w:textAlignment w:val="auto"/>
        <w:outlineLvl w:val="1"/>
        <w:rPr>
          <w:b/>
          <w:i/>
          <w:sz w:val="28"/>
          <w:szCs w:val="28"/>
          <w:u w:val="single"/>
        </w:rPr>
      </w:pPr>
    </w:p>
    <w:p w:rsidR="00B358A2" w:rsidRPr="00B358A2" w:rsidRDefault="00B358A2" w:rsidP="00B358A2">
      <w:pPr>
        <w:keepNext/>
        <w:overflowPunct/>
        <w:autoSpaceDE/>
        <w:autoSpaceDN/>
        <w:adjustRightInd/>
        <w:jc w:val="both"/>
        <w:textAlignment w:val="auto"/>
        <w:outlineLvl w:val="1"/>
        <w:rPr>
          <w:sz w:val="28"/>
          <w:szCs w:val="28"/>
        </w:rPr>
      </w:pPr>
      <w:r w:rsidRPr="00B358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58A2">
        <w:rPr>
          <w:sz w:val="28"/>
          <w:szCs w:val="28"/>
        </w:rPr>
        <w:t>Администрация муниципального образования «Шумячский район» Смоленской</w:t>
      </w:r>
      <w:r>
        <w:rPr>
          <w:sz w:val="28"/>
          <w:szCs w:val="28"/>
        </w:rPr>
        <w:t xml:space="preserve"> </w:t>
      </w:r>
      <w:r w:rsidRPr="00B358A2">
        <w:rPr>
          <w:sz w:val="28"/>
          <w:szCs w:val="28"/>
        </w:rPr>
        <w:t xml:space="preserve">области </w:t>
      </w:r>
    </w:p>
    <w:p w:rsidR="00B358A2" w:rsidRPr="00B358A2" w:rsidRDefault="00B358A2" w:rsidP="00B358A2">
      <w:pPr>
        <w:overflowPunct/>
        <w:autoSpaceDE/>
        <w:autoSpaceDN/>
        <w:adjustRightInd/>
        <w:textAlignment w:val="auto"/>
      </w:pPr>
    </w:p>
    <w:p w:rsidR="00B358A2" w:rsidRPr="00B358A2" w:rsidRDefault="00B358A2" w:rsidP="00B358A2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B358A2">
        <w:rPr>
          <w:sz w:val="28"/>
          <w:szCs w:val="28"/>
        </w:rPr>
        <w:t>П О С Т А Н О В Л Я Е Т:</w:t>
      </w:r>
    </w:p>
    <w:p w:rsidR="00B358A2" w:rsidRPr="00B358A2" w:rsidRDefault="00B358A2" w:rsidP="00B358A2">
      <w:pPr>
        <w:overflowPunct/>
        <w:autoSpaceDE/>
        <w:autoSpaceDN/>
        <w:adjustRightInd/>
        <w:textAlignment w:val="auto"/>
      </w:pPr>
    </w:p>
    <w:p w:rsidR="00B358A2" w:rsidRPr="00B358A2" w:rsidRDefault="00B358A2" w:rsidP="00B358A2">
      <w:pPr>
        <w:overflowPunct/>
        <w:autoSpaceDE/>
        <w:autoSpaceDN/>
        <w:adjustRightInd/>
        <w:spacing w:after="32"/>
        <w:jc w:val="both"/>
        <w:textAlignment w:val="auto"/>
        <w:rPr>
          <w:bCs/>
          <w:sz w:val="28"/>
          <w:szCs w:val="28"/>
        </w:rPr>
      </w:pPr>
      <w:r w:rsidRPr="00B358A2">
        <w:rPr>
          <w:sz w:val="28"/>
          <w:szCs w:val="28"/>
        </w:rPr>
        <w:t xml:space="preserve">        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«Шумячский район» Смоленской области от 05.12.2017 № 752 «Об утверждении муниципальной программы « Формирование комфортной городской среды на 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29.10.2020г. № 523, от 28.12.2020г. № 658, 04.02.2021г. № 54, от 24.08.2021г. № 358, от 14.10.2021 № 441) (далее - муниципальная программа), изменения, изложив ее в новой редакции (прилагается). </w:t>
      </w:r>
    </w:p>
    <w:p w:rsidR="003A1CB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</w:t>
      </w:r>
    </w:p>
    <w:p w:rsidR="003A1CB2" w:rsidRDefault="003A1CB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Глава муниципального образования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461" w:type="dxa"/>
        <w:tblLook w:val="01E0" w:firstRow="1" w:lastRow="1" w:firstColumn="1" w:lastColumn="1" w:noHBand="0" w:noVBand="0"/>
      </w:tblPr>
      <w:tblGrid>
        <w:gridCol w:w="4508"/>
        <w:gridCol w:w="692"/>
        <w:gridCol w:w="5202"/>
        <w:gridCol w:w="59"/>
      </w:tblGrid>
      <w:tr w:rsidR="00B358A2" w:rsidRPr="00B358A2" w:rsidTr="00B358A2">
        <w:trPr>
          <w:gridAfter w:val="1"/>
          <w:wAfter w:w="59" w:type="dxa"/>
          <w:trHeight w:val="996"/>
        </w:trPr>
        <w:tc>
          <w:tcPr>
            <w:tcW w:w="5200" w:type="dxa"/>
            <w:gridSpan w:val="2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5202" w:type="dxa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B358A2" w:rsidRPr="00B358A2" w:rsidTr="00B358A2">
        <w:trPr>
          <w:gridAfter w:val="1"/>
          <w:wAfter w:w="59" w:type="dxa"/>
        </w:trPr>
        <w:tc>
          <w:tcPr>
            <w:tcW w:w="5200" w:type="dxa"/>
            <w:gridSpan w:val="2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5202" w:type="dxa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B358A2" w:rsidRPr="00B358A2" w:rsidTr="00B3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8" w:type="dxa"/>
          <w:trHeight w:val="61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58A2" w:rsidRPr="00B358A2" w:rsidRDefault="00B358A2" w:rsidP="00B358A2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Утверждена</w:t>
            </w:r>
          </w:p>
          <w:p w:rsidR="00B358A2" w:rsidRPr="00B358A2" w:rsidRDefault="00B358A2" w:rsidP="00B358A2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B358A2" w:rsidRPr="00B358A2" w:rsidRDefault="00B358A2" w:rsidP="00B358A2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от 05.12.2017г. № 752 (</w:t>
            </w:r>
            <w:r w:rsidRPr="00B358A2">
              <w:rPr>
                <w:bCs/>
                <w:sz w:val="28"/>
                <w:szCs w:val="28"/>
              </w:rPr>
              <w:t xml:space="preserve">в редакции постановлений </w:t>
            </w:r>
            <w:r w:rsidRPr="00B358A2">
              <w:rPr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29.10.2020г. № 523, от 28.12.2020г. № 658, 04.02.2021г. № 54, от 24.08.2021г. № 358, от 14.10.2021 № 441) </w:t>
            </w:r>
          </w:p>
          <w:p w:rsidR="00B358A2" w:rsidRPr="00B358A2" w:rsidRDefault="00B358A2" w:rsidP="00A373D5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Cs w:val="24"/>
              </w:rPr>
            </w:pPr>
            <w:r w:rsidRPr="00B358A2">
              <w:rPr>
                <w:bCs/>
                <w:sz w:val="28"/>
                <w:szCs w:val="28"/>
              </w:rPr>
              <w:t xml:space="preserve"> от </w:t>
            </w:r>
            <w:r w:rsidR="00A373D5" w:rsidRPr="00A373D5">
              <w:rPr>
                <w:bCs/>
                <w:sz w:val="28"/>
                <w:szCs w:val="28"/>
                <w:u w:val="single"/>
              </w:rPr>
              <w:t>26.10.2021г</w:t>
            </w:r>
            <w:r w:rsidR="00A373D5">
              <w:rPr>
                <w:bCs/>
                <w:sz w:val="28"/>
                <w:szCs w:val="28"/>
              </w:rPr>
              <w:t>.</w:t>
            </w:r>
            <w:r w:rsidRPr="00B358A2">
              <w:rPr>
                <w:bCs/>
                <w:sz w:val="28"/>
                <w:szCs w:val="28"/>
              </w:rPr>
              <w:t xml:space="preserve"> №</w:t>
            </w:r>
            <w:r w:rsidR="00A373D5">
              <w:rPr>
                <w:bCs/>
                <w:sz w:val="28"/>
                <w:szCs w:val="28"/>
              </w:rPr>
              <w:t xml:space="preserve"> 470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МУНИЦИПАЛЬНАЯ ПРОГРАММА</w:t>
      </w: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«Формирование комфортной городской среды на территории поселка Шумячи Шумячского района Смоленской области» </w:t>
      </w:r>
    </w:p>
    <w:p w:rsid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(в редакции постановлений </w:t>
      </w:r>
      <w:r w:rsidRPr="00B358A2">
        <w:rPr>
          <w:b/>
          <w:sz w:val="28"/>
          <w:szCs w:val="28"/>
        </w:rPr>
        <w:t>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07.06.2019г. № 281, от 09.10.2019г. № 453, от 26.12.2019г.</w:t>
      </w: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sz w:val="28"/>
          <w:szCs w:val="28"/>
        </w:rPr>
        <w:t xml:space="preserve"> № 614, от 13.02.2020г. № 74, от 11.03.2020г. № 138, от 02.07.2020г. № 342, от 29.10.2020г. № 523, от 28.12.2020г. № 658, 04.02.2021г. № 54, от 24.08.2021г.         № 358, от 14.10.2021 № 441</w:t>
      </w:r>
      <w:r w:rsidRPr="00B358A2">
        <w:rPr>
          <w:b/>
          <w:bCs/>
          <w:sz w:val="28"/>
          <w:szCs w:val="28"/>
        </w:rPr>
        <w:t>)</w:t>
      </w: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ПАСПОРТ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Шумячского района Смоленской области» 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3"/>
        <w:gridCol w:w="6322"/>
      </w:tblGrid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B358A2">
              <w:rPr>
                <w:sz w:val="28"/>
                <w:szCs w:val="28"/>
              </w:rPr>
              <w:t>Ответственные исполнители муниципальной программы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8A2" w:rsidRPr="00B358A2" w:rsidRDefault="00B358A2" w:rsidP="00B358A2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B358A2" w:rsidRPr="00B358A2" w:rsidRDefault="00B358A2" w:rsidP="00B358A2">
            <w:pPr>
              <w:widowControl w:val="0"/>
              <w:overflowPunct/>
              <w:jc w:val="both"/>
              <w:textAlignment w:val="auto"/>
            </w:pPr>
            <w:r w:rsidRPr="00B358A2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8A2" w:rsidRPr="00B358A2" w:rsidRDefault="00B358A2" w:rsidP="00B358A2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B358A2" w:rsidRPr="00B358A2" w:rsidRDefault="00B358A2" w:rsidP="00B358A2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B358A2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Повышение качества и комфорта городской среды на территории п. Шумячи Шумячского района Смоленской области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B358A2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 xml:space="preserve">- </w:t>
            </w:r>
            <w:r w:rsidRPr="00B358A2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B358A2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 xml:space="preserve">Сроки (этапы) реализации </w:t>
            </w:r>
            <w:r w:rsidRPr="00B358A2"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lastRenderedPageBreak/>
              <w:t>2019-2024 годы</w:t>
            </w:r>
          </w:p>
        </w:tc>
      </w:tr>
      <w:tr w:rsidR="00B358A2" w:rsidRPr="00B358A2" w:rsidTr="00B358A2">
        <w:trPr>
          <w:trHeight w:val="502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Общий объем ассигнований на реализацию муниципальной программы составляет 11 473206,58 рублей, из них по годам реализации: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- 2018 год – 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8"/>
              </w:rPr>
              <w:t xml:space="preserve">- 2019 год - </w:t>
            </w:r>
            <w:r w:rsidRPr="00B358A2">
              <w:rPr>
                <w:sz w:val="28"/>
                <w:szCs w:val="24"/>
              </w:rPr>
              <w:t>2 961264,85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>- 2020 год - 2 269895,99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 xml:space="preserve">- 2021год - </w:t>
            </w:r>
            <w:r w:rsidRPr="00B358A2">
              <w:rPr>
                <w:color w:val="000000"/>
                <w:sz w:val="28"/>
                <w:szCs w:val="24"/>
              </w:rPr>
              <w:t>2 080223,74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- 2022 год - 2 080911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- 2023 год – 2 080911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средства федерального бюджета – 4 189972 рублей, из них по годам реализации: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- 2018 год – 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8"/>
              </w:rPr>
              <w:t xml:space="preserve">- 2019 год – </w:t>
            </w:r>
            <w:r w:rsidRPr="00B358A2">
              <w:rPr>
                <w:sz w:val="28"/>
                <w:szCs w:val="24"/>
              </w:rPr>
              <w:t>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 xml:space="preserve">- 2020 год - </w:t>
            </w:r>
            <w:r w:rsidRPr="00B358A2">
              <w:rPr>
                <w:color w:val="000000"/>
                <w:sz w:val="28"/>
                <w:szCs w:val="24"/>
              </w:rPr>
              <w:t>2 201255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 xml:space="preserve">- 2021год - </w:t>
            </w:r>
            <w:r w:rsidRPr="00B358A2">
              <w:rPr>
                <w:color w:val="000000"/>
                <w:sz w:val="28"/>
                <w:szCs w:val="24"/>
              </w:rPr>
              <w:t xml:space="preserve">1 988717 </w:t>
            </w:r>
            <w:r w:rsidRPr="00B358A2">
              <w:rPr>
                <w:sz w:val="28"/>
                <w:szCs w:val="24"/>
              </w:rPr>
              <w:t>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- 2022 год – 0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- 2023 год – 0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средства областного бюджета – 6 897096,81рублей, из них по годам реализации: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- 2018 год – 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8"/>
              </w:rPr>
              <w:t xml:space="preserve">- 2019 год - </w:t>
            </w:r>
            <w:r w:rsidRPr="00B358A2">
              <w:rPr>
                <w:color w:val="000000"/>
                <w:sz w:val="28"/>
                <w:szCs w:val="24"/>
              </w:rPr>
              <w:t>2 665688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 xml:space="preserve">- 2020 год - </w:t>
            </w:r>
            <w:r w:rsidRPr="00B358A2">
              <w:rPr>
                <w:color w:val="000000"/>
                <w:sz w:val="28"/>
                <w:szCs w:val="24"/>
              </w:rPr>
              <w:t>68 080,07</w:t>
            </w:r>
            <w:r w:rsidRPr="00B358A2">
              <w:rPr>
                <w:sz w:val="28"/>
                <w:szCs w:val="24"/>
              </w:rPr>
              <w:t xml:space="preserve">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 xml:space="preserve">- 2021год - </w:t>
            </w:r>
            <w:r w:rsidRPr="00B358A2">
              <w:rPr>
                <w:color w:val="000000"/>
                <w:sz w:val="28"/>
                <w:szCs w:val="24"/>
              </w:rPr>
              <w:t xml:space="preserve">61 506,74 </w:t>
            </w:r>
            <w:r w:rsidRPr="00B358A2">
              <w:rPr>
                <w:sz w:val="28"/>
                <w:szCs w:val="24"/>
              </w:rPr>
              <w:t>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- 2022 год - 2 050911</w:t>
            </w:r>
            <w:r w:rsidRPr="00B358A2">
              <w:rPr>
                <w:sz w:val="28"/>
                <w:szCs w:val="24"/>
              </w:rPr>
              <w:t>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- 2023 год – 2 050911</w:t>
            </w:r>
            <w:r w:rsidRPr="00B358A2">
              <w:rPr>
                <w:sz w:val="28"/>
                <w:szCs w:val="24"/>
              </w:rPr>
              <w:t>рублей;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средства бюджета Шумячского городского поселения – 386 137,77 рублей, из них по годам реализации: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- 2018 год – 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8"/>
              </w:rPr>
              <w:t xml:space="preserve">- 2019 год - </w:t>
            </w:r>
            <w:r w:rsidRPr="00B358A2">
              <w:rPr>
                <w:sz w:val="28"/>
                <w:szCs w:val="24"/>
              </w:rPr>
              <w:t>295 576,85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>- 2020 год - 560,92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sz w:val="28"/>
                <w:szCs w:val="24"/>
              </w:rPr>
              <w:t>- 2021год - 30 000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 xml:space="preserve">- 2022 год - </w:t>
            </w:r>
            <w:r w:rsidRPr="00B358A2">
              <w:rPr>
                <w:sz w:val="28"/>
                <w:szCs w:val="24"/>
              </w:rPr>
              <w:t>30 000 рублей;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 xml:space="preserve">- 2023 год – </w:t>
            </w:r>
            <w:r w:rsidRPr="00B358A2">
              <w:rPr>
                <w:sz w:val="28"/>
                <w:szCs w:val="24"/>
              </w:rPr>
              <w:t>30 000 рублей.</w:t>
            </w:r>
          </w:p>
        </w:tc>
      </w:tr>
      <w:tr w:rsidR="00B358A2" w:rsidRPr="00B358A2" w:rsidTr="00B358A2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Ожидаемые результа</w:t>
            </w:r>
            <w:r w:rsidRPr="00B358A2">
              <w:rPr>
                <w:color w:val="000000"/>
                <w:sz w:val="28"/>
                <w:szCs w:val="28"/>
              </w:rPr>
              <w:softHyphen/>
              <w:t>ты реализации муниципальной 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 – 56 единиц;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 – 25600 квадратных метров;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B358A2">
              <w:rPr>
                <w:color w:val="000000"/>
                <w:sz w:val="28"/>
                <w:szCs w:val="28"/>
              </w:rPr>
              <w:t>количество благоустроенных общественных территорий – 4 единицы;</w:t>
            </w:r>
          </w:p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- площадь благоустроенных общественных территорий – 2,64 гектаров;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lastRenderedPageBreak/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      </w:r>
          </w:p>
          <w:p w:rsidR="00B358A2" w:rsidRPr="00B358A2" w:rsidRDefault="00B358A2" w:rsidP="00B358A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 xml:space="preserve">- </w:t>
            </w:r>
            <w:r w:rsidRPr="00B358A2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      </w:r>
          </w:p>
          <w:p w:rsidR="00B358A2" w:rsidRPr="00B358A2" w:rsidRDefault="00B358A2" w:rsidP="00424E95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B358A2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1.</w:t>
      </w:r>
      <w:r w:rsidRPr="00B358A2">
        <w:rPr>
          <w:sz w:val="28"/>
          <w:szCs w:val="28"/>
        </w:rPr>
        <w:t xml:space="preserve"> </w:t>
      </w:r>
      <w:r w:rsidRPr="00B358A2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</w:t>
      </w:r>
      <w:r w:rsidRPr="00B358A2">
        <w:rPr>
          <w:sz w:val="28"/>
          <w:szCs w:val="28"/>
        </w:rPr>
        <w:tab/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кодекса Российской Федерации, а именно: значительная часть асфальтобетонного покрытия внутриквартирных проездов имеет высокую степень  износа, так как срок службы дорожных покрытий с момента массовой застройки поселка Шумячи многоквартирными домами истек, практически не производятся работы по озеленению дворовых территорий, отсутствуют парковки для временного хранения автомобилей, недостаточно оборудованных детских и спортивных площадок. В ряде дворов отсутствуют освещение придомовых территорий, необходи</w:t>
      </w:r>
      <w:r w:rsidRPr="00B358A2">
        <w:rPr>
          <w:sz w:val="28"/>
          <w:szCs w:val="28"/>
        </w:rPr>
        <w:softHyphen/>
        <w:t>мый набор малых форм и обустроенных площадок.</w:t>
      </w:r>
    </w:p>
    <w:p w:rsidR="00B358A2" w:rsidRPr="00B358A2" w:rsidRDefault="00B358A2" w:rsidP="00B358A2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Высокое качество жизни и здоровья населения могут быть обеспечены только при условии комплексного решения проблем благоустройства террито</w:t>
      </w:r>
      <w:r w:rsidRPr="00B358A2">
        <w:rPr>
          <w:sz w:val="28"/>
          <w:szCs w:val="28"/>
        </w:rPr>
        <w:softHyphen/>
        <w:t>рии поселка Шумячи. В настоящее время места отдыха населения, объекты внешнего благоустройства не в полной мере обеспечивают комфортные усло</w:t>
      </w:r>
      <w:r w:rsidRPr="00B358A2">
        <w:rPr>
          <w:sz w:val="28"/>
          <w:szCs w:val="28"/>
        </w:rPr>
        <w:softHyphen/>
        <w:t>вия для жизни и деятельности населения.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56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Для создания благоприятных, здоровых и культурных условий для жизни и досуга населения, повышения комфортности проживания в поселке Шумячи необходимо благоустройство общественных территорий.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56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</w:t>
      </w:r>
      <w:r w:rsidRPr="00B358A2">
        <w:rPr>
          <w:sz w:val="28"/>
          <w:szCs w:val="28"/>
        </w:rPr>
        <w:softHyphen/>
        <w:t>ния, которое представляет из себя совокупность мероприятий, направленных на создание и поддержание функционально, экологически и эстетически органи</w:t>
      </w:r>
      <w:r w:rsidRPr="00B358A2">
        <w:rPr>
          <w:sz w:val="28"/>
          <w:szCs w:val="28"/>
        </w:rPr>
        <w:softHyphen/>
        <w:t>зованной среды проживания населения, улучшение содержания и безопасности дворовых территорий, внутриквартальных территорий, территорий общего пользования.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>В настоящее время требуется комплексный подход к благоустройству территории, включающий в себя: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1) благоустройство дворовых территорий многоквартирных домов, вклю</w:t>
      </w:r>
      <w:r w:rsidRPr="00B358A2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ремонт дворовых проездов;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обеспечение освещения дворовых территорий;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установка ска</w:t>
      </w:r>
      <w:r w:rsidRPr="00B358A2">
        <w:rPr>
          <w:sz w:val="28"/>
          <w:szCs w:val="28"/>
        </w:rPr>
        <w:softHyphen/>
        <w:t>меек, урн для мусора;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- </w:t>
      </w:r>
      <w:r w:rsidRPr="00B358A2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B358A2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</w:t>
      </w:r>
      <w:r w:rsidRPr="00B358A2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ремонт и (или) установка пандусов;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озеленение территорий;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3) обустройство мест массового посещения граждан (благоустройство общественных территорий), а именно: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благоустройство и освещение парков, скверов;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благоустройство кладбищ, пустырей, мест для купания (пляжей), муниципальных рынков, территорий вокруг памятников;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ремонт памятников;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скамеек, урн) на конкретных улицах;  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</w:t>
      </w:r>
      <w:r w:rsidRPr="00B358A2">
        <w:rPr>
          <w:color w:val="000000"/>
          <w:sz w:val="28"/>
          <w:szCs w:val="28"/>
        </w:rPr>
        <w:t xml:space="preserve">- благоустройство (обустройство) </w:t>
      </w:r>
      <w:proofErr w:type="spellStart"/>
      <w:r w:rsidRPr="00B358A2">
        <w:rPr>
          <w:color w:val="000000"/>
          <w:sz w:val="28"/>
          <w:szCs w:val="28"/>
        </w:rPr>
        <w:t>междворовых</w:t>
      </w:r>
      <w:proofErr w:type="spellEnd"/>
      <w:r w:rsidRPr="00B358A2">
        <w:rPr>
          <w:color w:val="000000"/>
          <w:sz w:val="28"/>
          <w:szCs w:val="28"/>
        </w:rPr>
        <w:t xml:space="preserve"> пространств;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обустройство родников;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58A2">
        <w:rPr>
          <w:color w:val="000000"/>
          <w:sz w:val="28"/>
          <w:szCs w:val="28"/>
        </w:rPr>
        <w:t>- обустройство фонтанов;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58A2">
        <w:rPr>
          <w:color w:val="000000"/>
          <w:sz w:val="28"/>
          <w:szCs w:val="28"/>
        </w:rPr>
        <w:t>- благоустройство (обустройство) иных территорий и объектов.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Указанный перечень является исчерпывающим и не может быть расширен.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Необходимость проведения мероприятий по благоустройству территорий обусловлена следующими факторами: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На состояние объектов благоустройства оказывают влияние отрицательные природные факторы,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>Также одной из проблем благоустройства территории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B358A2" w:rsidRPr="00B358A2" w:rsidRDefault="00B358A2" w:rsidP="00B358A2">
      <w:pPr>
        <w:widowControl w:val="0"/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B358A2">
        <w:rPr>
          <w:bCs/>
          <w:sz w:val="28"/>
          <w:szCs w:val="28"/>
        </w:rPr>
        <w:t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Шумячского городского поселения Смоленской области, осуществляются муниципальным образованиям Шумячский район Смоленской области в соответствии с правилами благоустройства территории и порядком проведения такой инвентаризации.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поселения.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территории поселения.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Реализация муниципальной программы осуществляется за счет средств федерального, областного и местных бюджетов, а также внебюджетных источников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срои и этапы реализации муниципальной программы 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Приоритеты муниципальной политики в сфере реализации муниципальной программы определяются с учетом основных направлений экономической и социальной политики Шумячского городского поселения, муниципального образования «Шумячский район» Смоленской области, Смоленской области и Российской Федерации в целом, в соответствии со сложившейся социально-экономической средой, требованиями и потенциалом городского поселения, местными особенностями, а также перспективами включения городского поселения в общую систему развития области. Кроме того, приоритеты муниципальной политики определяются с учетом предложений, содержащихся в обращении В. В. Путина к Федеральному собранию. 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С учетом социально-экономического положения городского поселения и необходимости решения актуальных проблем целью муниципальной программы является повышение качества и комфорта городской среды на территории поселка Шумячи Шумячского района Смоленской области.</w:t>
      </w:r>
    </w:p>
    <w:p w:rsidR="00B358A2" w:rsidRPr="00B358A2" w:rsidRDefault="00D16538" w:rsidP="00D16538">
      <w:pPr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>Целевые показатели реализации муниципальной программы:</w:t>
      </w:r>
    </w:p>
    <w:p w:rsidR="00B358A2" w:rsidRPr="00B358A2" w:rsidRDefault="00D16538" w:rsidP="00D16538">
      <w:pPr>
        <w:widowControl w:val="0"/>
        <w:tabs>
          <w:tab w:val="left" w:pos="341"/>
        </w:tabs>
        <w:overflowPunct/>
        <w:autoSpaceDE/>
        <w:autoSpaceDN/>
        <w:adjustRightInd/>
        <w:spacing w:line="322" w:lineRule="exact"/>
        <w:ind w:left="567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58A2" w:rsidRPr="00B358A2">
        <w:rPr>
          <w:color w:val="000000"/>
          <w:sz w:val="28"/>
          <w:szCs w:val="28"/>
        </w:rPr>
        <w:t>количество благоустроенных дворовых территорий многоквартирных домов;</w:t>
      </w:r>
    </w:p>
    <w:p w:rsidR="00B358A2" w:rsidRPr="00B358A2" w:rsidRDefault="00D16538" w:rsidP="00D16538">
      <w:pPr>
        <w:widowControl w:val="0"/>
        <w:tabs>
          <w:tab w:val="left" w:pos="341"/>
        </w:tabs>
        <w:overflowPunct/>
        <w:autoSpaceDE/>
        <w:autoSpaceDN/>
        <w:adjustRightInd/>
        <w:spacing w:line="322" w:lineRule="exact"/>
        <w:ind w:left="567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58A2" w:rsidRPr="00B358A2">
        <w:rPr>
          <w:color w:val="000000"/>
          <w:sz w:val="28"/>
          <w:szCs w:val="28"/>
        </w:rPr>
        <w:t>площадь благоустроенных дворовых территорий многоквартирных домов;</w:t>
      </w:r>
    </w:p>
    <w:p w:rsidR="00B358A2" w:rsidRPr="00B358A2" w:rsidRDefault="00D16538" w:rsidP="00D16538">
      <w:pPr>
        <w:widowControl w:val="0"/>
        <w:tabs>
          <w:tab w:val="left" w:pos="259"/>
        </w:tabs>
        <w:overflowPunct/>
        <w:autoSpaceDE/>
        <w:autoSpaceDN/>
        <w:adjustRightInd/>
        <w:spacing w:line="322" w:lineRule="exact"/>
        <w:ind w:left="567"/>
        <w:jc w:val="both"/>
        <w:textAlignment w:val="auto"/>
      </w:pPr>
      <w:r>
        <w:rPr>
          <w:color w:val="000000"/>
          <w:sz w:val="28"/>
          <w:szCs w:val="28"/>
        </w:rPr>
        <w:t>-</w:t>
      </w:r>
      <w:r w:rsidR="00B358A2" w:rsidRPr="00B358A2">
        <w:rPr>
          <w:color w:val="000000"/>
          <w:sz w:val="28"/>
          <w:szCs w:val="28"/>
        </w:rPr>
        <w:t>количество благоустроенных общественных территорий;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площадь благоустроенных общественных территорий;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B358A2">
        <w:rPr>
          <w:sz w:val="28"/>
          <w:szCs w:val="28"/>
        </w:rPr>
        <w:t xml:space="preserve">- </w:t>
      </w:r>
      <w:r w:rsidRPr="00B358A2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358A2">
        <w:rPr>
          <w:color w:val="000000"/>
          <w:sz w:val="28"/>
          <w:szCs w:val="28"/>
        </w:rPr>
        <w:t>- доля финансового участия заинтересо</w:t>
      </w:r>
      <w:r w:rsidRPr="00B358A2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домов.</w:t>
      </w:r>
    </w:p>
    <w:p w:rsidR="00B358A2" w:rsidRPr="00B358A2" w:rsidRDefault="00E353D1" w:rsidP="00E353D1">
      <w:pPr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358A2" w:rsidRPr="00B358A2">
        <w:rPr>
          <w:color w:val="000000"/>
          <w:sz w:val="28"/>
          <w:szCs w:val="28"/>
        </w:rPr>
        <w:t xml:space="preserve">ведения о целевых показателях реализации муниципальной программы представлены в </w:t>
      </w:r>
      <w:r w:rsidR="00B358A2" w:rsidRPr="00B358A2">
        <w:rPr>
          <w:b/>
          <w:color w:val="000000"/>
          <w:sz w:val="28"/>
          <w:szCs w:val="28"/>
        </w:rPr>
        <w:t>приложении №1</w:t>
      </w:r>
      <w:r w:rsidR="00B358A2" w:rsidRPr="00B358A2">
        <w:rPr>
          <w:color w:val="000000"/>
          <w:sz w:val="28"/>
          <w:szCs w:val="28"/>
        </w:rPr>
        <w:t xml:space="preserve"> к муниципальной программе.</w:t>
      </w:r>
    </w:p>
    <w:p w:rsidR="00B358A2" w:rsidRPr="00B358A2" w:rsidRDefault="00B358A2" w:rsidP="00E353D1">
      <w:pPr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Ожидаемые конечные результаты муниципальной программы являются:</w:t>
      </w:r>
    </w:p>
    <w:p w:rsidR="00B358A2" w:rsidRPr="00B358A2" w:rsidRDefault="00B358A2" w:rsidP="00B358A2">
      <w:pPr>
        <w:widowControl w:val="0"/>
        <w:tabs>
          <w:tab w:val="left" w:pos="341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-</w:t>
      </w:r>
      <w:r w:rsidRPr="00B358A2">
        <w:rPr>
          <w:color w:val="000000"/>
          <w:sz w:val="28"/>
          <w:szCs w:val="28"/>
        </w:rPr>
        <w:t>количество благоустроенных дворовых территорий многоквартирных домов – 56 единиц;</w:t>
      </w:r>
    </w:p>
    <w:p w:rsidR="00B358A2" w:rsidRPr="00B358A2" w:rsidRDefault="00B358A2" w:rsidP="00B358A2">
      <w:pPr>
        <w:widowControl w:val="0"/>
        <w:tabs>
          <w:tab w:val="left" w:pos="341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-</w:t>
      </w:r>
      <w:r w:rsidRPr="00B358A2">
        <w:rPr>
          <w:color w:val="000000"/>
          <w:sz w:val="28"/>
          <w:szCs w:val="28"/>
        </w:rPr>
        <w:t>площадь благоустроенных дворовых территорий многоквартирных домов – 156 гектаров;</w:t>
      </w:r>
    </w:p>
    <w:p w:rsidR="00B358A2" w:rsidRPr="00B358A2" w:rsidRDefault="00B358A2" w:rsidP="00B358A2">
      <w:pPr>
        <w:widowControl w:val="0"/>
        <w:tabs>
          <w:tab w:val="left" w:pos="259"/>
        </w:tabs>
        <w:overflowPunct/>
        <w:autoSpaceDE/>
        <w:autoSpaceDN/>
        <w:adjustRightInd/>
        <w:spacing w:line="322" w:lineRule="exact"/>
        <w:jc w:val="both"/>
        <w:textAlignment w:val="auto"/>
      </w:pPr>
      <w:r>
        <w:rPr>
          <w:color w:val="000000"/>
          <w:sz w:val="28"/>
          <w:szCs w:val="28"/>
        </w:rPr>
        <w:t xml:space="preserve">         -</w:t>
      </w:r>
      <w:r w:rsidRPr="00B358A2">
        <w:rPr>
          <w:color w:val="000000"/>
          <w:sz w:val="28"/>
          <w:szCs w:val="28"/>
        </w:rPr>
        <w:t>количество благоустроенных общественных территорий – 4 единицы;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58A2">
        <w:rPr>
          <w:color w:val="000000"/>
          <w:sz w:val="28"/>
          <w:szCs w:val="28"/>
        </w:rPr>
        <w:t>- площадь благоустроенных общественных территорий –  2,64 гектаров;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58A2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358A2">
        <w:rPr>
          <w:sz w:val="28"/>
          <w:szCs w:val="28"/>
        </w:rPr>
        <w:t xml:space="preserve">- </w:t>
      </w:r>
      <w:r w:rsidRPr="00B358A2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358A2">
        <w:rPr>
          <w:color w:val="000000"/>
          <w:sz w:val="28"/>
          <w:szCs w:val="28"/>
        </w:rPr>
        <w:t>- доля финансового участия заинтересо</w:t>
      </w:r>
      <w:r w:rsidRPr="00B358A2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B358A2">
        <w:rPr>
          <w:sz w:val="28"/>
          <w:szCs w:val="28"/>
        </w:rPr>
        <w:t>Муниципальную программу предполагается реализовать в 2019-2024 годах.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B358A2">
        <w:rPr>
          <w:b/>
          <w:sz w:val="28"/>
          <w:szCs w:val="28"/>
        </w:rPr>
        <w:t xml:space="preserve">3. </w:t>
      </w:r>
      <w:r w:rsidRPr="00B358A2"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b/>
          <w:sz w:val="28"/>
          <w:szCs w:val="28"/>
        </w:rPr>
      </w:pPr>
      <w:r w:rsidRPr="00B358A2">
        <w:rPr>
          <w:b/>
          <w:sz w:val="28"/>
          <w:szCs w:val="28"/>
        </w:rPr>
        <w:t>3.1 Основное мероприятие «Благоустройство дворовых территорий»</w:t>
      </w:r>
    </w:p>
    <w:p w:rsidR="00B358A2" w:rsidRPr="00B358A2" w:rsidRDefault="00B358A2" w:rsidP="00B358A2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Данное мероприятие содержит комплекс мер, направленных на приведение в надлежащее состояние дворовых территорий в поселке Шумячи Шумячского района Смоленской области. </w:t>
      </w:r>
    </w:p>
    <w:p w:rsidR="00B358A2" w:rsidRPr="00B358A2" w:rsidRDefault="00B358A2" w:rsidP="00B358A2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Мероприятие включает в себя: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1) благоустройство дворовых территорий многоквартирных домов, вклю</w:t>
      </w:r>
      <w:r w:rsidRPr="00B358A2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ремонт дворовых проездов;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обеспечение освещения дворовых территорий;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установка ска</w:t>
      </w:r>
      <w:r w:rsidRPr="00B358A2">
        <w:rPr>
          <w:sz w:val="28"/>
          <w:szCs w:val="28"/>
        </w:rPr>
        <w:softHyphen/>
        <w:t>меек, урн для мусора;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B358A2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</w:t>
      </w:r>
      <w:r w:rsidRPr="00B358A2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ремонт и (или) установка пандусов;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  - озеленение территорий.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Расходные обязательства муниципального образования в целях </w:t>
      </w:r>
      <w:proofErr w:type="spellStart"/>
      <w:r w:rsidRPr="00B358A2">
        <w:rPr>
          <w:sz w:val="28"/>
          <w:szCs w:val="28"/>
        </w:rPr>
        <w:t>софинансирования</w:t>
      </w:r>
      <w:proofErr w:type="spellEnd"/>
      <w:r w:rsidRPr="00B358A2">
        <w:rPr>
          <w:sz w:val="28"/>
          <w:szCs w:val="28"/>
        </w:rPr>
        <w:t xml:space="preserve"> работ по благоустройству дворовых территорий в соответствии с минимальным перечнем видов работ </w:t>
      </w:r>
      <w:proofErr w:type="spellStart"/>
      <w:r w:rsidRPr="00B358A2">
        <w:rPr>
          <w:sz w:val="28"/>
          <w:szCs w:val="28"/>
        </w:rPr>
        <w:t>софинансируются</w:t>
      </w:r>
      <w:proofErr w:type="spellEnd"/>
      <w:r w:rsidRPr="00B358A2">
        <w:rPr>
          <w:sz w:val="28"/>
          <w:szCs w:val="28"/>
        </w:rPr>
        <w:t xml:space="preserve"> при наличии решения собственников помещений в многоквартирном доме, дворовая территория которого благоустраивается, о принятии созданного в результате благоустройства имущества в состав общего имущества многоквартирного дома.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Не предусматривается предоставление субсидии бюджетным и автономным учреждениям, юридическим лицам, индивидуальным предпринимателям и физическим лицам.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>По каждой дворовой территории, включенной в муниципальную программу, разрабатывается (с учетом обсуждения с представителями заинтересованных лиц) дизайн-проект, подготовка и утверждение которого осуществляется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который предполагается реализовать в соответствующем году, а также дизайн-проекта благоустройства общественной территории.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Проведение мероприятий по благоустройству дворовых территорий, расположенных на территории поселка Шумячи Шумячского района 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Расходные обязательства муниципального образования в целях </w:t>
      </w:r>
      <w:proofErr w:type="spellStart"/>
      <w:r w:rsidRPr="00B358A2">
        <w:rPr>
          <w:sz w:val="28"/>
          <w:szCs w:val="28"/>
        </w:rPr>
        <w:t>софинансирования</w:t>
      </w:r>
      <w:proofErr w:type="spellEnd"/>
      <w:r w:rsidRPr="00B358A2">
        <w:rPr>
          <w:sz w:val="28"/>
          <w:szCs w:val="28"/>
        </w:rPr>
        <w:t xml:space="preserve"> работ по благоустройству дворовых территорий в соответствии с дополнительным перечнем видов работ </w:t>
      </w:r>
      <w:proofErr w:type="spellStart"/>
      <w:r w:rsidRPr="00B358A2">
        <w:rPr>
          <w:sz w:val="28"/>
          <w:szCs w:val="28"/>
        </w:rPr>
        <w:t>софинансируются</w:t>
      </w:r>
      <w:proofErr w:type="spellEnd"/>
      <w:r w:rsidRPr="00B358A2">
        <w:rPr>
          <w:sz w:val="28"/>
          <w:szCs w:val="28"/>
        </w:rPr>
        <w:t>: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при </w:t>
      </w:r>
      <w:proofErr w:type="spellStart"/>
      <w:r w:rsidRPr="00B358A2">
        <w:rPr>
          <w:sz w:val="28"/>
          <w:szCs w:val="28"/>
        </w:rPr>
        <w:t>софинансировании</w:t>
      </w:r>
      <w:proofErr w:type="spellEnd"/>
      <w:r w:rsidRPr="00B358A2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Муниципальное образование обязано провести мероприятия по проведению работ на земельных участках, на которых расположены многоквартирные дома, работы по благоустройству дворовых территорий которых </w:t>
      </w:r>
      <w:proofErr w:type="spellStart"/>
      <w:r w:rsidRPr="00B358A2">
        <w:rPr>
          <w:sz w:val="28"/>
          <w:szCs w:val="28"/>
        </w:rPr>
        <w:t>софинансируются</w:t>
      </w:r>
      <w:proofErr w:type="spellEnd"/>
      <w:r w:rsidRPr="00B358A2">
        <w:rPr>
          <w:sz w:val="28"/>
          <w:szCs w:val="28"/>
        </w:rPr>
        <w:t>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</w:t>
      </w:r>
      <w:r w:rsidRPr="00B358A2">
        <w:rPr>
          <w:sz w:val="28"/>
          <w:szCs w:val="28"/>
        </w:rPr>
        <w:lastRenderedPageBreak/>
        <w:t>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</w:t>
      </w:r>
      <w:proofErr w:type="spellStart"/>
      <w:r w:rsidRPr="00B358A2">
        <w:rPr>
          <w:sz w:val="28"/>
          <w:szCs w:val="28"/>
        </w:rPr>
        <w:t>цифровизации</w:t>
      </w:r>
      <w:proofErr w:type="spellEnd"/>
      <w:r w:rsidRPr="00B358A2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358A2" w:rsidRPr="00B358A2" w:rsidRDefault="00B358A2" w:rsidP="00B358A2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</w:p>
    <w:p w:rsidR="00B358A2" w:rsidRDefault="00B358A2" w:rsidP="00B358A2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  <w:r w:rsidRPr="00B358A2">
        <w:rPr>
          <w:b/>
          <w:sz w:val="28"/>
          <w:szCs w:val="28"/>
        </w:rPr>
        <w:t>3.2. Основное мероприятие «Обустройство общественных территорий   на территории поселка Шумячи Шумячского района Смоленской области»</w:t>
      </w:r>
    </w:p>
    <w:p w:rsidR="00B358A2" w:rsidRPr="00B358A2" w:rsidRDefault="00B358A2" w:rsidP="00B358A2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Данное мероприятие содержит комплекс мер, направленных на снижение доли неблагоустроенных общественных территорий.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Мероприятия по обустройству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В качестве проектов обустройства общественных территорий могут выступать следующие виды проектов благоустройства (обустройства) территорий и объектов: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 благоустройство и освещение скверов и бульваров;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</w:t>
      </w:r>
      <w:r w:rsidR="00E353D1">
        <w:rPr>
          <w:sz w:val="28"/>
          <w:szCs w:val="28"/>
        </w:rPr>
        <w:t xml:space="preserve"> </w:t>
      </w:r>
      <w:r w:rsidRPr="00B358A2">
        <w:rPr>
          <w:sz w:val="28"/>
          <w:szCs w:val="28"/>
        </w:rPr>
        <w:t>благоустройство кладбищ, пустырей, мест для купания (пляжей), муниципальных рынков, территорий вокруг памятников;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 ремонт памятников;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благоустройство (обустройство) </w:t>
      </w:r>
      <w:proofErr w:type="spellStart"/>
      <w:r w:rsidRPr="00B358A2">
        <w:rPr>
          <w:sz w:val="28"/>
          <w:szCs w:val="28"/>
        </w:rPr>
        <w:t>междворовых</w:t>
      </w:r>
      <w:proofErr w:type="spellEnd"/>
      <w:r w:rsidRPr="00B358A2">
        <w:rPr>
          <w:sz w:val="28"/>
          <w:szCs w:val="28"/>
        </w:rPr>
        <w:t xml:space="preserve"> пространств;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обустройство родников;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обустройство фонтанов;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благоустройство (обустройство) иных территорий и объектов.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B358A2">
        <w:rPr>
          <w:sz w:val="28"/>
          <w:szCs w:val="28"/>
          <w:shd w:val="clear" w:color="auto" w:fill="FFFFFF"/>
        </w:rPr>
        <w:t>Для проведения данных мероприятий необходимо: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B358A2">
        <w:rPr>
          <w:sz w:val="28"/>
          <w:szCs w:val="28"/>
          <w:shd w:val="clear" w:color="auto" w:fill="FFFFFF"/>
        </w:rPr>
        <w:t>-обеспечение проведения общественных обсуждений проекта муниципальной программы (срок обсуждения- не менее 30 календарных дней со дня опубликования) в том числе при внесении в них изменений;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B358A2">
        <w:rPr>
          <w:sz w:val="28"/>
          <w:szCs w:val="28"/>
          <w:shd w:val="clear" w:color="auto" w:fill="FFFFFF"/>
        </w:rPr>
        <w:t>-обеспечение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 обеспечение 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B358A2">
        <w:rPr>
          <w:sz w:val="28"/>
          <w:szCs w:val="28"/>
        </w:rPr>
        <w:t xml:space="preserve">-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 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 подготовка и утверждение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территории. 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 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 обеспечение проведения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58A2" w:rsidRPr="00B358A2" w:rsidRDefault="00B358A2" w:rsidP="00B358A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358A2" w:rsidRPr="00B358A2" w:rsidRDefault="00B358A2" w:rsidP="00B358A2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</w:t>
      </w:r>
      <w:proofErr w:type="spellStart"/>
      <w:r w:rsidRPr="00B358A2">
        <w:rPr>
          <w:sz w:val="28"/>
          <w:szCs w:val="28"/>
        </w:rPr>
        <w:t>цифровизации</w:t>
      </w:r>
      <w:proofErr w:type="spellEnd"/>
      <w:r w:rsidRPr="00B358A2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highlight w:val="yellow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B358A2">
        <w:rPr>
          <w:b/>
          <w:sz w:val="28"/>
          <w:szCs w:val="28"/>
        </w:rPr>
        <w:t>3.3. Основное мероприятие «Привлечение граждан и организаций к участию в проведении мероприятий по формированию современной городской среды»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Данное мероприятие предусматривает приобщение граждан к решению вопросов благоустройства территорий и формирования современной городской среды, повышение интереса населения к участию в формировании и реализации муниципальных программ по формированию современной городской среды.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В рамках указанной деятельности предусматривается: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информирование граждан о проводимых мероприятиях по благоустройству дворовых территорий многоквартирных домов и общественных территорий;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общественное участие граждан, организаций в обсуждении проектов муниципальных программ по благоустройству дворовых территорий многоквартирных домов и общественных территорий;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обязательное трудовое и (или) финансовое участие жителей многоквартирных домов, дворовые территории которых подлежат благоустройству;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общественное участие граждан, организаций в благоустройстве и содержании в надлежащем порядке дворовых территорий многоквартирных домов и общественных территорий.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  <w:r w:rsidRPr="00B358A2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B358A2" w:rsidRPr="00B358A2" w:rsidRDefault="00B358A2" w:rsidP="00B358A2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</w:p>
    <w:p w:rsidR="00B358A2" w:rsidRPr="00B358A2" w:rsidRDefault="00B358A2" w:rsidP="00B358A2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Объем финансирования является ориентировочным и корректируется:</w:t>
      </w:r>
    </w:p>
    <w:p w:rsidR="00B358A2" w:rsidRPr="00B358A2" w:rsidRDefault="00B358A2" w:rsidP="00B358A2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после разработки проектно-сметной документации на каждый объект; </w:t>
      </w:r>
    </w:p>
    <w:p w:rsidR="00B358A2" w:rsidRPr="00B358A2" w:rsidRDefault="00B358A2" w:rsidP="00B358A2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после утверждения суммы субсидии на реализацию муниципальной программы. 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Общий объем ассигнований на реализацию муниципальной программы составляет 11 473206,58 рублей, из них по годам реализации: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- 2018 год – 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8"/>
        </w:rPr>
        <w:t xml:space="preserve">- 2019 год - </w:t>
      </w:r>
      <w:r w:rsidRPr="00B358A2">
        <w:rPr>
          <w:sz w:val="28"/>
          <w:szCs w:val="24"/>
        </w:rPr>
        <w:t>2 961264,85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4"/>
        </w:rPr>
        <w:t>- 2020 год - 2 269895,99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sz w:val="28"/>
          <w:szCs w:val="24"/>
        </w:rPr>
        <w:t xml:space="preserve">- 2021год - </w:t>
      </w:r>
      <w:r w:rsidRPr="00B358A2">
        <w:rPr>
          <w:color w:val="000000"/>
          <w:sz w:val="28"/>
          <w:szCs w:val="24"/>
        </w:rPr>
        <w:t>2 080223,74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color w:val="000000"/>
          <w:sz w:val="28"/>
          <w:szCs w:val="24"/>
        </w:rPr>
        <w:lastRenderedPageBreak/>
        <w:t>- 2022 год - 2 080911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color w:val="000000"/>
          <w:sz w:val="28"/>
          <w:szCs w:val="24"/>
        </w:rPr>
        <w:t>- 2023 год – 2 080911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в том числе по источникам финансирования: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средства федерального бюджета – 4 189972 рублей, из них по годам реализации: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- 2018 год – 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8"/>
        </w:rPr>
        <w:t xml:space="preserve">- 2019 год – </w:t>
      </w:r>
      <w:r w:rsidRPr="00B358A2">
        <w:rPr>
          <w:sz w:val="28"/>
          <w:szCs w:val="24"/>
        </w:rPr>
        <w:t>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4"/>
        </w:rPr>
        <w:t xml:space="preserve">- 2020 год - </w:t>
      </w:r>
      <w:r w:rsidRPr="00B358A2">
        <w:rPr>
          <w:color w:val="000000"/>
          <w:sz w:val="28"/>
          <w:szCs w:val="24"/>
        </w:rPr>
        <w:t>2 201255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sz w:val="28"/>
          <w:szCs w:val="24"/>
        </w:rPr>
        <w:t xml:space="preserve">- 2021год - </w:t>
      </w:r>
      <w:r w:rsidRPr="00B358A2">
        <w:rPr>
          <w:color w:val="000000"/>
          <w:sz w:val="28"/>
          <w:szCs w:val="24"/>
        </w:rPr>
        <w:t xml:space="preserve">1 988717 </w:t>
      </w:r>
      <w:r w:rsidRPr="00B358A2">
        <w:rPr>
          <w:sz w:val="28"/>
          <w:szCs w:val="24"/>
        </w:rPr>
        <w:t>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color w:val="000000"/>
          <w:sz w:val="28"/>
          <w:szCs w:val="24"/>
        </w:rPr>
        <w:t>- 2022 год – 0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color w:val="000000"/>
          <w:sz w:val="28"/>
          <w:szCs w:val="24"/>
        </w:rPr>
        <w:t>- 2023 год – 0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средства областного бюджета – 6 897096,81рублей, из них по годам реализации: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- 2018 год – 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8"/>
        </w:rPr>
        <w:t xml:space="preserve">- 2019 год - </w:t>
      </w:r>
      <w:r w:rsidRPr="00B358A2">
        <w:rPr>
          <w:color w:val="000000"/>
          <w:sz w:val="28"/>
          <w:szCs w:val="24"/>
        </w:rPr>
        <w:t>2 665688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4"/>
        </w:rPr>
        <w:t xml:space="preserve">- 2020 год - </w:t>
      </w:r>
      <w:r w:rsidRPr="00B358A2">
        <w:rPr>
          <w:color w:val="000000"/>
          <w:sz w:val="28"/>
          <w:szCs w:val="24"/>
        </w:rPr>
        <w:t>68 080,07</w:t>
      </w:r>
      <w:r w:rsidRPr="00B358A2">
        <w:rPr>
          <w:sz w:val="28"/>
          <w:szCs w:val="24"/>
        </w:rPr>
        <w:t xml:space="preserve">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sz w:val="28"/>
          <w:szCs w:val="24"/>
        </w:rPr>
        <w:t xml:space="preserve">- 2021год - </w:t>
      </w:r>
      <w:r w:rsidRPr="00B358A2">
        <w:rPr>
          <w:color w:val="000000"/>
          <w:sz w:val="28"/>
          <w:szCs w:val="24"/>
        </w:rPr>
        <w:t xml:space="preserve">61 506,74 </w:t>
      </w:r>
      <w:r w:rsidRPr="00B358A2">
        <w:rPr>
          <w:sz w:val="28"/>
          <w:szCs w:val="24"/>
        </w:rPr>
        <w:t>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color w:val="000000"/>
          <w:sz w:val="28"/>
          <w:szCs w:val="24"/>
        </w:rPr>
        <w:t>- 2022 год - 2 050911</w:t>
      </w:r>
      <w:r w:rsidRPr="00B358A2">
        <w:rPr>
          <w:sz w:val="28"/>
          <w:szCs w:val="24"/>
        </w:rPr>
        <w:t>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color w:val="000000"/>
          <w:sz w:val="28"/>
          <w:szCs w:val="24"/>
        </w:rPr>
        <w:t>- 2023 год – 2 050911</w:t>
      </w:r>
      <w:r w:rsidRPr="00B358A2">
        <w:rPr>
          <w:sz w:val="28"/>
          <w:szCs w:val="24"/>
        </w:rPr>
        <w:t>рублей;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средства бюджета Шумячского городского поселения – 386 137,77 рублей, из них по годам реализации: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- 2018 год – 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8"/>
        </w:rPr>
        <w:t xml:space="preserve">- 2019 год - </w:t>
      </w:r>
      <w:r w:rsidRPr="00B358A2">
        <w:rPr>
          <w:sz w:val="28"/>
          <w:szCs w:val="24"/>
        </w:rPr>
        <w:t>295 576,85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sz w:val="28"/>
          <w:szCs w:val="24"/>
        </w:rPr>
        <w:t>- 2020 год - 560,92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sz w:val="28"/>
          <w:szCs w:val="24"/>
        </w:rPr>
        <w:t>- 2021год - 30 000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B358A2">
        <w:rPr>
          <w:color w:val="000000"/>
          <w:sz w:val="28"/>
          <w:szCs w:val="24"/>
        </w:rPr>
        <w:t xml:space="preserve">- 2022 год - </w:t>
      </w:r>
      <w:r w:rsidRPr="00B358A2">
        <w:rPr>
          <w:sz w:val="28"/>
          <w:szCs w:val="24"/>
        </w:rPr>
        <w:t>30 000 рублей;</w:t>
      </w:r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B358A2">
        <w:rPr>
          <w:color w:val="000000"/>
          <w:sz w:val="28"/>
          <w:szCs w:val="24"/>
        </w:rPr>
        <w:t xml:space="preserve">- 2023 год – </w:t>
      </w:r>
      <w:r w:rsidRPr="00B358A2">
        <w:rPr>
          <w:sz w:val="28"/>
          <w:szCs w:val="24"/>
        </w:rPr>
        <w:t>30 000 рублей.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jc w:val="center"/>
        <w:textAlignment w:val="auto"/>
        <w:outlineLvl w:val="0"/>
        <w:rPr>
          <w:rFonts w:cs="Arial"/>
          <w:b/>
          <w:bCs/>
          <w:sz w:val="28"/>
          <w:szCs w:val="28"/>
        </w:rPr>
      </w:pPr>
      <w:r w:rsidRPr="00B358A2">
        <w:rPr>
          <w:rFonts w:cs="Arial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B358A2" w:rsidRPr="00B358A2" w:rsidRDefault="00B358A2" w:rsidP="00B358A2">
      <w:pPr>
        <w:overflowPunct/>
        <w:jc w:val="center"/>
        <w:textAlignment w:val="auto"/>
        <w:outlineLvl w:val="0"/>
        <w:rPr>
          <w:rFonts w:ascii="Arial" w:hAnsi="Arial" w:cs="Arial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Рассмотрение предложений заинтересованных лиц о включении территории общего пользования или дворовой территории многоквартирного дома в муниципальную программу осуществляется путем реализации следующих этапов: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проведения общественного обсуждения проекта муниципальной программы «Формирование комфортной городской среды поселка Шумячи Шумячского района Смоленской области»;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п. Шумячи, на которых планируется благоустройство в текущем году в соответствии с Положением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поселка Шумячи Шумячского района Смоленской области»; 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lastRenderedPageBreak/>
        <w:t xml:space="preserve"> - рассмотрения и оценки предложений граждан, организаций на включение в перечень территорий общего пользования на территории п. Шумячи, на которых планируется благоустройство в текущем году в соответствии с Положением о порядке и сроках представления, рассмотрения и оценки предложений заинтересованных лиц о включении наиболее посещаемой территории общего пользования в муниципальную программу «Формирование комфортной городской среды на территории поселка Шумячи Шумячского района Смоленской области»;   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территории поселка Шумячи Шумячского района Смоленской области». Ответственным исполнителем и координатором реализации муниципальной программы является Отдел городского хозяйства Администрации муниципального образования «Шумячский район» Смоленской области.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Координатор несет ответственность за ее реализацию, целевое и эффективное использование полученных на выполнение муниципальной программы финансовых средств.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B358A2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Реализация муниципальной программы осуществляется посредством взаимодействия структурных подразделений Администрации муниципального образования «Шумячский район» Смоленской области, а также предприятий и организаций, осуществляющих выполнение мероприятий муниципальной программы.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Координатор в ходе реализации муниципальной программы: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с учетом выделяемых средств уточняет целевые показатели и механизм реализации муниципальной программы, затраты по программным мероприятиям.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Исполнителями муниципальной программы являются предприятия и организации, признанные победителями по результатам торгов, которые несут ответственность: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за надлежащее и своевременное исполнение программных мероприятий;</w:t>
      </w:r>
    </w:p>
    <w:p w:rsidR="00B358A2" w:rsidRPr="00B358A2" w:rsidRDefault="00B358A2" w:rsidP="00B358A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B358A2" w:rsidRPr="00B358A2" w:rsidSect="00B358A2">
          <w:headerReference w:type="even" r:id="rId8"/>
          <w:headerReference w:type="default" r:id="rId9"/>
          <w:pgSz w:w="11907" w:h="16840" w:code="9"/>
          <w:pgMar w:top="567" w:right="567" w:bottom="851" w:left="1134" w:header="567" w:footer="567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14917"/>
      </w:tblGrid>
      <w:tr w:rsidR="00B358A2" w:rsidRPr="00B358A2" w:rsidTr="00B358A2">
        <w:tc>
          <w:tcPr>
            <w:tcW w:w="10031" w:type="dxa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73" w:type="dxa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color w:val="000000"/>
                <w:sz w:val="28"/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Приложение №1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B358A2" w:rsidRPr="00B358A2" w:rsidTr="00B358A2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58A2" w:rsidRPr="00B358A2" w:rsidRDefault="00B358A2" w:rsidP="00B358A2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/>
                      <w:sz w:val="28"/>
                      <w:szCs w:val="24"/>
                    </w:rPr>
                  </w:pPr>
                  <w:r w:rsidRPr="00B358A2">
                    <w:rPr>
                      <w:color w:val="000000"/>
                      <w:sz w:val="28"/>
                      <w:szCs w:val="24"/>
                    </w:rPr>
                    <w:t xml:space="preserve">к муниципальной программе «Формирование комфортной городской среды на территории поселка Шумячи Шумячского района Смоленской области» </w:t>
                  </w:r>
                  <w:r>
                    <w:rPr>
                      <w:color w:val="000000"/>
                      <w:sz w:val="28"/>
                      <w:szCs w:val="24"/>
                    </w:rPr>
                    <w:t xml:space="preserve"> </w:t>
                  </w:r>
                </w:p>
              </w:tc>
            </w:tr>
          </w:tbl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B358A2">
              <w:rPr>
                <w:b/>
                <w:color w:val="000000"/>
                <w:sz w:val="28"/>
                <w:szCs w:val="28"/>
              </w:rPr>
              <w:br/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B358A2">
              <w:rPr>
                <w:b/>
                <w:color w:val="000000"/>
                <w:sz w:val="28"/>
                <w:szCs w:val="28"/>
              </w:rPr>
              <w:t>ЦЕЛЕВЫЕ ПОКАЗАТЕЛИ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Cs/>
              </w:rPr>
            </w:pPr>
            <w:r w:rsidRPr="00B358A2">
              <w:rPr>
                <w:b/>
                <w:color w:val="000000"/>
                <w:sz w:val="28"/>
                <w:szCs w:val="28"/>
              </w:rPr>
              <w:t>реализации муниципальной программы «Формирование комфортной городской среды на территории поселка Шумячи Шумячского района Смоленской области»:</w:t>
            </w:r>
          </w:p>
          <w:tbl>
            <w:tblPr>
              <w:tblW w:w="14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2987"/>
              <w:gridCol w:w="1180"/>
              <w:gridCol w:w="106"/>
              <w:gridCol w:w="2173"/>
              <w:gridCol w:w="2270"/>
              <w:gridCol w:w="1983"/>
              <w:gridCol w:w="1785"/>
              <w:gridCol w:w="1596"/>
            </w:tblGrid>
            <w:tr w:rsidR="00B358A2" w:rsidRPr="00B358A2" w:rsidTr="003A1CB2">
              <w:trPr>
                <w:trHeight w:hRule="exact" w:val="9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after="60" w:line="280" w:lineRule="exact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before="60" w:line="280" w:lineRule="exact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Единица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измерения</w:t>
                  </w:r>
                </w:p>
              </w:tc>
              <w:tc>
                <w:tcPr>
                  <w:tcW w:w="4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5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317" w:lineRule="exact"/>
                    <w:jc w:val="center"/>
                    <w:textAlignment w:val="auto"/>
                  </w:pPr>
                  <w:r w:rsidRPr="00B358A2">
                    <w:t>Планируемое значение показателей</w:t>
                  </w:r>
                </w:p>
              </w:tc>
            </w:tr>
            <w:tr w:rsidR="00B358A2" w:rsidRPr="00B358A2" w:rsidTr="003A1CB2">
              <w:trPr>
                <w:trHeight w:hRule="exact" w:val="118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both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2-й год до начала реализации Муниципальной программы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1-й год до начала реализации Муниципальной программы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B358A2">
                    <w:rPr>
                      <w:szCs w:val="24"/>
                    </w:rPr>
                    <w:t>2021 год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58A2" w:rsidRPr="00B358A2" w:rsidRDefault="00B358A2" w:rsidP="00B358A2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B358A2">
                    <w:rPr>
                      <w:szCs w:val="24"/>
                    </w:rPr>
                    <w:t>2022 год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58A2" w:rsidRPr="00B358A2" w:rsidRDefault="00B358A2" w:rsidP="00B358A2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B358A2">
                    <w:rPr>
                      <w:szCs w:val="24"/>
                    </w:rPr>
                    <w:t>2023 год</w:t>
                  </w:r>
                </w:p>
              </w:tc>
            </w:tr>
            <w:tr w:rsidR="00B358A2" w:rsidRPr="00B358A2" w:rsidTr="003A1CB2">
              <w:trPr>
                <w:trHeight w:hRule="exact" w:val="36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7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8</w:t>
                  </w:r>
                </w:p>
              </w:tc>
            </w:tr>
            <w:tr w:rsidR="00B358A2" w:rsidRPr="00B358A2" w:rsidTr="003A1CB2">
              <w:trPr>
                <w:trHeight w:val="555"/>
              </w:trPr>
              <w:tc>
                <w:tcPr>
                  <w:tcW w:w="146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 xml:space="preserve">Цель муниципальной программы: повышение качества и комфорта городской среды на территории </w:t>
                  </w:r>
                  <w:r w:rsidRPr="00B358A2">
                    <w:t>п. Шумячи Шумячского</w:t>
                  </w:r>
                  <w:r w:rsidRPr="00B358A2">
                    <w:rPr>
                      <w:sz w:val="28"/>
                      <w:szCs w:val="28"/>
                    </w:rPr>
                    <w:t xml:space="preserve"> </w:t>
                  </w:r>
                  <w:r w:rsidRPr="00B358A2">
                    <w:rPr>
                      <w:color w:val="000000"/>
                      <w:sz w:val="22"/>
                      <w:szCs w:val="22"/>
                    </w:rPr>
                    <w:t>района Смоленской области</w:t>
                  </w:r>
                </w:p>
              </w:tc>
            </w:tr>
            <w:tr w:rsidR="00B358A2" w:rsidRPr="00B358A2" w:rsidTr="003A1CB2">
              <w:trPr>
                <w:trHeight w:hRule="exact" w:val="114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благоустроенных дворовых территорий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56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56</w:t>
                  </w:r>
                </w:p>
              </w:tc>
            </w:tr>
            <w:tr w:rsidR="00B358A2" w:rsidRPr="00B358A2" w:rsidTr="003A1CB2">
              <w:trPr>
                <w:trHeight w:hRule="exact" w:val="84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Площадь благоустроенных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25600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25600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25600</w:t>
                  </w:r>
                </w:p>
              </w:tc>
            </w:tr>
            <w:tr w:rsidR="00B358A2" w:rsidRPr="00B358A2" w:rsidTr="003A1CB2">
              <w:trPr>
                <w:trHeight w:hRule="exact" w:val="90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B358A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 xml:space="preserve">Количество благоустроенных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B358A2">
                    <w:t>1</w:t>
                  </w:r>
                </w:p>
              </w:tc>
            </w:tr>
            <w:tr w:rsidR="00B358A2" w:rsidRPr="00B358A2" w:rsidTr="003A1CB2">
              <w:trPr>
                <w:trHeight w:hRule="exact" w:val="86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  <w:lang w:val="en-US"/>
                    </w:rPr>
                    <w:t>1.4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 xml:space="preserve">Площадь благоустроенных 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13,280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5,226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3,850</w:t>
                  </w:r>
                </w:p>
              </w:tc>
            </w:tr>
            <w:tr w:rsidR="00B358A2" w:rsidRPr="00B358A2" w:rsidTr="003A1CB2">
              <w:trPr>
                <w:trHeight w:hRule="exact" w:val="289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1.5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90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90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t>9</w:t>
                  </w:r>
                  <w:r w:rsidRPr="00B358A2">
                    <w:rPr>
                      <w:lang w:val="en-US"/>
                    </w:rPr>
                    <w:t>0</w:t>
                  </w:r>
                </w:p>
              </w:tc>
            </w:tr>
            <w:tr w:rsidR="00B358A2" w:rsidRPr="00B358A2" w:rsidTr="003A1CB2">
              <w:trPr>
                <w:trHeight w:hRule="exact" w:val="243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color w:val="000000"/>
                      <w:sz w:val="22"/>
                      <w:szCs w:val="22"/>
                      <w:lang w:val="en-US"/>
                    </w:rPr>
                    <w:t>1.6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Доля граждан, принявших участие в решении вопросов развития городской среды, от общего количества</w:t>
                  </w:r>
                  <w:r w:rsidRPr="00B358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358A2">
                    <w:rPr>
                      <w:color w:val="000000"/>
                      <w:sz w:val="22"/>
                      <w:szCs w:val="22"/>
                    </w:rPr>
                    <w:t xml:space="preserve">граждан в возрасте от 14 лет, проживающих на территории муниципального образования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20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20</w:t>
                  </w:r>
                </w:p>
              </w:tc>
            </w:tr>
            <w:tr w:rsidR="00B358A2" w:rsidRPr="00B358A2" w:rsidTr="003A1CB2">
              <w:trPr>
                <w:trHeight w:hRule="exact" w:val="19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B358A2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Доля финансового участия заинтересованных лиц в выполнении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дополнительного перечня работ по благоустройству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B358A2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Не менее 20% от стоимости работ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Не менее 20% от стоимости работ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358A2">
                    <w:t>Не менее 20% от стоимости работ</w:t>
                  </w:r>
                </w:p>
              </w:tc>
            </w:tr>
          </w:tbl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tbl>
            <w:tblPr>
              <w:tblW w:w="4448" w:type="dxa"/>
              <w:tblInd w:w="10827" w:type="dxa"/>
              <w:tblLook w:val="04A0" w:firstRow="1" w:lastRow="0" w:firstColumn="1" w:lastColumn="0" w:noHBand="0" w:noVBand="1"/>
            </w:tblPr>
            <w:tblGrid>
              <w:gridCol w:w="4448"/>
            </w:tblGrid>
            <w:tr w:rsidR="00B358A2" w:rsidRPr="00B358A2" w:rsidTr="00B358A2">
              <w:tc>
                <w:tcPr>
                  <w:tcW w:w="4448" w:type="dxa"/>
                  <w:shd w:val="clear" w:color="auto" w:fill="auto"/>
                </w:tcPr>
                <w:p w:rsidR="00E353D1" w:rsidRDefault="00E353D1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  <w:p w:rsidR="006A15FE" w:rsidRDefault="006A15FE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B358A2"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B358A2" w:rsidRPr="00B358A2" w:rsidRDefault="00B358A2" w:rsidP="00B358A2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hAnsi="Calibri"/>
                    </w:rPr>
                  </w:pPr>
                  <w:r w:rsidRPr="00B358A2">
                    <w:rPr>
                      <w:sz w:val="28"/>
                      <w:szCs w:val="28"/>
                    </w:rPr>
                    <w:t>к муниципальной программе «Формирование комфортной городской среды на территории поселка Шумячи Шумячского района Смоленской области»</w:t>
                  </w:r>
                </w:p>
              </w:tc>
            </w:tr>
          </w:tbl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lastRenderedPageBreak/>
        <w:t>План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реализации муниципальной программы на 2021 год и плановый период 2022-2023 годов «Формирование комфортной городской среды на территории поселка Шумячи Шумячского района Смоленской области»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textAlignment w:val="auto"/>
        <w:rPr>
          <w:b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7"/>
        <w:gridCol w:w="1135"/>
        <w:gridCol w:w="1477"/>
        <w:gridCol w:w="1499"/>
        <w:gridCol w:w="1559"/>
        <w:gridCol w:w="1560"/>
        <w:gridCol w:w="1275"/>
        <w:gridCol w:w="1134"/>
        <w:gridCol w:w="1022"/>
      </w:tblGrid>
      <w:tr w:rsidR="00B358A2" w:rsidRPr="00B358A2" w:rsidTr="0093282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Исполнитель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358A2" w:rsidRPr="00B358A2" w:rsidTr="0093282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1-й год планового периода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2- год планового периода</w:t>
            </w:r>
          </w:p>
        </w:tc>
      </w:tr>
      <w:tr w:rsidR="00B358A2" w:rsidRPr="00B358A2" w:rsidTr="009328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11</w:t>
            </w:r>
          </w:p>
        </w:tc>
      </w:tr>
      <w:tr w:rsidR="00B358A2" w:rsidRPr="00B358A2" w:rsidTr="0093282F">
        <w:tc>
          <w:tcPr>
            <w:tcW w:w="15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color w:val="000000"/>
                <w:sz w:val="28"/>
                <w:szCs w:val="24"/>
              </w:rPr>
              <w:t>Повышение качества и комфорта городской среды на территории поселка Шумячи Шумячского района Смоленской области</w:t>
            </w:r>
          </w:p>
        </w:tc>
      </w:tr>
      <w:tr w:rsidR="00B358A2" w:rsidRPr="00B358A2" w:rsidTr="0093282F">
        <w:trPr>
          <w:trHeight w:val="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Количество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благоустроенных дворовых территорий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многоквартирных домов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56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56 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56 ед.</w:t>
            </w:r>
          </w:p>
        </w:tc>
      </w:tr>
      <w:tr w:rsidR="00B358A2" w:rsidRPr="00B358A2" w:rsidTr="0093282F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358A2">
              <w:rPr>
                <w:color w:val="000000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Отдел городского хозяйства; Отдел по строительству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sz w:val="22"/>
                <w:szCs w:val="22"/>
              </w:rPr>
              <w:t>25600 квадратных метра</w:t>
            </w:r>
          </w:p>
        </w:tc>
      </w:tr>
      <w:tr w:rsidR="00B358A2" w:rsidRPr="00B358A2" w:rsidTr="009328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358A2">
              <w:rPr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1</w:t>
            </w:r>
          </w:p>
        </w:tc>
      </w:tr>
      <w:tr w:rsidR="00B358A2" w:rsidRPr="00B358A2" w:rsidTr="0093282F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 xml:space="preserve">Площадь благоустроенных  общественных территорий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358A2">
              <w:t>13,280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358A2">
              <w:t>5,226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358A2">
              <w:t>3,850</w:t>
            </w:r>
          </w:p>
        </w:tc>
      </w:tr>
      <w:tr w:rsidR="00B358A2" w:rsidRPr="00B358A2" w:rsidTr="0093282F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90 %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90 %</w:t>
            </w:r>
          </w:p>
        </w:tc>
      </w:tr>
      <w:tr w:rsidR="00B358A2" w:rsidRPr="00B358A2" w:rsidTr="0093282F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</w:t>
            </w:r>
            <w:r w:rsidRPr="00B358A2">
              <w:rPr>
                <w:color w:val="000000"/>
                <w:sz w:val="28"/>
                <w:szCs w:val="28"/>
              </w:rPr>
              <w:t xml:space="preserve"> </w:t>
            </w:r>
            <w:r w:rsidRPr="00B358A2">
              <w:rPr>
                <w:color w:val="000000"/>
                <w:sz w:val="22"/>
                <w:szCs w:val="22"/>
              </w:rPr>
              <w:t xml:space="preserve">граждан в возрасте от 14 лет, проживающих на территории муниципального образования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20 %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20 %</w:t>
            </w:r>
          </w:p>
        </w:tc>
      </w:tr>
      <w:tr w:rsidR="00B358A2" w:rsidRPr="00B358A2" w:rsidTr="0093282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Доля финансового участия заинтересованных лиц в выполнении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</w:pPr>
            <w:r w:rsidRPr="00B358A2">
              <w:rPr>
                <w:color w:val="000000"/>
                <w:sz w:val="22"/>
                <w:szCs w:val="22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20 %</w:t>
            </w:r>
          </w:p>
        </w:tc>
      </w:tr>
      <w:tr w:rsidR="00B358A2" w:rsidRPr="00B358A2" w:rsidTr="0093282F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Федеральный бюджет, областной бюджет, местный бюджет, внебюджетные источники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6 182 046,95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</w:tr>
      <w:tr w:rsidR="00B358A2" w:rsidRPr="00B358A2" w:rsidTr="0093282F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B358A2">
              <w:rPr>
                <w:b/>
                <w:szCs w:val="24"/>
              </w:rPr>
              <w:t>Итого по основному мероприятию: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6 182 046,95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</w:tr>
      <w:tr w:rsidR="00B358A2" w:rsidRPr="00B358A2" w:rsidTr="009328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B358A2">
              <w:rPr>
                <w:b/>
                <w:szCs w:val="24"/>
              </w:rPr>
              <w:t>Всего по муниципальной программе: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6 182 046,95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jc w:val="center"/>
              <w:rPr>
                <w:szCs w:val="24"/>
              </w:rPr>
            </w:pPr>
            <w:r w:rsidRPr="00B358A2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B358A2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8A2" w:rsidRPr="00B358A2" w:rsidRDefault="00B358A2" w:rsidP="00B358A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358A2">
              <w:rPr>
                <w:sz w:val="22"/>
                <w:szCs w:val="22"/>
              </w:rPr>
              <w:t>х</w:t>
            </w:r>
          </w:p>
        </w:tc>
      </w:tr>
    </w:tbl>
    <w:p w:rsidR="00B358A2" w:rsidRPr="00B358A2" w:rsidRDefault="00B358A2" w:rsidP="00B358A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  <w:sectPr w:rsidR="00B358A2" w:rsidRPr="00B358A2" w:rsidSect="0093282F">
          <w:pgSz w:w="16840" w:h="11907" w:orient="landscape" w:code="9"/>
          <w:pgMar w:top="426" w:right="851" w:bottom="1560" w:left="851" w:header="567" w:footer="567" w:gutter="0"/>
          <w:cols w:space="720"/>
          <w:titlePg/>
          <w:docGrid w:linePitch="326"/>
        </w:sect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</w:tblGrid>
      <w:tr w:rsidR="00B358A2" w:rsidRPr="00B358A2" w:rsidTr="00B358A2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B358A2" w:rsidRPr="00B358A2" w:rsidRDefault="00B358A2" w:rsidP="00B358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4"/>
              </w:rPr>
            </w:pPr>
            <w:r w:rsidRPr="00B358A2">
              <w:rPr>
                <w:bCs/>
                <w:color w:val="000000"/>
                <w:sz w:val="28"/>
                <w:szCs w:val="24"/>
              </w:rPr>
              <w:lastRenderedPageBreak/>
              <w:t>Приложение 3</w:t>
            </w:r>
          </w:p>
          <w:p w:rsidR="00B358A2" w:rsidRPr="00B358A2" w:rsidRDefault="00B358A2" w:rsidP="00B358A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4"/>
              </w:rPr>
              <w:t xml:space="preserve">к муниципальной программе «Формирование комфортной городской среды  на территории поселка Шумячи Шумячского района Смоленской области» 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 (общественная территория)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B358A2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B358A2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358A2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</w:t>
            </w:r>
            <w:proofErr w:type="spellStart"/>
            <w:r w:rsidRPr="00B358A2">
              <w:rPr>
                <w:sz w:val="28"/>
                <w:szCs w:val="28"/>
              </w:rPr>
              <w:t>Понятовская</w:t>
            </w:r>
            <w:proofErr w:type="spellEnd"/>
            <w:r w:rsidRPr="00B358A2">
              <w:rPr>
                <w:sz w:val="28"/>
                <w:szCs w:val="28"/>
              </w:rPr>
              <w:t>, д. 10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</w:t>
            </w:r>
            <w:proofErr w:type="spellStart"/>
            <w:r w:rsidRPr="00B358A2">
              <w:rPr>
                <w:sz w:val="28"/>
                <w:szCs w:val="28"/>
              </w:rPr>
              <w:t>Понятовская</w:t>
            </w:r>
            <w:proofErr w:type="spellEnd"/>
            <w:r w:rsidRPr="00B358A2">
              <w:rPr>
                <w:sz w:val="28"/>
                <w:szCs w:val="28"/>
              </w:rPr>
              <w:t>, д. 41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58A2" w:rsidRPr="00B358A2" w:rsidRDefault="00B358A2" w:rsidP="00B358A2">
      <w:pPr>
        <w:overflowPunct/>
        <w:jc w:val="both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муниципальной программы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975"/>
      </w:tblGrid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объекта</w:t>
            </w: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B358A2" w:rsidRPr="00B358A2" w:rsidTr="00B358A2">
        <w:tc>
          <w:tcPr>
            <w:tcW w:w="1101" w:type="dxa"/>
            <w:shd w:val="clear" w:color="auto" w:fill="auto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  <w:bookmarkStart w:id="0" w:name="bookmark7"/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E353D1" w:rsidRDefault="00E353D1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1A2284" w:rsidRDefault="001A2284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1A2284" w:rsidRDefault="001A2284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  <w:r w:rsidRPr="00B358A2">
        <w:rPr>
          <w:szCs w:val="24"/>
        </w:rPr>
        <w:lastRenderedPageBreak/>
        <w:t>Приложение 4</w:t>
      </w:r>
    </w:p>
    <w:p w:rsidR="00B358A2" w:rsidRPr="00B358A2" w:rsidRDefault="00B358A2" w:rsidP="00B358A2">
      <w:pPr>
        <w:overflowPunct/>
        <w:autoSpaceDE/>
        <w:autoSpaceDN/>
        <w:adjustRightInd/>
        <w:ind w:left="6379"/>
        <w:jc w:val="both"/>
        <w:textAlignment w:val="auto"/>
        <w:rPr>
          <w:szCs w:val="24"/>
        </w:rPr>
      </w:pPr>
      <w:r w:rsidRPr="00B358A2">
        <w:rPr>
          <w:szCs w:val="24"/>
        </w:rPr>
        <w:t xml:space="preserve">к муниципальной программе «Формирование комфортной городской среды на территории </w:t>
      </w:r>
      <w:r w:rsidRPr="00B358A2">
        <w:rPr>
          <w:color w:val="000000"/>
          <w:szCs w:val="24"/>
        </w:rPr>
        <w:t>поселка Шумячи Шумячского</w:t>
      </w:r>
      <w:r w:rsidRPr="00B358A2">
        <w:rPr>
          <w:szCs w:val="24"/>
        </w:rPr>
        <w:t xml:space="preserve"> района Смоленской области» </w:t>
      </w:r>
    </w:p>
    <w:p w:rsidR="00B358A2" w:rsidRPr="00B358A2" w:rsidRDefault="00B358A2" w:rsidP="00B358A2">
      <w:pPr>
        <w:overflowPunct/>
        <w:autoSpaceDE/>
        <w:autoSpaceDN/>
        <w:adjustRightInd/>
        <w:ind w:right="20"/>
        <w:jc w:val="center"/>
        <w:textAlignment w:val="auto"/>
        <w:rPr>
          <w:sz w:val="28"/>
          <w:szCs w:val="28"/>
        </w:rPr>
      </w:pPr>
    </w:p>
    <w:p w:rsidR="00B358A2" w:rsidRPr="00B358A2" w:rsidRDefault="00B358A2" w:rsidP="00B358A2">
      <w:pPr>
        <w:keepNext/>
        <w:keepLines/>
        <w:widowControl w:val="0"/>
        <w:overflowPunct/>
        <w:autoSpaceDE/>
        <w:autoSpaceDN/>
        <w:adjustRightInd/>
        <w:spacing w:line="322" w:lineRule="exact"/>
        <w:ind w:right="300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1" w:name="bookmark2"/>
      <w:r w:rsidRPr="00B358A2">
        <w:rPr>
          <w:b/>
          <w:bCs/>
          <w:sz w:val="28"/>
          <w:szCs w:val="28"/>
        </w:rPr>
        <w:t>ПОРЯДОК</w:t>
      </w:r>
      <w:bookmarkEnd w:id="1"/>
    </w:p>
    <w:p w:rsidR="00B358A2" w:rsidRPr="00B358A2" w:rsidRDefault="00B358A2" w:rsidP="00B358A2">
      <w:pPr>
        <w:widowControl w:val="0"/>
        <w:overflowPunct/>
        <w:autoSpaceDE/>
        <w:autoSpaceDN/>
        <w:adjustRightInd/>
        <w:spacing w:after="333" w:line="322" w:lineRule="exact"/>
        <w:ind w:right="300"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аккумулирования средств заинтересованных лиц, направляемых на</w:t>
      </w:r>
      <w:r w:rsidRPr="00B358A2">
        <w:rPr>
          <w:b/>
          <w:bCs/>
          <w:sz w:val="28"/>
          <w:szCs w:val="28"/>
        </w:rPr>
        <w:br/>
        <w:t>выполнение дополнительного перечня работ по</w:t>
      </w:r>
      <w:r w:rsidRPr="00B358A2">
        <w:rPr>
          <w:b/>
          <w:bCs/>
          <w:sz w:val="28"/>
          <w:szCs w:val="28"/>
        </w:rPr>
        <w:br/>
        <w:t>благоустройству дворовых территорий, и механизм контроля за их</w:t>
      </w:r>
      <w:r w:rsidRPr="00B358A2">
        <w:rPr>
          <w:b/>
          <w:bCs/>
          <w:sz w:val="28"/>
          <w:szCs w:val="28"/>
        </w:rPr>
        <w:br/>
        <w:t>расходованием, а также порядок и форма финансового и (или) трудового</w:t>
      </w:r>
      <w:r w:rsidRPr="00B358A2">
        <w:rPr>
          <w:b/>
          <w:bCs/>
          <w:sz w:val="28"/>
          <w:szCs w:val="28"/>
        </w:rPr>
        <w:br/>
        <w:t>участия граждан в выполнении указанных работ</w:t>
      </w:r>
    </w:p>
    <w:p w:rsidR="00B358A2" w:rsidRPr="00B358A2" w:rsidRDefault="00B358A2" w:rsidP="00424E95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99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2" w:name="bookmark3"/>
      <w:r w:rsidRPr="00B358A2">
        <w:rPr>
          <w:b/>
          <w:bCs/>
          <w:sz w:val="28"/>
          <w:szCs w:val="28"/>
        </w:rPr>
        <w:t>Общие положения</w:t>
      </w:r>
      <w:bookmarkEnd w:id="2"/>
    </w:p>
    <w:p w:rsidR="00B358A2" w:rsidRPr="00B358A2" w:rsidRDefault="00E94A4A" w:rsidP="00E94A4A">
      <w:pPr>
        <w:widowControl w:val="0"/>
        <w:tabs>
          <w:tab w:val="left" w:pos="426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="00B358A2" w:rsidRPr="00B358A2">
        <w:rPr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территорий, а также порядок и форма финансового и  (или) трудового участия граждан в выполнении указанных работ (далее -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п. Шумячи,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B358A2" w:rsidRPr="00B358A2" w:rsidRDefault="00B358A2" w:rsidP="00B358A2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ab/>
        <w:t xml:space="preserve">1.2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B358A2" w:rsidRPr="00B358A2" w:rsidRDefault="00B358A2" w:rsidP="00B358A2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ab/>
        <w:t>1.3 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установленном размере не менее 20 % от стоимости дополнительного перечня работ.</w:t>
      </w:r>
    </w:p>
    <w:p w:rsidR="00B358A2" w:rsidRPr="00B358A2" w:rsidRDefault="00B358A2" w:rsidP="00B358A2">
      <w:pPr>
        <w:overflowPunct/>
        <w:autoSpaceDE/>
        <w:autoSpaceDN/>
        <w:adjustRightInd/>
        <w:spacing w:after="240" w:line="322" w:lineRule="exact"/>
        <w:ind w:firstLine="709"/>
        <w:jc w:val="both"/>
        <w:textAlignment w:val="auto"/>
        <w:rPr>
          <w:color w:val="FF0000"/>
          <w:sz w:val="28"/>
          <w:szCs w:val="28"/>
        </w:rPr>
      </w:pPr>
      <w:r w:rsidRPr="00B358A2">
        <w:rPr>
          <w:sz w:val="28"/>
          <w:szCs w:val="28"/>
        </w:rPr>
        <w:t xml:space="preserve"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 </w:t>
      </w:r>
    </w:p>
    <w:p w:rsidR="00B358A2" w:rsidRPr="00B358A2" w:rsidRDefault="00B358A2" w:rsidP="00424E95">
      <w:pPr>
        <w:keepNext/>
        <w:keepLines/>
        <w:widowControl w:val="0"/>
        <w:numPr>
          <w:ilvl w:val="0"/>
          <w:numId w:val="6"/>
        </w:numPr>
        <w:overflowPunct/>
        <w:autoSpaceDE/>
        <w:autoSpaceDN/>
        <w:adjustRightInd/>
        <w:spacing w:after="240" w:line="322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3" w:name="bookmark4"/>
      <w:r w:rsidRPr="00B358A2">
        <w:rPr>
          <w:b/>
          <w:bCs/>
          <w:sz w:val="28"/>
          <w:szCs w:val="28"/>
        </w:rPr>
        <w:t>Порядок финансового и (или) трудового участия заинтересованных лиц</w:t>
      </w:r>
      <w:bookmarkEnd w:id="3"/>
    </w:p>
    <w:p w:rsidR="00B358A2" w:rsidRPr="00B358A2" w:rsidRDefault="00E94A4A" w:rsidP="00E94A4A">
      <w:pPr>
        <w:widowControl w:val="0"/>
        <w:tabs>
          <w:tab w:val="left" w:pos="567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B358A2" w:rsidRPr="00B358A2">
        <w:rPr>
          <w:sz w:val="28"/>
          <w:szCs w:val="28"/>
        </w:rPr>
        <w:t>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  <w:r w:rsidR="00B358A2" w:rsidRPr="00B358A2">
        <w:rPr>
          <w:sz w:val="28"/>
          <w:szCs w:val="28"/>
        </w:rPr>
        <w:tab/>
        <w:t xml:space="preserve"> определяются органом местного самоуправления Смоленской области. </w:t>
      </w:r>
    </w:p>
    <w:p w:rsidR="00E94A4A" w:rsidRDefault="00E94A4A" w:rsidP="00E94A4A">
      <w:pPr>
        <w:widowControl w:val="0"/>
        <w:tabs>
          <w:tab w:val="left" w:pos="567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B358A2" w:rsidRPr="00B358A2">
        <w:rPr>
          <w:sz w:val="28"/>
          <w:szCs w:val="28"/>
        </w:rPr>
        <w:t xml:space="preserve">Условия </w:t>
      </w:r>
      <w:proofErr w:type="gramStart"/>
      <w:r w:rsidR="00B358A2" w:rsidRPr="00B358A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 xml:space="preserve"> трудового</w:t>
      </w:r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 xml:space="preserve"> участия заинтересованных лиц, организаций в выполнении дополнительного</w:t>
      </w:r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 xml:space="preserve"> перечня работ </w:t>
      </w:r>
      <w:r>
        <w:rPr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>по б</w:t>
      </w:r>
      <w:r>
        <w:rPr>
          <w:sz w:val="28"/>
          <w:szCs w:val="28"/>
        </w:rPr>
        <w:t xml:space="preserve"> </w:t>
      </w:r>
      <w:proofErr w:type="spellStart"/>
      <w:r w:rsidR="00B358A2" w:rsidRPr="00B358A2">
        <w:rPr>
          <w:sz w:val="28"/>
          <w:szCs w:val="28"/>
        </w:rPr>
        <w:t>лагоустройству</w:t>
      </w:r>
      <w:proofErr w:type="spellEnd"/>
      <w:r w:rsidR="00B358A2" w:rsidRPr="00B358A2">
        <w:rPr>
          <w:sz w:val="28"/>
          <w:szCs w:val="28"/>
        </w:rPr>
        <w:t xml:space="preserve"> дворовых</w:t>
      </w:r>
    </w:p>
    <w:p w:rsidR="00E94A4A" w:rsidRDefault="00E94A4A" w:rsidP="00E94A4A">
      <w:pPr>
        <w:widowControl w:val="0"/>
        <w:tabs>
          <w:tab w:val="left" w:pos="567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E94A4A" w:rsidRDefault="00E94A4A" w:rsidP="00E94A4A">
      <w:pPr>
        <w:widowControl w:val="0"/>
        <w:tabs>
          <w:tab w:val="left" w:pos="567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B358A2" w:rsidRPr="00B358A2" w:rsidRDefault="00B358A2" w:rsidP="00E94A4A">
      <w:pPr>
        <w:widowControl w:val="0"/>
        <w:tabs>
          <w:tab w:val="left" w:pos="567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территорий определяются органом местного самоуправления Смоленской области.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Организация трудового участия в случае принятия соответствующего решения органом местного самоуправления Смоленской области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B358A2" w:rsidRPr="00B358A2" w:rsidRDefault="00B358A2" w:rsidP="00B358A2">
      <w:pPr>
        <w:overflowPunct/>
        <w:autoSpaceDE/>
        <w:autoSpaceDN/>
        <w:adjustRightInd/>
        <w:spacing w:after="573" w:line="322" w:lineRule="exact"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358A2" w:rsidRPr="00B358A2" w:rsidRDefault="00B358A2" w:rsidP="00424E95">
      <w:pPr>
        <w:keepNext/>
        <w:keepLines/>
        <w:widowControl w:val="0"/>
        <w:numPr>
          <w:ilvl w:val="0"/>
          <w:numId w:val="6"/>
        </w:numPr>
        <w:tabs>
          <w:tab w:val="left" w:pos="142"/>
        </w:tabs>
        <w:overflowPunct/>
        <w:autoSpaceDE/>
        <w:autoSpaceDN/>
        <w:adjustRightInd/>
        <w:spacing w:after="304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4" w:name="bookmark5"/>
      <w:r w:rsidRPr="00B358A2">
        <w:rPr>
          <w:b/>
          <w:bCs/>
          <w:sz w:val="28"/>
          <w:szCs w:val="28"/>
        </w:rPr>
        <w:t>Условия аккумулирования и расходования средств</w:t>
      </w:r>
      <w:bookmarkEnd w:id="4"/>
    </w:p>
    <w:p w:rsidR="00B358A2" w:rsidRPr="00B358A2" w:rsidRDefault="00E94A4A" w:rsidP="00E94A4A">
      <w:pPr>
        <w:widowControl w:val="0"/>
        <w:numPr>
          <w:ilvl w:val="3"/>
          <w:numId w:val="6"/>
        </w:numPr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B358A2" w:rsidRPr="00B358A2">
        <w:rPr>
          <w:sz w:val="28"/>
          <w:szCs w:val="28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муниципального образования «Шумячский район» Смоленской области в Управлении Федерального казначейства по Смоленской области для учета средств, поступающих от оказания платных услуг и иной, приносящей доход деятельности.</w:t>
      </w:r>
    </w:p>
    <w:p w:rsidR="00B358A2" w:rsidRPr="00B358A2" w:rsidRDefault="00E94A4A" w:rsidP="00E94A4A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B358A2" w:rsidRPr="00B358A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  <w:r w:rsidR="00B358A2" w:rsidRPr="00B358A2">
        <w:rPr>
          <w:color w:val="FF0000"/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B358A2" w:rsidRPr="00B358A2" w:rsidRDefault="00E94A4A" w:rsidP="00E94A4A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B358A2" w:rsidRPr="00B358A2">
        <w:rPr>
          <w:sz w:val="28"/>
          <w:szCs w:val="28"/>
        </w:rP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B358A2" w:rsidRPr="00B358A2" w:rsidRDefault="00B358A2" w:rsidP="00B358A2">
      <w:pPr>
        <w:widowControl w:val="0"/>
        <w:tabs>
          <w:tab w:val="left" w:pos="1725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</w:t>
      </w:r>
      <w:r w:rsidR="00E94A4A">
        <w:rPr>
          <w:sz w:val="28"/>
          <w:szCs w:val="28"/>
        </w:rPr>
        <w:t xml:space="preserve">  </w:t>
      </w:r>
      <w:r w:rsidRPr="00B358A2">
        <w:rPr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 Администрация муниципального образования «Шумячский район» Смоленской области</w:t>
      </w:r>
      <w:r w:rsidRPr="00B358A2">
        <w:rPr>
          <w:color w:val="FF0000"/>
          <w:sz w:val="28"/>
          <w:szCs w:val="28"/>
        </w:rPr>
        <w:t xml:space="preserve"> </w:t>
      </w:r>
      <w:r w:rsidRPr="00B358A2">
        <w:rPr>
          <w:sz w:val="28"/>
          <w:szCs w:val="28"/>
        </w:rPr>
        <w:t>обеспечивает учет поступающих от заинтересованных лиц денежных средств в отношении многоквартирных домов, дворовые территории которых подлежат благоустройству.</w:t>
      </w:r>
    </w:p>
    <w:p w:rsidR="00B358A2" w:rsidRPr="00B358A2" w:rsidRDefault="00E94A4A" w:rsidP="00E94A4A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B358A2" w:rsidRPr="00B358A2">
        <w:rPr>
          <w:sz w:val="28"/>
          <w:szCs w:val="28"/>
        </w:rPr>
        <w:t xml:space="preserve">Отдел городского хозяйства обеспечивает ежемесячное опубликование на официальном сайте Администрации района в информационно- телекоммуникационной сети «Интернет» </w:t>
      </w:r>
      <w:hyperlink r:id="rId10" w:history="1">
        <w:r w:rsidR="00B358A2" w:rsidRPr="00E353D1">
          <w:rPr>
            <w:color w:val="000000" w:themeColor="text1"/>
            <w:sz w:val="28"/>
            <w:szCs w:val="28"/>
            <w:lang w:val="en-US"/>
          </w:rPr>
          <w:t>http</w:t>
        </w:r>
        <w:r w:rsidR="00B358A2" w:rsidRPr="00E353D1">
          <w:rPr>
            <w:color w:val="000000" w:themeColor="text1"/>
            <w:sz w:val="28"/>
            <w:szCs w:val="28"/>
          </w:rPr>
          <w:t>://</w:t>
        </w:r>
        <w:proofErr w:type="spellStart"/>
        <w:r w:rsidR="00B358A2" w:rsidRPr="00E353D1">
          <w:rPr>
            <w:color w:val="000000" w:themeColor="text1"/>
            <w:sz w:val="28"/>
            <w:szCs w:val="28"/>
            <w:lang w:val="en-US"/>
          </w:rPr>
          <w:t>shumichi</w:t>
        </w:r>
        <w:proofErr w:type="spellEnd"/>
        <w:r w:rsidR="00B358A2" w:rsidRPr="00E353D1">
          <w:rPr>
            <w:color w:val="000000" w:themeColor="text1"/>
            <w:sz w:val="28"/>
            <w:szCs w:val="28"/>
          </w:rPr>
          <w:t>.</w:t>
        </w:r>
        <w:r w:rsidR="00B358A2" w:rsidRPr="00E353D1">
          <w:rPr>
            <w:color w:val="000000" w:themeColor="text1"/>
            <w:sz w:val="28"/>
            <w:szCs w:val="28"/>
            <w:lang w:val="en-US"/>
          </w:rPr>
          <w:t>admin</w:t>
        </w:r>
        <w:r w:rsidR="00B358A2" w:rsidRPr="00E353D1">
          <w:rPr>
            <w:color w:val="000000" w:themeColor="text1"/>
            <w:sz w:val="28"/>
            <w:szCs w:val="28"/>
          </w:rPr>
          <w:t>-</w:t>
        </w:r>
        <w:proofErr w:type="spellStart"/>
        <w:r w:rsidR="00B358A2" w:rsidRPr="00E353D1">
          <w:rPr>
            <w:color w:val="000000" w:themeColor="text1"/>
            <w:sz w:val="28"/>
            <w:szCs w:val="28"/>
            <w:lang w:val="en-US"/>
          </w:rPr>
          <w:t>smolensk</w:t>
        </w:r>
        <w:proofErr w:type="spellEnd"/>
        <w:r w:rsidR="00B358A2" w:rsidRPr="00E353D1">
          <w:rPr>
            <w:color w:val="000000" w:themeColor="text1"/>
            <w:sz w:val="28"/>
            <w:szCs w:val="28"/>
          </w:rPr>
          <w:t>.</w:t>
        </w:r>
        <w:proofErr w:type="spellStart"/>
        <w:r w:rsidR="00B358A2" w:rsidRPr="00E353D1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B358A2" w:rsidRPr="00E353D1">
          <w:rPr>
            <w:color w:val="000000" w:themeColor="text1"/>
            <w:sz w:val="28"/>
            <w:szCs w:val="28"/>
          </w:rPr>
          <w:t>/</w:t>
        </w:r>
      </w:hyperlink>
      <w:r w:rsidR="00B358A2" w:rsidRPr="00B358A2">
        <w:rPr>
          <w:sz w:val="28"/>
          <w:szCs w:val="28"/>
          <w:lang w:eastAsia="en-US"/>
        </w:rPr>
        <w:t xml:space="preserve"> </w:t>
      </w:r>
      <w:r w:rsidR="00B358A2" w:rsidRPr="00B358A2">
        <w:rPr>
          <w:sz w:val="28"/>
          <w:szCs w:val="28"/>
        </w:rPr>
        <w:t>данных о поступивших от заинтересованных лиц денежных средствах в отношении многоквартирных домов, дворовые территории которых подлежат благоустройству.</w:t>
      </w:r>
    </w:p>
    <w:p w:rsidR="00B358A2" w:rsidRPr="00B358A2" w:rsidRDefault="00B358A2" w:rsidP="00B358A2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Отдел городского хозяйства ежемесячно обеспечивает направление данных о поступивших от заинтересованных лиц денежных средствах в отношении многоквартирных домов, дворовые территории которых подлежат благоустройству, а также в адрес уполномоченной Общественной комиссии.</w:t>
      </w:r>
    </w:p>
    <w:p w:rsidR="00B358A2" w:rsidRPr="00B358A2" w:rsidRDefault="00B358A2" w:rsidP="00B358A2">
      <w:pPr>
        <w:widowControl w:val="0"/>
        <w:tabs>
          <w:tab w:val="left" w:pos="2126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 xml:space="preserve">         3.5 Расходование аккумулированных денежных средств заинтересованных лиц осуществляется</w:t>
      </w:r>
      <w:r w:rsidRPr="00B358A2">
        <w:rPr>
          <w:color w:val="FF0000"/>
          <w:sz w:val="28"/>
          <w:szCs w:val="28"/>
        </w:rPr>
        <w:t xml:space="preserve"> </w:t>
      </w:r>
      <w:r w:rsidRPr="00B358A2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B358A2">
        <w:rPr>
          <w:color w:val="FF0000"/>
          <w:sz w:val="28"/>
          <w:szCs w:val="28"/>
        </w:rPr>
        <w:t xml:space="preserve"> </w:t>
      </w:r>
      <w:r w:rsidRPr="00B358A2">
        <w:rPr>
          <w:sz w:val="28"/>
          <w:szCs w:val="28"/>
        </w:rPr>
        <w:t>на</w:t>
      </w:r>
      <w:r w:rsidRPr="00B358A2">
        <w:rPr>
          <w:color w:val="FF0000"/>
          <w:sz w:val="28"/>
          <w:szCs w:val="28"/>
        </w:rPr>
        <w:t xml:space="preserve"> </w:t>
      </w:r>
      <w:r w:rsidRPr="00B358A2">
        <w:rPr>
          <w:sz w:val="28"/>
          <w:szCs w:val="28"/>
        </w:rPr>
        <w:t xml:space="preserve">финансирование дополнительного перечня работ по </w:t>
      </w:r>
      <w:r w:rsidRPr="00B358A2">
        <w:rPr>
          <w:sz w:val="28"/>
          <w:szCs w:val="28"/>
        </w:rPr>
        <w:lastRenderedPageBreak/>
        <w:t>благоустройству дворовых территорий проектов, включенных в дизайн-проект благоустройства дворовой территории;</w:t>
      </w:r>
    </w:p>
    <w:p w:rsidR="00B358A2" w:rsidRPr="00B358A2" w:rsidRDefault="00B358A2" w:rsidP="00B358A2">
      <w:pPr>
        <w:overflowPunct/>
        <w:autoSpaceDE/>
        <w:autoSpaceDN/>
        <w:adjustRightInd/>
        <w:spacing w:after="333" w:line="322" w:lineRule="exact"/>
        <w:ind w:firstLine="709"/>
        <w:jc w:val="both"/>
        <w:textAlignment w:val="auto"/>
        <w:rPr>
          <w:sz w:val="28"/>
          <w:szCs w:val="28"/>
        </w:rPr>
      </w:pPr>
      <w:r w:rsidRPr="00B358A2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отношении многоквартирных домов, дворовые территории которых подлежат благоустройству.</w:t>
      </w:r>
    </w:p>
    <w:p w:rsidR="00B358A2" w:rsidRPr="00B358A2" w:rsidRDefault="00B358A2" w:rsidP="00424E95">
      <w:pPr>
        <w:keepNext/>
        <w:keepLines/>
        <w:widowControl w:val="0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after="295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5" w:name="bookmark6"/>
      <w:r w:rsidRPr="00B358A2">
        <w:rPr>
          <w:b/>
          <w:bCs/>
          <w:sz w:val="28"/>
          <w:szCs w:val="28"/>
        </w:rPr>
        <w:t>Контроль за соблюдением условий Порядка</w:t>
      </w:r>
      <w:bookmarkEnd w:id="5"/>
    </w:p>
    <w:p w:rsidR="00B358A2" w:rsidRPr="00B358A2" w:rsidRDefault="00E353D1" w:rsidP="000B2569">
      <w:pPr>
        <w:widowControl w:val="0"/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r w:rsidR="00B358A2" w:rsidRPr="00B358A2">
        <w:rPr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муниципального образования «Шумячский район» Смоленской области в соответствии с бюджетным законодательством.</w:t>
      </w:r>
    </w:p>
    <w:p w:rsidR="00B358A2" w:rsidRPr="00B358A2" w:rsidRDefault="00E353D1" w:rsidP="000B2569">
      <w:pPr>
        <w:widowControl w:val="0"/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B358A2" w:rsidRPr="00B358A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  <w:r w:rsidR="00B358A2" w:rsidRPr="00B358A2">
        <w:rPr>
          <w:color w:val="FF0000"/>
          <w:sz w:val="28"/>
          <w:szCs w:val="28"/>
        </w:rPr>
        <w:t xml:space="preserve"> </w:t>
      </w:r>
      <w:r w:rsidR="00B358A2" w:rsidRPr="00B358A2">
        <w:rPr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B358A2" w:rsidRPr="00B358A2" w:rsidRDefault="00E353D1" w:rsidP="000B2569">
      <w:pPr>
        <w:widowControl w:val="0"/>
        <w:tabs>
          <w:tab w:val="left" w:pos="142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A2" w:rsidRPr="00B358A2">
        <w:rPr>
          <w:sz w:val="28"/>
          <w:szCs w:val="28"/>
        </w:rPr>
        <w:t>экономии денежных средств, по итогам проведения конкурсных процедур;</w:t>
      </w:r>
    </w:p>
    <w:p w:rsidR="00B358A2" w:rsidRPr="00B358A2" w:rsidRDefault="00E353D1" w:rsidP="000B2569">
      <w:pPr>
        <w:widowControl w:val="0"/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358A2" w:rsidRPr="00B358A2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B358A2" w:rsidRPr="00B358A2" w:rsidRDefault="00E353D1" w:rsidP="000B2569">
      <w:pPr>
        <w:widowControl w:val="0"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58A2" w:rsidRPr="00B358A2">
        <w:rPr>
          <w:sz w:val="28"/>
          <w:szCs w:val="28"/>
        </w:rPr>
        <w:t>непредоставления</w:t>
      </w:r>
      <w:proofErr w:type="spellEnd"/>
      <w:r w:rsidR="00B358A2" w:rsidRPr="00B358A2">
        <w:rPr>
          <w:sz w:val="28"/>
          <w:szCs w:val="28"/>
        </w:rPr>
        <w:t xml:space="preserve"> заинтересованными лицами доступа к проведению благоустройства на дворовой территории;</w:t>
      </w:r>
    </w:p>
    <w:p w:rsidR="00E353D1" w:rsidRDefault="00E353D1" w:rsidP="000B2569">
      <w:pPr>
        <w:widowControl w:val="0"/>
        <w:tabs>
          <w:tab w:val="left" w:pos="142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A2" w:rsidRPr="00B358A2">
        <w:rPr>
          <w:sz w:val="28"/>
          <w:szCs w:val="28"/>
        </w:rPr>
        <w:t>возникновения обстоятельств непреодолимой силы;</w:t>
      </w:r>
    </w:p>
    <w:p w:rsidR="00B358A2" w:rsidRPr="00E353D1" w:rsidRDefault="00E353D1" w:rsidP="000B2569">
      <w:pPr>
        <w:widowControl w:val="0"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A2" w:rsidRPr="00E353D1">
        <w:rPr>
          <w:sz w:val="28"/>
          <w:szCs w:val="28"/>
        </w:rPr>
        <w:t>возникновения иных случаев, предусмо</w:t>
      </w:r>
      <w:r>
        <w:rPr>
          <w:sz w:val="28"/>
          <w:szCs w:val="28"/>
        </w:rPr>
        <w:t xml:space="preserve">тренных действующим </w:t>
      </w:r>
      <w:proofErr w:type="spellStart"/>
      <w:r>
        <w:rPr>
          <w:sz w:val="28"/>
          <w:szCs w:val="28"/>
        </w:rPr>
        <w:t>законодател</w:t>
      </w:r>
      <w:r w:rsidR="00B358A2" w:rsidRPr="00E353D1">
        <w:rPr>
          <w:sz w:val="28"/>
          <w:szCs w:val="28"/>
        </w:rPr>
        <w:t>ством</w:t>
      </w:r>
      <w:proofErr w:type="spellEnd"/>
      <w:r w:rsidR="00B358A2" w:rsidRPr="00E353D1">
        <w:rPr>
          <w:sz w:val="28"/>
          <w:szCs w:val="28"/>
        </w:rPr>
        <w:t>.</w:t>
      </w:r>
    </w:p>
    <w:bookmarkEnd w:id="0"/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B358A2" w:rsidRPr="00B358A2" w:rsidRDefault="00B358A2" w:rsidP="00B358A2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B358A2" w:rsidRPr="00B358A2" w:rsidTr="00B358A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3D1" w:rsidRDefault="00E353D1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603C1" w:rsidRDefault="00B603C1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lastRenderedPageBreak/>
              <w:t>Приложение 5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 xml:space="preserve">к муниципальной программе «Формирование комфортной городской среды на территории </w:t>
            </w:r>
            <w:r w:rsidRPr="00B358A2">
              <w:rPr>
                <w:color w:val="000000"/>
                <w:sz w:val="28"/>
                <w:szCs w:val="28"/>
              </w:rPr>
              <w:t>поселка Шумячи Шумячского</w:t>
            </w:r>
            <w:r w:rsidRPr="00B358A2">
              <w:rPr>
                <w:sz w:val="28"/>
                <w:szCs w:val="28"/>
              </w:rPr>
              <w:t xml:space="preserve"> района Смоленской области» </w:t>
            </w:r>
          </w:p>
          <w:p w:rsidR="00B358A2" w:rsidRPr="00B358A2" w:rsidRDefault="00B358A2" w:rsidP="00B358A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B358A2">
        <w:rPr>
          <w:b/>
          <w:color w:val="000000"/>
          <w:sz w:val="28"/>
          <w:szCs w:val="28"/>
        </w:rPr>
        <w:t>Общие рекомендации к процессу инвентаризации территории муниципального образования, в целях формирования муниципальной программы формирования комфортной городской среды.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 Общие положения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1.1. Инвентаризации подлежат все дворовые и общественные территории муниципального образования, а также </w:t>
      </w:r>
      <w:r w:rsidRPr="00B358A2">
        <w:rPr>
          <w:sz w:val="28"/>
          <w:szCs w:val="28"/>
        </w:rPr>
        <w:t>индивидуальные жилые дома и земельные участки, предоставленные для их размещения на территории муниципального образования.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1.2. Основными целями инвентаризации является оценка текущего состояния сферы благоустройства в муниципальном образовании,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1.3. Инвентаризация проводится путем натурного обследования территории и расположенных на ней элементов благоустройства.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1.4. По результатам инвентаризации рекомендуется составить итоговый документ, содержащий инвентаризационные данные о территории и расположенных на ней элементах (паспорт благоустройства территорий). При изменении характеристик территории и расположенных на ней элементов, рекомендуется обеспечить внесение информации о таких изменениях в паспорт.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1.5.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1.6.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1.7.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B358A2" w:rsidRPr="00B358A2" w:rsidRDefault="00B358A2" w:rsidP="00B358A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1.8. </w:t>
      </w:r>
      <w:r w:rsidRPr="00B358A2">
        <w:rPr>
          <w:sz w:val="28"/>
          <w:szCs w:val="28"/>
        </w:rPr>
        <w:t xml:space="preserve"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муниципального образования, осуществляется в соответствии с правилами благоустройства территории, обеспечения чистоты и порядка в </w:t>
      </w:r>
      <w:proofErr w:type="spellStart"/>
      <w:r w:rsidRPr="00B358A2">
        <w:rPr>
          <w:sz w:val="28"/>
          <w:szCs w:val="28"/>
        </w:rPr>
        <w:t>Шумячском</w:t>
      </w:r>
      <w:proofErr w:type="spellEnd"/>
      <w:r w:rsidRPr="00B358A2">
        <w:rPr>
          <w:sz w:val="28"/>
          <w:szCs w:val="28"/>
        </w:rPr>
        <w:t xml:space="preserve"> городском поселении.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2 Инвентаризация дворовых территорий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lastRenderedPageBreak/>
        <w:t>2.1. При осмотре дворовой территории рекомендуется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2.2.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2.3.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2.4. По итогам проведения инвентаризации дворовой территории необходимо получить следующие характеристики: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перечень адресов многоквартирных домов, образующих дворовую территорию;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перечень нежилых объектов капитального строительства, сооружений, расположенных в границах дворовой территории;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площадь дворовой территории в квадратных метрах;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дворовой территории в соответствии с пунктом 4. 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3. Инвентаризация общественных территорий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3.1. По итогам проведения инвентаризации общественной территории необходимо получить следующие характеристики: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вид общественной территории (площадь, набережная, парк, пляж и т.д.);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площадь общественной территории в квадратных метрах;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информация о правообладателях земельных участков, образующих общественную территорию;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зоны);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sym w:font="Symbol" w:char="F02D"/>
      </w:r>
      <w:r w:rsidRPr="00B358A2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4. Описание элементов благоустройства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lastRenderedPageBreak/>
        <w:t>4.1.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4.2.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координаты центра элемента благоустройства, координаты точек его границы, либо координаты точек ломаной линии. Рекомендации по определению типа геометрического объекта для фиксации положения элемента в приведены в пункте 5.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4.3. При необходимости, при описании элемента благоустройства могут быть добавлены текстовые комментарии.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4.4. По каждому элементу благоустройства должен быть зафиксирован класс и подкласс в соответствии с пунктом 6.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4.5. По каждому элементу благоустройства, расположенному на территории должны быть заполнены характеристики в соответствии с пунктом 6.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 Рекомендации по определению геометрического объекта для фиксации положения и размеров элемента благоустройства.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5.1. В случае,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5.2. В случае,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5.3. В случае,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5.4.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5.5. В случае,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6. Классификация и атрибуты элементов благоустройства.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6.1. 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региональных особенностей. 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 xml:space="preserve">6.2.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7. Передача результатов инвентаризации в ГИС ЖКХ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lastRenderedPageBreak/>
        <w:t>7.1. Результаты инвентаризации заносятся в систему ГИС ЖКХ. Возможен как ручной ввод данных, так и автоматизированный.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7.2. 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7.3. Для автоматизированного ввода данных может быть использован программный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Интерфейс приложения (REST API). Для структурированных данных используется</w:t>
      </w:r>
    </w:p>
    <w:p w:rsidR="00B358A2" w:rsidRPr="00B358A2" w:rsidRDefault="00B358A2" w:rsidP="00B358A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58A2">
        <w:rPr>
          <w:color w:val="000000"/>
          <w:sz w:val="28"/>
          <w:szCs w:val="28"/>
        </w:rPr>
        <w:t>Формат JSON, для изображений – формат JPEG.</w:t>
      </w:r>
    </w:p>
    <w:p w:rsidR="00B358A2" w:rsidRPr="00B358A2" w:rsidRDefault="00B358A2" w:rsidP="00B358A2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6" w:name="_GoBack"/>
      <w:bookmarkEnd w:id="6"/>
    </w:p>
    <w:sectPr w:rsidR="00BB2974" w:rsidSect="00E94A4A">
      <w:headerReference w:type="even" r:id="rId11"/>
      <w:headerReference w:type="default" r:id="rId12"/>
      <w:pgSz w:w="11907" w:h="16840" w:code="9"/>
      <w:pgMar w:top="709" w:right="708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2C" w:rsidRDefault="00DF242C">
      <w:r>
        <w:separator/>
      </w:r>
    </w:p>
  </w:endnote>
  <w:endnote w:type="continuationSeparator" w:id="0">
    <w:p w:rsidR="00DF242C" w:rsidRDefault="00D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2C" w:rsidRDefault="00DF242C">
      <w:r>
        <w:separator/>
      </w:r>
    </w:p>
  </w:footnote>
  <w:footnote w:type="continuationSeparator" w:id="0">
    <w:p w:rsidR="00DF242C" w:rsidRDefault="00D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77" w:rsidRDefault="00770977" w:rsidP="00B358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977" w:rsidRDefault="0077097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82679"/>
      <w:docPartObj>
        <w:docPartGallery w:val="Page Numbers (Top of Page)"/>
        <w:docPartUnique/>
      </w:docPartObj>
    </w:sdtPr>
    <w:sdtEndPr/>
    <w:sdtContent>
      <w:p w:rsidR="006A15FE" w:rsidRDefault="006A1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D5" w:rsidRPr="00A373D5">
          <w:rPr>
            <w:noProof/>
            <w:lang w:val="ru-RU"/>
          </w:rPr>
          <w:t>2</w:t>
        </w:r>
        <w:r>
          <w:fldChar w:fldCharType="end"/>
        </w:r>
      </w:p>
    </w:sdtContent>
  </w:sdt>
  <w:p w:rsidR="00770977" w:rsidRDefault="00770977" w:rsidP="00B358A2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77" w:rsidRDefault="00770977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977" w:rsidRDefault="0077097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77" w:rsidRDefault="007709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3D5">
      <w:rPr>
        <w:noProof/>
      </w:rPr>
      <w:t>25</w:t>
    </w:r>
    <w:r>
      <w:fldChar w:fldCharType="end"/>
    </w:r>
  </w:p>
  <w:p w:rsidR="00770977" w:rsidRDefault="007709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408DA"/>
    <w:multiLevelType w:val="multilevel"/>
    <w:tmpl w:val="95B25C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2569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2284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1CB2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4E95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5FE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0977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82F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373D5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8A2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03C1"/>
    <w:rsid w:val="00B61158"/>
    <w:rsid w:val="00B63DED"/>
    <w:rsid w:val="00B66B61"/>
    <w:rsid w:val="00B6756A"/>
    <w:rsid w:val="00B67C38"/>
    <w:rsid w:val="00B73718"/>
    <w:rsid w:val="00B800CD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16538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2C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353D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4A4A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D6D3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170C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uiPriority w:val="99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uiPriority w:val="99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uiPriority w:val="99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uiPriority w:val="99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uiPriority w:val="99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uiPriority w:val="99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numbering" w:customStyle="1" w:styleId="28">
    <w:name w:val="Нет списка2"/>
    <w:next w:val="a4"/>
    <w:uiPriority w:val="99"/>
    <w:semiHidden/>
    <w:rsid w:val="00B358A2"/>
  </w:style>
  <w:style w:type="paragraph" w:customStyle="1" w:styleId="19">
    <w:name w:val="Обычный1"/>
    <w:rsid w:val="00B358A2"/>
    <w:pPr>
      <w:widowControl w:val="0"/>
    </w:pPr>
    <w:rPr>
      <w:rFonts w:ascii="Courier New" w:hAnsi="Courier New"/>
    </w:rPr>
  </w:style>
  <w:style w:type="table" w:customStyle="1" w:styleId="1a">
    <w:name w:val="Сетка таблицы1"/>
    <w:basedOn w:val="a3"/>
    <w:next w:val="af0"/>
    <w:uiPriority w:val="99"/>
    <w:rsid w:val="00B358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Абзац списка1"/>
    <w:basedOn w:val="19"/>
    <w:rsid w:val="00B358A2"/>
    <w:pPr>
      <w:widowControl/>
      <w:ind w:left="720" w:firstLine="709"/>
    </w:pPr>
    <w:rPr>
      <w:rFonts w:ascii="Calibri" w:hAnsi="Calibri"/>
      <w:sz w:val="22"/>
    </w:rPr>
  </w:style>
  <w:style w:type="paragraph" w:styleId="afff3">
    <w:name w:val="caption"/>
    <w:basedOn w:val="a1"/>
    <w:next w:val="a1"/>
    <w:qFormat/>
    <w:rsid w:val="00B358A2"/>
    <w:pPr>
      <w:overflowPunct/>
      <w:autoSpaceDE/>
      <w:autoSpaceDN/>
      <w:adjustRightInd/>
      <w:ind w:firstLine="709"/>
      <w:jc w:val="center"/>
      <w:textAlignment w:val="auto"/>
    </w:pPr>
    <w:rPr>
      <w:b/>
    </w:rPr>
  </w:style>
  <w:style w:type="paragraph" w:customStyle="1" w:styleId="ConsTitle">
    <w:name w:val="ConsTitle"/>
    <w:rsid w:val="00B358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c">
    <w:name w:val="Знак Знак1"/>
    <w:rsid w:val="00B358A2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1"/>
    <w:rsid w:val="00B358A2"/>
    <w:rPr>
      <w:sz w:val="28"/>
    </w:rPr>
  </w:style>
  <w:style w:type="character" w:customStyle="1" w:styleId="36">
    <w:name w:val="Знак Знак3"/>
    <w:rsid w:val="00B358A2"/>
    <w:rPr>
      <w:sz w:val="24"/>
      <w:lang w:val="x-none" w:eastAsia="x-none" w:bidi="ar-SA"/>
    </w:rPr>
  </w:style>
  <w:style w:type="paragraph" w:customStyle="1" w:styleId="1d">
    <w:name w:val="Без интервала1"/>
    <w:rsid w:val="00B358A2"/>
    <w:rPr>
      <w:rFonts w:ascii="Calibri" w:hAnsi="Calibri"/>
      <w:sz w:val="22"/>
    </w:rPr>
  </w:style>
  <w:style w:type="character" w:customStyle="1" w:styleId="2Exact">
    <w:name w:val="Основной текст (2) Exact"/>
    <w:uiPriority w:val="99"/>
    <w:rsid w:val="00B358A2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_"/>
    <w:uiPriority w:val="99"/>
    <w:rsid w:val="00B358A2"/>
    <w:rPr>
      <w:rFonts w:ascii="Times New Roman" w:hAnsi="Times New Roman" w:cs="Times New Roman"/>
      <w:sz w:val="28"/>
      <w:szCs w:val="28"/>
      <w:u w:val="none"/>
    </w:rPr>
  </w:style>
  <w:style w:type="character" w:customStyle="1" w:styleId="afff4">
    <w:name w:val="Колонтитул_"/>
    <w:uiPriority w:val="99"/>
    <w:rsid w:val="00B358A2"/>
    <w:rPr>
      <w:rFonts w:ascii="Times New Roman" w:hAnsi="Times New Roman" w:cs="Times New Roman"/>
      <w:sz w:val="28"/>
      <w:szCs w:val="28"/>
      <w:u w:val="none"/>
    </w:rPr>
  </w:style>
  <w:style w:type="character" w:customStyle="1" w:styleId="Calibri">
    <w:name w:val="Колонтитул + Calibri"/>
    <w:aliases w:val="10,5 pt"/>
    <w:uiPriority w:val="99"/>
    <w:rsid w:val="00B358A2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fff5">
    <w:name w:val="Подпись к таблице_"/>
    <w:link w:val="afff6"/>
    <w:uiPriority w:val="99"/>
    <w:rsid w:val="00B358A2"/>
    <w:rPr>
      <w:b/>
      <w:bCs/>
      <w:sz w:val="28"/>
      <w:szCs w:val="28"/>
      <w:shd w:val="clear" w:color="auto" w:fill="FFFFFF"/>
    </w:rPr>
  </w:style>
  <w:style w:type="character" w:customStyle="1" w:styleId="afff7">
    <w:name w:val="Подпись к таблице + Не полужирный"/>
    <w:uiPriority w:val="99"/>
    <w:rsid w:val="00B358A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f8">
    <w:name w:val="Колонтитул"/>
    <w:uiPriority w:val="99"/>
    <w:rsid w:val="00B358A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0">
    <w:name w:val="Основной текст (2) + 11"/>
    <w:aliases w:val="5 pt3"/>
    <w:uiPriority w:val="99"/>
    <w:rsid w:val="00B358A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7">
    <w:name w:val="Основной текст (3)_"/>
    <w:link w:val="38"/>
    <w:uiPriority w:val="99"/>
    <w:rsid w:val="00B358A2"/>
    <w:rPr>
      <w:b/>
      <w:bCs/>
      <w:sz w:val="28"/>
      <w:szCs w:val="28"/>
      <w:shd w:val="clear" w:color="auto" w:fill="FFFFFF"/>
    </w:rPr>
  </w:style>
  <w:style w:type="character" w:customStyle="1" w:styleId="230pt">
    <w:name w:val="Основной текст (2) + 30 pt"/>
    <w:aliases w:val="Интервал -1 pt"/>
    <w:uiPriority w:val="99"/>
    <w:rsid w:val="00B358A2"/>
    <w:rPr>
      <w:rFonts w:ascii="Times New Roman" w:hAnsi="Times New Roman" w:cs="Times New Roman"/>
      <w:color w:val="000000"/>
      <w:spacing w:val="-30"/>
      <w:w w:val="100"/>
      <w:position w:val="0"/>
      <w:sz w:val="60"/>
      <w:szCs w:val="60"/>
      <w:u w:val="none"/>
      <w:lang w:val="ru-RU" w:eastAsia="ru-RU"/>
    </w:rPr>
  </w:style>
  <w:style w:type="character" w:customStyle="1" w:styleId="230pt1">
    <w:name w:val="Основной текст (2) + 30 pt1"/>
    <w:uiPriority w:val="99"/>
    <w:rsid w:val="00B358A2"/>
    <w:rPr>
      <w:rFonts w:ascii="Times New Roman" w:hAnsi="Times New Roman" w:cs="Times New Roman"/>
      <w:color w:val="000000"/>
      <w:spacing w:val="0"/>
      <w:w w:val="100"/>
      <w:position w:val="0"/>
      <w:sz w:val="60"/>
      <w:szCs w:val="60"/>
      <w:u w:val="none"/>
      <w:lang w:val="ru-RU" w:eastAsia="ru-RU"/>
    </w:rPr>
  </w:style>
  <w:style w:type="character" w:customStyle="1" w:styleId="2CourierNew">
    <w:name w:val="Основной текст (2) + Courier New"/>
    <w:aliases w:val="162 pt,Полужирный"/>
    <w:uiPriority w:val="99"/>
    <w:rsid w:val="00B358A2"/>
    <w:rPr>
      <w:rFonts w:ascii="Courier New" w:hAnsi="Courier New" w:cs="Courier New"/>
      <w:b/>
      <w:bCs/>
      <w:color w:val="000000"/>
      <w:spacing w:val="0"/>
      <w:w w:val="100"/>
      <w:position w:val="0"/>
      <w:sz w:val="324"/>
      <w:szCs w:val="324"/>
      <w:u w:val="none"/>
      <w:lang w:val="ru-RU" w:eastAsia="ru-RU"/>
    </w:rPr>
  </w:style>
  <w:style w:type="character" w:customStyle="1" w:styleId="Arial">
    <w:name w:val="Колонтитул + Arial"/>
    <w:aliases w:val="4,5 pt2,Полужирный1"/>
    <w:uiPriority w:val="99"/>
    <w:rsid w:val="00B358A2"/>
    <w:rPr>
      <w:rFonts w:ascii="Arial" w:hAnsi="Arial" w:cs="Arial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a">
    <w:name w:val="Основной текст (2) + Курсив"/>
    <w:uiPriority w:val="99"/>
    <w:rsid w:val="00B358A2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alibri">
    <w:name w:val="Основной текст (2) + Calibri"/>
    <w:aliases w:val="8,5 pt1,Курсив"/>
    <w:uiPriority w:val="99"/>
    <w:rsid w:val="00B358A2"/>
    <w:rPr>
      <w:rFonts w:ascii="Calibri" w:hAnsi="Calibri" w:cs="Calibri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ff6">
    <w:name w:val="Подпись к таблице"/>
    <w:basedOn w:val="a1"/>
    <w:link w:val="afff5"/>
    <w:uiPriority w:val="99"/>
    <w:rsid w:val="00B358A2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b/>
      <w:bCs/>
      <w:sz w:val="28"/>
      <w:szCs w:val="28"/>
    </w:rPr>
  </w:style>
  <w:style w:type="paragraph" w:customStyle="1" w:styleId="38">
    <w:name w:val="Основной текст (3)"/>
    <w:basedOn w:val="a1"/>
    <w:link w:val="37"/>
    <w:uiPriority w:val="99"/>
    <w:rsid w:val="00B358A2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880"/>
      <w:jc w:val="center"/>
      <w:textAlignment w:val="auto"/>
    </w:pPr>
    <w:rPr>
      <w:b/>
      <w:bCs/>
      <w:sz w:val="28"/>
      <w:szCs w:val="28"/>
    </w:rPr>
  </w:style>
  <w:style w:type="paragraph" w:customStyle="1" w:styleId="1e">
    <w:name w:val="Абзац списка1"/>
    <w:basedOn w:val="a1"/>
    <w:uiPriority w:val="99"/>
    <w:rsid w:val="00B358A2"/>
    <w:pPr>
      <w:overflowPunct/>
      <w:autoSpaceDE/>
      <w:autoSpaceDN/>
      <w:adjustRightInd/>
      <w:ind w:left="720"/>
      <w:textAlignment w:val="auto"/>
    </w:pPr>
    <w:rPr>
      <w:rFonts w:ascii="Calibri" w:hAnsi="Calibri"/>
      <w:szCs w:val="24"/>
    </w:rPr>
  </w:style>
  <w:style w:type="paragraph" w:customStyle="1" w:styleId="formattext">
    <w:name w:val="formattext"/>
    <w:basedOn w:val="a1"/>
    <w:uiPriority w:val="99"/>
    <w:semiHidden/>
    <w:rsid w:val="00B358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shumichi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2021-10-25T09:38:00Z</cp:lastPrinted>
  <dcterms:created xsi:type="dcterms:W3CDTF">2021-10-27T08:40:00Z</dcterms:created>
  <dcterms:modified xsi:type="dcterms:W3CDTF">2021-10-27T08:40:00Z</dcterms:modified>
</cp:coreProperties>
</file>