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8F0DCD">
        <w:rPr>
          <w:sz w:val="28"/>
          <w:szCs w:val="28"/>
          <w:u w:val="single"/>
        </w:rPr>
        <w:t>30</w:t>
      </w:r>
      <w:proofErr w:type="gramEnd"/>
      <w:r w:rsidR="008F0DCD">
        <w:rPr>
          <w:sz w:val="28"/>
          <w:szCs w:val="28"/>
          <w:u w:val="single"/>
        </w:rPr>
        <w:t>.08.2021г.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8F0DCD">
        <w:rPr>
          <w:sz w:val="28"/>
          <w:szCs w:val="28"/>
        </w:rPr>
        <w:t xml:space="preserve"> 366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5211"/>
        <w:gridCol w:w="3994"/>
      </w:tblGrid>
      <w:tr w:rsidR="005B3102" w:rsidTr="005B3102">
        <w:tc>
          <w:tcPr>
            <w:tcW w:w="5211" w:type="dxa"/>
          </w:tcPr>
          <w:p w:rsidR="005B3102" w:rsidRDefault="005B3102">
            <w:pPr>
              <w:shd w:val="clear" w:color="auto" w:fill="FFFFFF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дополнительной мере социальной поддержки учащихся муниципальных общеобразовательных учреждений муниципального образования «Шумячский район» Смоленской области </w:t>
            </w:r>
            <w:r>
              <w:rPr>
                <w:sz w:val="28"/>
                <w:szCs w:val="28"/>
              </w:rPr>
              <w:t>на 2021/22 учебный год</w:t>
            </w:r>
          </w:p>
          <w:p w:rsidR="005B3102" w:rsidRDefault="005B3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5B3102" w:rsidRDefault="005B3102">
            <w:pPr>
              <w:rPr>
                <w:sz w:val="28"/>
                <w:szCs w:val="28"/>
              </w:rPr>
            </w:pPr>
          </w:p>
        </w:tc>
      </w:tr>
    </w:tbl>
    <w:p w:rsidR="005B3102" w:rsidRDefault="005B3102" w:rsidP="005B3102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34, статьям 37, 41, частью 7 статьи 79  Федерального закона от 29.12.2012 г. № 273-ФЗ «Об образовании в Российской Федерации», постановлением Администрации Смоленской области от 20.08.2021 г. № 556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2021/22 учебный год», пунктом 10 статьи 28 Устава муниципального образования «Шумячский район» Смоленской области</w:t>
      </w:r>
    </w:p>
    <w:p w:rsidR="005B3102" w:rsidRDefault="005B3102" w:rsidP="005B31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B3102" w:rsidRDefault="005B3102" w:rsidP="005B3102">
      <w:pPr>
        <w:ind w:firstLine="709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2021/22 учебный год на территории муниципального образования «Шумячский район» Смоленской области дополнительные меры социальной поддержки: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учащихся 1-4-х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детей-инвалидов, обучающихся в муниципальных общеобразовательных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 xml:space="preserve">муниципального общеобразовательного учреждения, в виде обеспечения бесплатным горячим питанием (обедом) в сумме 35 рублей в день на одного учащегося; 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учащихся 1-4-х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обучающихся в муниципальных общеобразовательных учреждениях, для которых организовано обучение на дому, в виде обеспечения бесплатным двухразовым питанием: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63,07 рублей в день на одного учащегося;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35 рублей в день на одного учащегося.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учащихся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детей-инвалидов, обучающихся в муниципальных общеобразовательных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>муниципального общеобразовательного учреждения, в виде обеспечения бесплатным двухразовым питанием: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35 рублей в день на одного учащегося;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35 рублей в день на одного учащегося.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учащихся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обучающихся в муниципальных общеобразовательных учреждениях, для которых организовано обучение на дому, в виде обеспечения бесплатным двухразовым питанием: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35 рублей в день на одного учащегося;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35 рублей в день на одного учащегося.</w:t>
      </w: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финансирование расходов, связанных с предоставлением дополнительной меры социальной поддержки учащихся, указанных в пункте 1 настоящего постановления, является расходным обязательством муниципального образования «Шумячский район» Смоленской области.</w:t>
      </w: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Порядок организации питания учащихся муниципальных общеобразовательных учреждений муниципального образования «Шумячский район» Смоленской области на 2021/22 учебный год.</w:t>
      </w: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Порядок предоставления ежемесячной компенсационной денежной выплаты на питание учащихся 1-11-х классов с ограниченными возможностями здоровья, для которых общеобразовательными учреждениями муниципального образования «Шумячский район» Смоленской области организовано обучение на дому.</w:t>
      </w: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Отдел по образованию Администрации муниципального образования «Шумячский район» Смоленской области главным распорядителем бюджетных средств, выделяемых на обеспечение горячего питания учащихся муниципальных общеобразовательных учреждений.</w:t>
      </w: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Финансовому управлению Администрации муниципального образования «Шумячский район» Смоленской области (Ю.В. </w:t>
      </w:r>
      <w:proofErr w:type="spellStart"/>
      <w:r>
        <w:rPr>
          <w:sz w:val="28"/>
          <w:szCs w:val="28"/>
        </w:rPr>
        <w:t>Вознова</w:t>
      </w:r>
      <w:proofErr w:type="spellEnd"/>
      <w:r>
        <w:rPr>
          <w:sz w:val="28"/>
          <w:szCs w:val="28"/>
        </w:rPr>
        <w:t>) обеспечить выделение из местного бюджета денежных средств на финансирование предоставления дополнительной меры социальной поддержки учащихся, указанных в пункте 1 настоящего постановления.</w:t>
      </w:r>
    </w:p>
    <w:p w:rsidR="005B3102" w:rsidRDefault="005B3102" w:rsidP="005B3102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1 сентября 2021 года.</w:t>
      </w: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3102" w:rsidRDefault="005B3102" w:rsidP="005B31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3102" w:rsidRDefault="005B3102" w:rsidP="005B31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Утвержден</w:t>
      </w:r>
    </w:p>
    <w:p w:rsidR="005B3102" w:rsidRDefault="005B3102" w:rsidP="005B310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«Шумячский район» Смоленской </w:t>
      </w:r>
      <w:r w:rsidR="008F0DCD">
        <w:rPr>
          <w:sz w:val="28"/>
          <w:szCs w:val="28"/>
        </w:rPr>
        <w:t>области от 30.08.2021г.</w:t>
      </w:r>
      <w:r>
        <w:rPr>
          <w:sz w:val="28"/>
          <w:szCs w:val="28"/>
        </w:rPr>
        <w:t xml:space="preserve"> № </w:t>
      </w:r>
      <w:r w:rsidR="008F0DCD">
        <w:rPr>
          <w:sz w:val="28"/>
          <w:szCs w:val="28"/>
        </w:rPr>
        <w:t>366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</w:p>
    <w:p w:rsidR="005B3102" w:rsidRDefault="005B3102" w:rsidP="005B31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питания учащихся муниципальных </w:t>
      </w:r>
    </w:p>
    <w:p w:rsidR="005B3102" w:rsidRDefault="005B3102" w:rsidP="005B31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учреждений муниципального образования </w:t>
      </w:r>
    </w:p>
    <w:p w:rsidR="005B3102" w:rsidRDefault="005B3102" w:rsidP="005B31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«Шумячский район» Смоленской области на 2021/22 учебный год</w:t>
      </w:r>
    </w:p>
    <w:p w:rsidR="005B3102" w:rsidRDefault="005B3102" w:rsidP="005B3102">
      <w:pPr>
        <w:ind w:firstLine="709"/>
        <w:jc w:val="center"/>
        <w:rPr>
          <w:b/>
          <w:sz w:val="28"/>
          <w:szCs w:val="28"/>
        </w:rPr>
      </w:pP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Действие настоящего Порядка распространяется на муниципальные общеобразовательные учреждения муниципального образования «Шумячский район» Смоленской области (далее – общеобразовательные учреждения).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регулирует вопросы организации питания в общеобразовательных учреждениях.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питания учащихся осуществляется общеобразовательными учреждениями.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питания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общеобразовательных учреждениях питание учащихся организуется в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27.10.2020г. № 32, </w:t>
      </w:r>
      <w:r>
        <w:rPr>
          <w:color w:val="000000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утвержденными </w:t>
      </w:r>
      <w:r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сентября 2020 г. № 28.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Часы приема пищи устанавливаются в соответствии с распорядком дня учебы учащихся в общеобразовательных учреждениях и рекомендуемыми интервалами между их приемами.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Отпуск учащимся питания в столовых общеобразовательных учреждений осуществляется по классам (группам) в соответствии с графиком приема пищи, утверждаемым руководителем общеобразовательного учреждения.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всех учащихся 1-11-х классов общеобразовательных учреждений организуется одноразовое горячее питание (завтрак):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Для учащихся 1–4-х классов горячее питание (завтрак) финансируется за счет средств субсидии, предоставляемой из бюджета Смоленской области местному  бюджету муниципального образования «Шумячский район» Смоленской области (далее – местный бюджет), на мероприятия по организации бесплатного горячего питания обучающихся, получающих начальное общее образование в муниципальных образовательных учреждениях.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Для учащихся  5–11-х классов из малоимущих семей горячее питание (завтрак) финансируется за счет средств бюджета Смоленской области в соответствии с  Порядком предоставления в 2021/22 учебном году дополнительной меры социальной поддержки учащихся 5–11-х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поддержки, утвержденным постановлением Администрации Смоленской области от 20.08.2021 года № 556.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малоимущей семьей понимается семья со среднедушевым доходом, не превышающим величину прожиточного минимума на душу населения, установленную в Смоленской области.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 и виды доходов, учитываемые при исчислении среднедушевого дохода семьи, дающего право на получение дополнительной меры социальной поддержки, определяются в соответствии с Порядком учета и исчисления величины среднедушевого дохода в Смоленской области, дающего право на получение отдельных мер социальной поддержки семей, имеющих детей, утвержденным постановлением Администрации Смоленской области от 30.12.2016 № 853;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Для учащихся 5–11-х классов (за исключением детей из малоимущих семей) горячее питание (завтрак) организуется на добровольной основе по заявлению родителей (законных представителей) и финансируется за счет средств родителей (законных представителей) в соответствии с договором, заключенным между общеобразовательным учреждением и родителями (законными представителями).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 заключает с родителями (законными представителями) учащихся 5 – 11-х классов (за исключением детей из малоимущих семей) договоры о возмещении расходов, связанных с организацией горячего питания (завтрака). Возмещение общеобразовательным организациям расходов, связанных с учреждением горячего питания (завтрака), осуществляется по фактическим расходам по следующей формуле: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пит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 xml:space="preserve">1 </w:t>
      </w:r>
      <w:r>
        <w:rPr>
          <w:noProof/>
          <w:position w:val="-4"/>
          <w:sz w:val="28"/>
          <w:szCs w:val="28"/>
          <w:vertAlign w:val="subscript"/>
        </w:rPr>
        <w:drawing>
          <wp:inline distT="0" distB="0" distL="0" distR="0">
            <wp:extent cx="114300" cy="142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где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пит</w:t>
      </w:r>
      <w:r>
        <w:rPr>
          <w:sz w:val="28"/>
          <w:szCs w:val="28"/>
        </w:rPr>
        <w:t xml:space="preserve"> – возмещение расходов, связанных с организацией горячего питания (завтрака);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стоимость горячего питания (завтрака) на одного учащегося 5-11-х классов (за исключением детей из малоимущих семей) (по фактически произведенным расходам);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общее количество горячих завтраков, полученных учащимся в месяц в общеобразовательном учреждении.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вносится на лицевые счета общеобразовательных учреждений, согласно квитанций, выданных родителям (законным представителям) учащихся 5-11-х классов (за исключением детей из малоимущих семей), не позднее 3-го числа каждого месяца, следующего за отчетным.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Для учащихся 1-9-х классов, посещающих группу продленного дня при общеобразовательном учреждении, горячее питание (обед) организуется на добровольной основе по заявлению родителей (законных представителей) и финансируется за счет средств родителей (законных представителей) в соответствии с договором, заключенным между общеобразовательным учреждением и родителями (законными представителями).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 заключает с родителями (законными представителями) учащихся 1-9-х классов</w:t>
      </w:r>
      <w:r>
        <w:t xml:space="preserve">, </w:t>
      </w:r>
      <w:r>
        <w:rPr>
          <w:sz w:val="28"/>
          <w:szCs w:val="28"/>
        </w:rPr>
        <w:t>посещающих группу продленного дня,  договоры о возмещении расходов, связанных с организацией горячего питания (обеда). Возмещение общеобразовательным учреждениям расходов, связанных с организацией горячего питания (обеда), осуществляется по фактическим расходам по следующей формуле: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пит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 xml:space="preserve">1 </w:t>
      </w:r>
      <w:r>
        <w:rPr>
          <w:noProof/>
          <w:position w:val="-4"/>
          <w:sz w:val="28"/>
          <w:szCs w:val="28"/>
          <w:vertAlign w:val="subscript"/>
        </w:rPr>
        <w:drawing>
          <wp:inline distT="0" distB="0" distL="0" distR="0">
            <wp:extent cx="114300" cy="142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где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пит</w:t>
      </w:r>
      <w:r>
        <w:rPr>
          <w:sz w:val="28"/>
          <w:szCs w:val="28"/>
        </w:rPr>
        <w:t xml:space="preserve"> – возмещение расходов, связанных с организацией горячего питания (обеда);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стоимость горячего питания (обеда) на одного учащегося 1-9-х классов, посещающего группу продленного дня (по фактически произведенным расходам);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 – общее количество горячих обедов, полученных учащимся в месяц в общеобразовательном учреждении.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вносится на лицевые счета общеобразовательных учреждений, согласно квитанций, выданных родителям (законным представителям) учащихся 1-9-х классов, посещающих группу продленного дня, не позднее 3-го числа каждого месяца, следующего за отчетным.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Для учащихся с ограниченными возможностями здоровья (далее – учащиеся с ОВЗ), детей-инвалидов, обучающихся в общеобразовательных учреждениях, организуется бесплатное горячее питание, которое  финансируется за счет средств местного бюджета: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Для учащихся 1-4-х классов</w:t>
      </w:r>
      <w:r>
        <w:t xml:space="preserve"> </w:t>
      </w:r>
      <w:r>
        <w:rPr>
          <w:sz w:val="28"/>
          <w:szCs w:val="28"/>
        </w:rPr>
        <w:t>с ОВЗ, детей-инвалидов, обучающихся в общеобразовательных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>муниципального общеобразовательного учреждения,</w:t>
      </w:r>
      <w:r>
        <w:t xml:space="preserve"> </w:t>
      </w:r>
      <w:r>
        <w:rPr>
          <w:sz w:val="28"/>
          <w:szCs w:val="28"/>
        </w:rPr>
        <w:t xml:space="preserve">организуется бесплатное горячее питание (обед) в сумме 35 рублей в день на одного учащегося; </w:t>
      </w:r>
    </w:p>
    <w:p w:rsidR="005B3102" w:rsidRDefault="005B3102" w:rsidP="005B310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Для учащихся 5-11-х классов с ОВЗ, детей-инвалидов, обучающихся в общеобразовательных учреждениях, для которых организовано обучение в здании муниципального общеобразовательного учреждения, организуется бесплатное двухразовое горячее питание: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35 рублей в день на одного учащегося;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35 рублей в день на одного учащегося.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Контингент учащих, имеющих право на бесплатное горячее питание, определяется на основании заявления родителей (законных представителей), к которому прилагается один из следующих документов:</w:t>
      </w:r>
    </w:p>
    <w:p w:rsidR="005B3102" w:rsidRDefault="005B3102" w:rsidP="005B31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психолого-медико-педагогической комиссии о состоянии здоровья учащегося (для обучающихся с ОВЗ);</w:t>
      </w:r>
    </w:p>
    <w:p w:rsidR="005B3102" w:rsidRDefault="005B3102" w:rsidP="005B310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установлении инвалидности (для детей-инвалидов).</w:t>
      </w:r>
    </w:p>
    <w:p w:rsidR="005B3102" w:rsidRDefault="005B3102" w:rsidP="005B3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Список учащихся, горячее питание которых финансируется за счет средств местного бюджета, утверждается приказом руководителя общеобразовательного учреждения.</w:t>
      </w:r>
    </w:p>
    <w:p w:rsidR="005B3102" w:rsidRDefault="005B3102" w:rsidP="005B3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2.6. Расходы на организацию: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горячего питания (завтрака) одного учащегося 1-4-х классов общеобразовательного учреждения составляют 63,07 рублей в день;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горячего питания (обеда) одного учащегося 1-4-х классов общеобразовательного учреждения составляют 35 рублей в день;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горячего питания (завтрака) одного учащегося 5-11-х классов общеобразовательного учреждения составляют 35 рублей в день;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горячего питания (обеда) одного учащегося 5-11-х классов общеобразовательного учреждения составляют 35 рублей в день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горячего питания (обеда) одного учащегося 1-9-х классов, посещающего группу продленного дня, составляют 35 рублей в день;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Для учащихся 1-11-х классов с ОВЗ, обучающихся в общеобразовательных учреждениях, для которых организовано обучение на дому, предоставляется ежемесячная компенсационная денежная выплата на питание в порядке, утвержденном постановлением Администрации муниципального образования «Шумячский район» Смоленской области.</w:t>
      </w:r>
    </w:p>
    <w:p w:rsidR="005B3102" w:rsidRDefault="005B3102" w:rsidP="005B3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Учет и отчетность.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Денежные средства, предусмотренные на питание учащихся общеобразовательных учреждений, учитываются на их лицевых счетах.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Руководители общеобразовательных учреждений обеспечивают представление в Муниципальное казенное учреждение «Централизованная бухгалтерия учреждений образования Шумячского района» следующей документации:</w:t>
      </w:r>
    </w:p>
    <w:p w:rsidR="005B3102" w:rsidRDefault="005B3102" w:rsidP="005B3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Ежемесячно в срок до 1-го числа каждого месяца, следующего за отчетным:</w:t>
      </w:r>
    </w:p>
    <w:p w:rsidR="005B3102" w:rsidRDefault="005B3102" w:rsidP="005B3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накладные прихода и расхода продуктов питания;</w:t>
      </w:r>
    </w:p>
    <w:p w:rsidR="005B3102" w:rsidRDefault="005B3102" w:rsidP="005B3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меню-требования на выдачу продуктов;</w:t>
      </w:r>
    </w:p>
    <w:p w:rsidR="005B3102" w:rsidRDefault="005B3102" w:rsidP="005B3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контракты (договоры) на поставку продукции за отчетный месяц;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табели учета посещаемости учащихся за отчетный месяц.</w:t>
      </w:r>
    </w:p>
    <w:p w:rsidR="005B3102" w:rsidRDefault="005B3102" w:rsidP="005B3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Ответственность.</w:t>
      </w:r>
    </w:p>
    <w:p w:rsidR="005B3102" w:rsidRDefault="005B3102" w:rsidP="005B310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 Ответственность за организацию питания, выполнение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</w:t>
      </w:r>
      <w:r>
        <w:rPr>
          <w:color w:val="000000"/>
          <w:sz w:val="28"/>
          <w:szCs w:val="28"/>
        </w:rPr>
        <w:t>, отдыха и оздоровления детей и молодежи»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возлагается на руководителей общеобразовательных учреждений.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Родители (законные представители) несут ответственность за несвоевременное возмещение общеобразовательным учреждениям расходов, связанных с организацией питания.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непоступлении</w:t>
      </w:r>
      <w:proofErr w:type="spellEnd"/>
      <w:r>
        <w:rPr>
          <w:sz w:val="28"/>
          <w:szCs w:val="28"/>
        </w:rPr>
        <w:t xml:space="preserve"> средств по возмещению общеобразовательным учреждениям расходов, связанных с организацией питания, в указанный срок, к родителям (законным представителям) принимаются меры, определенные договором о возмещении расходов, связанных с организацией питания между общеобразовательным учреждением и родителями (законным представителям).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 имеет право обратиться в суд с иском о погашении задолженности родителей (законных представителей) по возмещению общеобразовательному учреждению расходов, связанных с организацией питания.</w:t>
      </w:r>
    </w:p>
    <w:p w:rsidR="005B3102" w:rsidRDefault="005B3102" w:rsidP="005B3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своевременное поступление средств по возмещению общеобразовательному учреждению расходов, связанных с организацией питания, возлагается на руководителя общеобразовательного учреждения. </w:t>
      </w: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B3102" w:rsidRDefault="005B3102" w:rsidP="005B3102">
      <w:pPr>
        <w:ind w:left="5670"/>
        <w:jc w:val="center"/>
        <w:rPr>
          <w:sz w:val="28"/>
        </w:rPr>
      </w:pPr>
      <w:r>
        <w:rPr>
          <w:sz w:val="28"/>
        </w:rPr>
        <w:t>Утвержден</w:t>
      </w:r>
    </w:p>
    <w:p w:rsidR="005B3102" w:rsidRDefault="005B3102" w:rsidP="005B3102">
      <w:pPr>
        <w:ind w:left="5670"/>
        <w:jc w:val="both"/>
        <w:rPr>
          <w:bCs/>
          <w:sz w:val="28"/>
          <w:szCs w:val="28"/>
        </w:rPr>
      </w:pPr>
      <w:r>
        <w:rPr>
          <w:sz w:val="28"/>
        </w:rPr>
        <w:t>постановлением Администрации муниципального образования «Шумячский район» Смоленской области      от</w:t>
      </w:r>
      <w:r w:rsidR="008F0DCD">
        <w:rPr>
          <w:sz w:val="28"/>
        </w:rPr>
        <w:t xml:space="preserve"> 30.08.2021г.</w:t>
      </w:r>
      <w:r>
        <w:rPr>
          <w:sz w:val="28"/>
        </w:rPr>
        <w:t xml:space="preserve"> № </w:t>
      </w:r>
      <w:r w:rsidR="008F0DCD">
        <w:rPr>
          <w:sz w:val="28"/>
        </w:rPr>
        <w:t>366</w:t>
      </w:r>
    </w:p>
    <w:p w:rsidR="005B3102" w:rsidRDefault="005B3102" w:rsidP="005B3102">
      <w:pPr>
        <w:widowControl w:val="0"/>
        <w:jc w:val="center"/>
        <w:rPr>
          <w:bCs/>
          <w:sz w:val="28"/>
          <w:szCs w:val="28"/>
        </w:rPr>
      </w:pPr>
    </w:p>
    <w:p w:rsidR="005B3102" w:rsidRDefault="005B3102" w:rsidP="005B3102">
      <w:pPr>
        <w:widowControl w:val="0"/>
        <w:jc w:val="center"/>
        <w:rPr>
          <w:bCs/>
          <w:sz w:val="28"/>
          <w:szCs w:val="28"/>
        </w:rPr>
      </w:pPr>
    </w:p>
    <w:p w:rsidR="005B3102" w:rsidRDefault="005B3102" w:rsidP="005B310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5B3102" w:rsidRDefault="005B3102" w:rsidP="005B310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ежемесячной компенсационной денежной выплаты на питание </w:t>
      </w:r>
    </w:p>
    <w:p w:rsidR="005B3102" w:rsidRDefault="005B3102" w:rsidP="005B310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учащихся с ограниченными возможностями здоровья, для которых </w:t>
      </w:r>
    </w:p>
    <w:p w:rsidR="005B3102" w:rsidRDefault="005B3102" w:rsidP="005B310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общеобразовательными учреждениями муниципального образования «Шумячский район» Смоленской области организовано обучение на дому</w:t>
      </w:r>
    </w:p>
    <w:p w:rsidR="005B3102" w:rsidRDefault="005B3102" w:rsidP="005B3102">
      <w:pPr>
        <w:widowControl w:val="0"/>
        <w:jc w:val="center"/>
        <w:rPr>
          <w:sz w:val="28"/>
          <w:szCs w:val="28"/>
        </w:rPr>
      </w:pPr>
    </w:p>
    <w:p w:rsidR="005B3102" w:rsidRDefault="005B3102" w:rsidP="005B3102">
      <w:pPr>
        <w:jc w:val="center"/>
        <w:textAlignment w:val="baseline"/>
        <w:outlineLvl w:val="3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 Общие положения</w:t>
      </w:r>
    </w:p>
    <w:p w:rsidR="005B3102" w:rsidRDefault="005B3102" w:rsidP="005B3102">
      <w:pPr>
        <w:widowControl w:val="0"/>
        <w:ind w:firstLine="567"/>
        <w:jc w:val="both"/>
        <w:rPr>
          <w:spacing w:val="2"/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Настоящий Порядок </w:t>
      </w:r>
      <w:r>
        <w:rPr>
          <w:bCs/>
          <w:sz w:val="28"/>
          <w:szCs w:val="28"/>
        </w:rPr>
        <w:t>предоставления ежемесячной компенсационной денежной выплаты на питание учащихся с ограниченными возможностями здоровья (далее – учащиеся с ОВЗ), для которых общеобразовательными учреждениями муниципального образования «Шумячский район» Смоленской области (далее – общеобразовательные учреждения) организовано обучение на дому (далее - Порядок</w:t>
      </w:r>
      <w:proofErr w:type="gramStart"/>
      <w:r>
        <w:rPr>
          <w:bCs/>
          <w:sz w:val="28"/>
          <w:szCs w:val="28"/>
        </w:rPr>
        <w:t xml:space="preserve">), </w:t>
      </w:r>
      <w:r>
        <w:rPr>
          <w:spacing w:val="2"/>
          <w:sz w:val="28"/>
          <w:szCs w:val="28"/>
        </w:rPr>
        <w:t xml:space="preserve"> разработан</w:t>
      </w:r>
      <w:proofErr w:type="gramEnd"/>
      <w:r>
        <w:rPr>
          <w:spacing w:val="2"/>
          <w:sz w:val="28"/>
          <w:szCs w:val="28"/>
        </w:rPr>
        <w:t xml:space="preserve"> в соответствии с:</w:t>
      </w:r>
    </w:p>
    <w:p w:rsidR="005B3102" w:rsidRDefault="005B3102" w:rsidP="005B3102">
      <w:pPr>
        <w:widowControl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Главного государственного санитарного врача Российской Федерации от 27.10.2020г. № 32;</w:t>
      </w:r>
    </w:p>
    <w:p w:rsidR="005B3102" w:rsidRDefault="005B3102" w:rsidP="005B3102">
      <w:pPr>
        <w:widowControl w:val="0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утвержденными </w:t>
      </w:r>
      <w:r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сентября 2020 г. № 28.</w:t>
      </w:r>
    </w:p>
    <w:p w:rsidR="005B3102" w:rsidRDefault="005B3102" w:rsidP="005B3102">
      <w:pPr>
        <w:widowControl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Настоящий Порядок разработан в целях организации </w:t>
      </w:r>
      <w:r>
        <w:rPr>
          <w:bCs/>
          <w:sz w:val="28"/>
          <w:szCs w:val="28"/>
        </w:rPr>
        <w:t>предоставления ежемесячной компенсационной денежной выплаты на питание учащихся с ОВЗ, для которых общеобразовательными учреждениями организовано обучение на дому.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 Учащийся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</w:t>
      </w:r>
      <w:r>
        <w:rPr>
          <w:bCs/>
          <w:sz w:val="28"/>
          <w:szCs w:val="28"/>
        </w:rPr>
        <w:t>Компенсационная денежная выплата на питание учащихся с ОВЗ</w:t>
      </w:r>
      <w:r>
        <w:t xml:space="preserve">, </w:t>
      </w:r>
      <w:r>
        <w:rPr>
          <w:bCs/>
          <w:sz w:val="28"/>
          <w:szCs w:val="28"/>
        </w:rPr>
        <w:t xml:space="preserve">для которых общеобразовательными учреждениями организовано обучение на дому (далее – компенсационная выплата), </w:t>
      </w:r>
      <w:r>
        <w:rPr>
          <w:spacing w:val="2"/>
          <w:sz w:val="28"/>
          <w:szCs w:val="28"/>
        </w:rPr>
        <w:t>– выплата, компенсирующая стоимость двухразового питания (завтрак и обед) для учащегося с ОВЗ в общеобразовательном учреждении в дни учебных занятий в соответствии с календарным учебным графиком общеобразовательного учреждения. Время нахождения на реабилитации (в санаториях, реабилитационных центрах и пр.) или на лечении в медицинской организации в расчет компенсационной выплаты не включается.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B3102" w:rsidRDefault="005B3102" w:rsidP="005B3102">
      <w:pPr>
        <w:ind w:firstLine="567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 Предоставление компенсационной выплаты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 Право на получение компенсационной выплаты имеют родители (законные представители) учащихся с ОВЗ, для которых общеобразовательным учреждением организовано обучение на дому;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Компенсационная выплата предоставляется в заявительном порядке.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2.3. Для предоставления компенсационной выплаты одним из родителей (законных представителей) учащегося с ОВЗ, для которого общеобразовательным учреждением организовано обучение на дому, в общеобразовательное учреждение подаются следующие документы: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заявление (рекомендуемая форма приведена в приложении к Порядку);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-копия паспорта или иного документа, удостоверяющего личность родителя (законного представителя) учащегося с ОВЗ;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копия свидетельства о рождении ребенка (</w:t>
      </w:r>
      <w:r>
        <w:rPr>
          <w:rFonts w:eastAsia="Calibri"/>
          <w:sz w:val="28"/>
          <w:szCs w:val="28"/>
          <w:lang w:eastAsia="en-US"/>
        </w:rPr>
        <w:t>учащегося с ОВЗ) или копия договора о передаче ребенка на воспитание в семью либо выписка из решения органа опеки и попечительства об учреждении опеки над ребенком</w:t>
      </w:r>
      <w:r>
        <w:t xml:space="preserve"> (</w:t>
      </w:r>
      <w:r>
        <w:rPr>
          <w:rFonts w:eastAsia="Calibri"/>
          <w:sz w:val="28"/>
          <w:szCs w:val="28"/>
          <w:lang w:eastAsia="en-US"/>
        </w:rPr>
        <w:t>учащимся с ОВЗ)</w:t>
      </w:r>
      <w:r>
        <w:rPr>
          <w:spacing w:val="2"/>
          <w:sz w:val="28"/>
          <w:szCs w:val="28"/>
        </w:rPr>
        <w:t>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копия СНИЛС ребенка (учащегося с ОВЗ)  и родителя (законного представителя)</w:t>
      </w:r>
      <w:r>
        <w:t xml:space="preserve"> </w:t>
      </w:r>
      <w:r>
        <w:rPr>
          <w:spacing w:val="2"/>
          <w:sz w:val="28"/>
          <w:szCs w:val="28"/>
        </w:rPr>
        <w:t>учащегося с ОВЗ;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копия заключения психолого-медико-педагогической комиссии, выданного учащемуся с ОВЗ;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копия заключения (справки) медицинской организации об обучении на дому</w:t>
      </w:r>
      <w:r>
        <w:t xml:space="preserve">, </w:t>
      </w:r>
      <w:r>
        <w:rPr>
          <w:spacing w:val="2"/>
          <w:sz w:val="28"/>
          <w:szCs w:val="28"/>
        </w:rPr>
        <w:t>выданного учащемуся с ОВЗ;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копия банковского лицевого счета на имя родителя (законного представителя)</w:t>
      </w:r>
      <w:r>
        <w:t xml:space="preserve"> </w:t>
      </w:r>
      <w:r>
        <w:rPr>
          <w:rFonts w:eastAsia="Calibri"/>
          <w:sz w:val="28"/>
          <w:szCs w:val="22"/>
          <w:lang w:eastAsia="en-US"/>
        </w:rPr>
        <w:t>учащегося с ОВЗ;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2.4. Сотрудник общеобразовательного учреждения, ответственный за сбор документов, указанных в пункте 2.3. настоящего Порядка, обеспечивает передачу документов в Отдел по образованию Администрации муниципального образования «Шумячский район» Смоленской области (далее – Отдел по образованию) в течение 1-го рабочего дня со дня приёма документов от родителя (законного представителя)</w:t>
      </w:r>
      <w:r>
        <w:t xml:space="preserve"> </w:t>
      </w:r>
      <w:r>
        <w:rPr>
          <w:spacing w:val="2"/>
          <w:sz w:val="28"/>
          <w:szCs w:val="28"/>
        </w:rPr>
        <w:t>учащегося с ОВЗ.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Ответственный сотрудник Отдела по образованию проверяет пакет документов, представленных общеобразовательным учреждением, формирует личное дело родителя (законного представителя) учащегося с ОВЗ и готовит проект приказа о предоставлении компенсационной выплаты одному из родителей (законных представителей) учащегося с ОВЗ либо уведомление об отказе в предоставлении компенсационной выплаты в течение 3-х рабочих дней с момента получения пакета документов.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Основаниями для отказа в предоставлении компенсационной выплаты являются: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предоставление родителем (законным представителем) учащегося с ОВЗ неполного пакета документов;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предоставление неправильно оформленных или утративших силу документов.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 Период предоставления компенсационной выплаты начинается со дня, установленного приказом начальника Отдела по образованию, но не более чем на срок действия заключения психолого-медико-педагогической комиссии.</w:t>
      </w:r>
    </w:p>
    <w:p w:rsidR="005B3102" w:rsidRDefault="005B3102" w:rsidP="005B3102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2.8. Личное дело родителя (законного представителя) учащегося с ОВЗ </w:t>
      </w:r>
      <w:r>
        <w:rPr>
          <w:rFonts w:eastAsia="Calibri"/>
          <w:sz w:val="28"/>
          <w:szCs w:val="28"/>
          <w:lang w:eastAsia="en-US"/>
        </w:rPr>
        <w:t xml:space="preserve">передается специалисту </w:t>
      </w:r>
      <w:r>
        <w:rPr>
          <w:sz w:val="28"/>
          <w:szCs w:val="28"/>
        </w:rPr>
        <w:t>Муниципального казенного учреждения «Централизованная бухгалтерия учреждений образования Шумячского района»</w:t>
      </w:r>
      <w:r>
        <w:rPr>
          <w:rFonts w:eastAsia="Calibri"/>
          <w:sz w:val="28"/>
          <w:szCs w:val="28"/>
          <w:lang w:eastAsia="en-US"/>
        </w:rPr>
        <w:t xml:space="preserve"> (далее - МКУ «ЦБУО Шумячского района»), ответственному за начисление компенсационной выплаты.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Предоставление компенсационной выплаты осуществляется ежемесячно МКУ «ЦБУО Шумячского района» на основании приказа начальника Отдела по образованию путем перечисления денежных средств на счет заявителя до 15 числа месяца, следующего за отчетным. 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2.9. Образовательное учреждение в срок до 5 числа месяца, следующего за отчетным, представляет в МКУ «ЦБУО Шумячского района» ведомость учета учебных дней учащихся с ОВЗ.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2.10. Родители (законные представители) учащегося с ОВЗ обязаны в течение 3 дней с момента наступления обстоятельств, влекущих за собой прекращение прав на компенсационную выплату, в письменной форме известить общеобразовательное учреждение о наступлении таких обстоятельств. Общеобразовательное учреждение в течение 1 рабочего дня информирует Отдел по образованию о наступлении вышеуказанных обстоятельств в отношении учащегося с ОВЗ.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2.11. Предоставление компенсационной выплаты прекращается с 1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5B3102" w:rsidRDefault="005B3102" w:rsidP="005B310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2.12. Информация о предоставлении компенсационной выплаты размещается в установленном порядке в Единой государственной информационной системе социального обеспечения.</w:t>
      </w:r>
    </w:p>
    <w:p w:rsidR="005B3102" w:rsidRDefault="005B3102" w:rsidP="005B3102">
      <w:pPr>
        <w:ind w:firstLine="567"/>
        <w:rPr>
          <w:rFonts w:eastAsia="Calibri"/>
          <w:sz w:val="28"/>
          <w:szCs w:val="28"/>
          <w:lang w:eastAsia="en-US"/>
        </w:rPr>
      </w:pPr>
    </w:p>
    <w:p w:rsidR="005B3102" w:rsidRDefault="005B3102" w:rsidP="005B3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Финансовое обеспечение расходов  на обеспечение </w:t>
      </w:r>
    </w:p>
    <w:p w:rsidR="005B3102" w:rsidRDefault="005B3102" w:rsidP="005B31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бесплатным  горячим питанием учащихся с ОВЗ</w:t>
      </w:r>
    </w:p>
    <w:p w:rsidR="005B3102" w:rsidRDefault="005B3102" w:rsidP="005B3102">
      <w:pPr>
        <w:jc w:val="center"/>
        <w:rPr>
          <w:sz w:val="28"/>
          <w:szCs w:val="28"/>
        </w:rPr>
      </w:pPr>
    </w:p>
    <w:p w:rsidR="005B3102" w:rsidRDefault="005B3102" w:rsidP="005B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Размер компенсационной выплаты на одного учащегося с ОВЗ, для которого общеобразовательным учреждением организовано обучение на дому, рассчитывается по следующей формуле:</w:t>
      </w:r>
    </w:p>
    <w:p w:rsidR="005B3102" w:rsidRDefault="005B3102" w:rsidP="005B3102">
      <w:pPr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комп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 xml:space="preserve">1 </w:t>
      </w:r>
      <w:r>
        <w:rPr>
          <w:noProof/>
          <w:sz w:val="28"/>
          <w:szCs w:val="28"/>
          <w:vertAlign w:val="subscript"/>
        </w:rPr>
        <w:drawing>
          <wp:inline distT="0" distB="0" distL="0" distR="0">
            <wp:extent cx="114300" cy="142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где</w:t>
      </w:r>
    </w:p>
    <w:p w:rsidR="005B3102" w:rsidRDefault="005B3102" w:rsidP="005B3102">
      <w:pPr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комп</w:t>
      </w:r>
      <w:r>
        <w:rPr>
          <w:sz w:val="28"/>
          <w:szCs w:val="28"/>
        </w:rPr>
        <w:t xml:space="preserve"> – компенсационная денежная выплата на питание учащегося с ОВЗ,</w:t>
      </w:r>
      <w:r>
        <w:t xml:space="preserve"> </w:t>
      </w:r>
      <w:r>
        <w:rPr>
          <w:sz w:val="28"/>
          <w:szCs w:val="28"/>
        </w:rPr>
        <w:t>для которого общеобразовательным учреждением организовано обучение на дому;</w:t>
      </w:r>
    </w:p>
    <w:p w:rsidR="005B3102" w:rsidRDefault="005B3102" w:rsidP="005B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– стоимость двухразового горячего питания</w:t>
      </w:r>
      <w:r>
        <w:t xml:space="preserve"> </w:t>
      </w:r>
      <w:r>
        <w:rPr>
          <w:sz w:val="28"/>
          <w:szCs w:val="28"/>
        </w:rPr>
        <w:t>в день на одного учащегося с ОВЗ,</w:t>
      </w:r>
      <w:r>
        <w:t xml:space="preserve"> </w:t>
      </w:r>
      <w:r>
        <w:rPr>
          <w:sz w:val="28"/>
          <w:szCs w:val="28"/>
        </w:rPr>
        <w:t>для которого общеобразовательным учреждением организовано обучение на дому;</w:t>
      </w:r>
    </w:p>
    <w:p w:rsidR="005B3102" w:rsidRDefault="005B3102" w:rsidP="005B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 – количество учебных дней в месяц учащегося с ОВЗ,</w:t>
      </w:r>
      <w:r>
        <w:t xml:space="preserve"> </w:t>
      </w:r>
      <w:r>
        <w:rPr>
          <w:sz w:val="28"/>
          <w:szCs w:val="28"/>
        </w:rPr>
        <w:t xml:space="preserve">для которого общеобразовательным учреждением организовано обучение на дому. </w:t>
      </w:r>
    </w:p>
    <w:p w:rsidR="005B3102" w:rsidRDefault="005B3102" w:rsidP="005B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Стоимость двухразового горячего питания в день на одного учащегося с ОВЗ,</w:t>
      </w:r>
      <w:r>
        <w:t xml:space="preserve"> </w:t>
      </w:r>
      <w:r>
        <w:rPr>
          <w:sz w:val="28"/>
          <w:szCs w:val="28"/>
        </w:rPr>
        <w:t xml:space="preserve">для которого общеобразовательным учреждением организовано обучение на дому, </w:t>
      </w:r>
      <w:r>
        <w:rPr>
          <w:rFonts w:eastAsia="Calibri"/>
          <w:sz w:val="28"/>
          <w:szCs w:val="28"/>
          <w:lang w:eastAsia="en-US"/>
        </w:rPr>
        <w:t xml:space="preserve">рассчитывается в соответствии с размером средств на обеспечение двухразовым горячим питанием для </w:t>
      </w:r>
      <w:r>
        <w:rPr>
          <w:sz w:val="28"/>
          <w:szCs w:val="28"/>
        </w:rPr>
        <w:t>учащихся с ОВЗ в общеобразовательном учреждении:</w:t>
      </w:r>
    </w:p>
    <w:p w:rsidR="005B3102" w:rsidRDefault="005B3102" w:rsidP="005B310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1-4-х классов с ограниченными возможностями здоровья составляет 98,07 рублей в день на одного учащегося;</w:t>
      </w:r>
    </w:p>
    <w:p w:rsidR="005B3102" w:rsidRDefault="005B3102" w:rsidP="005B310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учащихся 5-11-х классов с ограниченными возможностями здоровья составляет 70 рублей в день в день на одного учащегося.</w:t>
      </w:r>
    </w:p>
    <w:p w:rsidR="005B3102" w:rsidRDefault="005B3102" w:rsidP="005B3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Финансирование расходов на компенсационную выплату носит целевой характер и не может быть использовано на другие цели.</w:t>
      </w:r>
    </w:p>
    <w:p w:rsidR="005B3102" w:rsidRDefault="005B3102" w:rsidP="005B310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Субсидия на  предоставление компенсационной выплаты отражается в доходах и расходах муниципального бюджета в соответствии с бюджетной классификацией Российской Федерации.</w:t>
      </w:r>
    </w:p>
    <w:p w:rsidR="005B3102" w:rsidRDefault="005B3102" w:rsidP="005B310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Главным распорядителем вышеуказанных средств является Отдел по образованию.</w:t>
      </w:r>
    </w:p>
    <w:p w:rsidR="005B3102" w:rsidRDefault="005B3102" w:rsidP="005B310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3.6. Средства субсидии на  предоставление компенсационной выплаты носят строго целевой характер и не могут быть использованы на другие цели.</w:t>
      </w:r>
    </w:p>
    <w:p w:rsidR="005B3102" w:rsidRDefault="005B3102" w:rsidP="005B310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 Ответственность за достоверность данных, правильность назначения компенсационной выплаты,  возлагается на  общеобразовательные учреждения и Отдел по образованию.</w:t>
      </w:r>
    </w:p>
    <w:p w:rsidR="005B3102" w:rsidRDefault="005B3102" w:rsidP="005B3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Ответственность за своевременное перечисление компенсационной выплаты на банковский счет родителя (законного представителя) обучающегося с ОВЗ возлагается на  МКУ «ЦБУО Шумячского района».</w:t>
      </w: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p w:rsidR="005B3102" w:rsidRDefault="005B3102" w:rsidP="005B3102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819"/>
        <w:gridCol w:w="2534"/>
        <w:gridCol w:w="4961"/>
      </w:tblGrid>
      <w:tr w:rsidR="005B3102" w:rsidTr="005B3102">
        <w:tc>
          <w:tcPr>
            <w:tcW w:w="2819" w:type="dxa"/>
          </w:tcPr>
          <w:p w:rsidR="005B3102" w:rsidRDefault="005B310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534" w:type="dxa"/>
          </w:tcPr>
          <w:p w:rsidR="005B3102" w:rsidRDefault="005B3102">
            <w:pPr>
              <w:ind w:left="7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5B3102" w:rsidRDefault="005B31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  к Порядку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предоставления ежемесячной компенсационной денежной выплаты на питание учащихся с ограниченными возможностями здоровья, для которых общеобразовательными учреждениями муниципального образования «Шумячский район» Смоленской области организовано обучение на дому</w:t>
            </w:r>
          </w:p>
        </w:tc>
      </w:tr>
    </w:tbl>
    <w:p w:rsidR="005B3102" w:rsidRDefault="005B3102" w:rsidP="005B3102">
      <w:pPr>
        <w:rPr>
          <w:rFonts w:eastAsia="Calibri"/>
          <w:sz w:val="22"/>
          <w:szCs w:val="22"/>
          <w:lang w:eastAsia="en-US"/>
        </w:rPr>
      </w:pPr>
    </w:p>
    <w:p w:rsidR="005B3102" w:rsidRDefault="005B3102" w:rsidP="005B3102">
      <w:pPr>
        <w:rPr>
          <w:rFonts w:eastAsia="Calibri"/>
          <w:sz w:val="22"/>
          <w:szCs w:val="22"/>
          <w:lang w:eastAsia="en-US"/>
        </w:rPr>
      </w:pPr>
    </w:p>
    <w:p w:rsidR="005B3102" w:rsidRDefault="005B3102" w:rsidP="005B3102">
      <w:pPr>
        <w:rPr>
          <w:rFonts w:eastAsia="Calibri"/>
          <w:sz w:val="22"/>
          <w:szCs w:val="22"/>
          <w:lang w:eastAsia="en-US"/>
        </w:rPr>
      </w:pPr>
    </w:p>
    <w:p w:rsidR="005B3102" w:rsidRDefault="005B3102" w:rsidP="005B3102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3"/>
      </w:tblGrid>
      <w:tr w:rsidR="005B3102" w:rsidTr="005B3102">
        <w:trPr>
          <w:trHeight w:val="298"/>
          <w:jc w:val="right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102" w:rsidRDefault="005B310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Начальнику Отдела по образованию Администрации муниципального образования «Шумячский район» Смоленской области ___________________</w:t>
            </w:r>
          </w:p>
          <w:p w:rsidR="005B3102" w:rsidRDefault="005B3102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5B3102" w:rsidTr="005B3102">
        <w:trPr>
          <w:trHeight w:val="312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102" w:rsidRDefault="005B3102">
            <w:pPr>
              <w:jc w:val="center"/>
              <w:rPr>
                <w:i/>
                <w:spacing w:val="2"/>
                <w:sz w:val="28"/>
                <w:szCs w:val="28"/>
                <w:vertAlign w:val="superscript"/>
              </w:rPr>
            </w:pPr>
            <w:r>
              <w:rPr>
                <w:i/>
                <w:spacing w:val="2"/>
                <w:sz w:val="28"/>
                <w:szCs w:val="28"/>
                <w:vertAlign w:val="superscript"/>
              </w:rPr>
              <w:t>(</w:t>
            </w:r>
            <w:r>
              <w:rPr>
                <w:i/>
                <w:spacing w:val="2"/>
                <w:szCs w:val="24"/>
                <w:vertAlign w:val="superscript"/>
              </w:rPr>
              <w:t>фамилия, имя, отчество (последнее – при наличии) родителя (законного представителя) учащегося ОВЗ</w:t>
            </w:r>
          </w:p>
        </w:tc>
      </w:tr>
      <w:tr w:rsidR="005B3102" w:rsidTr="005B3102">
        <w:trPr>
          <w:trHeight w:val="298"/>
          <w:jc w:val="right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102" w:rsidRDefault="005B310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Зарегистрированного по адресу:</w:t>
            </w:r>
          </w:p>
        </w:tc>
      </w:tr>
      <w:tr w:rsidR="005B3102" w:rsidTr="005B3102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102" w:rsidRDefault="005B3102">
            <w:pPr>
              <w:rPr>
                <w:b/>
                <w:spacing w:val="2"/>
                <w:sz w:val="28"/>
                <w:szCs w:val="28"/>
              </w:rPr>
            </w:pPr>
          </w:p>
        </w:tc>
      </w:tr>
      <w:tr w:rsidR="005B3102" w:rsidTr="005B3102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102" w:rsidRDefault="005B310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Телефон:</w:t>
            </w:r>
          </w:p>
        </w:tc>
      </w:tr>
      <w:tr w:rsidR="005B3102" w:rsidTr="005B3102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3102" w:rsidRDefault="005B310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Электронная почта:</w:t>
            </w:r>
          </w:p>
        </w:tc>
      </w:tr>
    </w:tbl>
    <w:p w:rsidR="005B3102" w:rsidRDefault="005B3102" w:rsidP="005B3102">
      <w:pPr>
        <w:jc w:val="center"/>
        <w:rPr>
          <w:b/>
          <w:spacing w:val="2"/>
          <w:sz w:val="28"/>
          <w:szCs w:val="28"/>
        </w:rPr>
      </w:pPr>
    </w:p>
    <w:p w:rsidR="005B3102" w:rsidRDefault="005B3102" w:rsidP="005B310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Заявление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17"/>
        <w:gridCol w:w="3329"/>
        <w:gridCol w:w="3086"/>
      </w:tblGrid>
      <w:tr w:rsidR="005B3102" w:rsidTr="005B3102"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102" w:rsidRDefault="005B310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Прошу предоставить ежемесячную компенсационную денежную выплату на питание моего ребенка                                                                                              _____20___ года рождения</w:t>
            </w:r>
          </w:p>
        </w:tc>
      </w:tr>
      <w:tr w:rsidR="005B3102" w:rsidTr="005B3102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102" w:rsidRDefault="005B3102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 xml:space="preserve">(фамилия, имя, отчество (последнее- при наличии) учащегося 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с ОВЗ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102" w:rsidRDefault="005B3102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(дата рождения)</w:t>
            </w:r>
          </w:p>
        </w:tc>
      </w:tr>
      <w:tr w:rsidR="005B3102" w:rsidTr="005B3102">
        <w:tc>
          <w:tcPr>
            <w:tcW w:w="3617" w:type="dxa"/>
            <w:hideMark/>
          </w:tcPr>
          <w:p w:rsidR="005B3102" w:rsidRDefault="005B310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обучающемуся        класса 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102" w:rsidRDefault="005B3102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B3102" w:rsidTr="005B3102">
        <w:tc>
          <w:tcPr>
            <w:tcW w:w="10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102" w:rsidRDefault="005B3102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  <w:t>(наименование учреждения)</w:t>
            </w:r>
          </w:p>
        </w:tc>
      </w:tr>
    </w:tbl>
    <w:p w:rsidR="005B3102" w:rsidRDefault="005B3102" w:rsidP="005B3102">
      <w:pPr>
        <w:autoSpaceDE w:val="0"/>
        <w:autoSpaceDN w:val="0"/>
        <w:adjustRightInd w:val="0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заявлению прилагаю следующие документы:</w:t>
      </w:r>
    </w:p>
    <w:p w:rsidR="005B3102" w:rsidRDefault="005B3102" w:rsidP="005B310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паспорта или иного документа, удостоверяющего личность родителя (законного представителя) учащегося с ОВЗ;</w:t>
      </w:r>
    </w:p>
    <w:p w:rsidR="005B3102" w:rsidRDefault="005B3102" w:rsidP="005B310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свидетельства о рождении ребенка (учащегося с ОВЗ) или копия договора о передаче ребенка на воспитание в семью либо выписка из решения органа опеки и попечительства об учреждении опеки над ребенком (учащимся с ОВЗ);</w:t>
      </w:r>
    </w:p>
    <w:p w:rsidR="005B3102" w:rsidRDefault="005B3102" w:rsidP="005B310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СНИЛС ребенка (учащегося с ОВЗ)  и родителя (законного представителя) учащегося с ОВЗ;</w:t>
      </w:r>
    </w:p>
    <w:p w:rsidR="005B3102" w:rsidRDefault="005B3102" w:rsidP="005B310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заключения психолого-медико-педагогической комиссии, выданного учащемуся с ОВЗ;</w:t>
      </w:r>
    </w:p>
    <w:p w:rsidR="005B3102" w:rsidRDefault="005B3102" w:rsidP="005B310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заключения (справки) медицинской организации об обучении на дому, выданного учащемуся с ОВЗ;</w:t>
      </w:r>
    </w:p>
    <w:p w:rsidR="005B3102" w:rsidRDefault="005B3102" w:rsidP="005B310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банковского лицевого счета на имя родителя (законного представителя) учащегося с ОВЗ;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извещать общеобразовательное учреждение  о наступлении обстоятельств, влекущих утрату права на получение компенсации или изменении условий ее предоставления (изменение места жительства, изменение (утрата) оснований и (или) условий предоставления), не позднее чем в 3-дневный с момента наступления указанных обстоятельств.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Предупрежден(а) об ответственности за полноту и достоверность представленных документов.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предоставления компенсации расходов на оплату жилого помещения, отопления, освещения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установленном законодательством Российской Федерации и Смоленской области согласен(а). Разрешаю обработку своих персональных данных и данных моего ребенка 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и данными</w:t>
      </w:r>
      <w:r>
        <w:rPr>
          <w:rFonts w:ascii="Courier New" w:hAnsi="Courier New" w:cs="Courier New"/>
          <w:sz w:val="20"/>
        </w:rPr>
        <w:t xml:space="preserve"> </w:t>
      </w:r>
      <w:r>
        <w:rPr>
          <w:sz w:val="28"/>
          <w:szCs w:val="28"/>
        </w:rPr>
        <w:t>моего ребенка с органами и организациями, имеющими необходимые для предоставления компенсационной выплаты сведения или осуществляющими ее выплату.</w:t>
      </w:r>
    </w:p>
    <w:p w:rsidR="005B3102" w:rsidRDefault="005B3102" w:rsidP="005B3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на период предоставления компенсационной выплаты.</w:t>
      </w:r>
    </w:p>
    <w:p w:rsidR="005B3102" w:rsidRDefault="005B3102" w:rsidP="005B310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настоящего согласия в случаях, предусмотренных Федеральным законом от 27.07.2006 № 152-ФЗ «О персональных данных», осуществляется на основании заявления, поданного в Отдел по образованию Администрации муниципального образования «Шумячский район» Смоленской области.</w:t>
      </w:r>
    </w:p>
    <w:p w:rsidR="005B3102" w:rsidRDefault="005B3102" w:rsidP="005B31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___» ________________ 20 __ года          </w:t>
      </w:r>
    </w:p>
    <w:p w:rsidR="005B3102" w:rsidRDefault="005B3102" w:rsidP="005B310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3369"/>
        <w:gridCol w:w="2268"/>
        <w:gridCol w:w="1134"/>
        <w:gridCol w:w="2816"/>
      </w:tblGrid>
      <w:tr w:rsidR="005B3102" w:rsidTr="005B3102">
        <w:tc>
          <w:tcPr>
            <w:tcW w:w="3369" w:type="dxa"/>
          </w:tcPr>
          <w:p w:rsidR="005B3102" w:rsidRDefault="005B310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102" w:rsidRDefault="005B310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B3102" w:rsidRDefault="005B3102">
            <w:pPr>
              <w:widowControl w:val="0"/>
              <w:ind w:hanging="1446"/>
              <w:jc w:val="both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102" w:rsidRDefault="005B310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B3102" w:rsidTr="005B3102">
        <w:tc>
          <w:tcPr>
            <w:tcW w:w="3369" w:type="dxa"/>
          </w:tcPr>
          <w:p w:rsidR="005B3102" w:rsidRDefault="005B310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102" w:rsidRDefault="005B3102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134" w:type="dxa"/>
          </w:tcPr>
          <w:p w:rsidR="005B3102" w:rsidRDefault="005B3102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102" w:rsidRDefault="005B3102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160BBB" w:rsidRDefault="00160BBB" w:rsidP="008F0DC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160BBB" w:rsidSect="0072425B">
      <w:headerReference w:type="even" r:id="rId9"/>
      <w:headerReference w:type="default" r:id="rId10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FAB" w:rsidRDefault="00252FAB">
      <w:r>
        <w:separator/>
      </w:r>
    </w:p>
  </w:endnote>
  <w:endnote w:type="continuationSeparator" w:id="0">
    <w:p w:rsidR="00252FAB" w:rsidRDefault="0025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FAB" w:rsidRDefault="00252FAB">
      <w:r>
        <w:separator/>
      </w:r>
    </w:p>
  </w:footnote>
  <w:footnote w:type="continuationSeparator" w:id="0">
    <w:p w:rsidR="00252FAB" w:rsidRDefault="0025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B40936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36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69A7B0B"/>
    <w:multiLevelType w:val="hybridMultilevel"/>
    <w:tmpl w:val="3E3A8172"/>
    <w:lvl w:ilvl="0" w:tplc="C4847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52957531"/>
    <w:multiLevelType w:val="hybridMultilevel"/>
    <w:tmpl w:val="732A9F64"/>
    <w:lvl w:ilvl="0" w:tplc="C4847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B1CAE"/>
    <w:multiLevelType w:val="hybridMultilevel"/>
    <w:tmpl w:val="DD081E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3102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0DC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936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AADC0"/>
  <w15:docId w15:val="{93DFD6D1-B87D-46DB-A239-CA9A6F0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0936"/>
    <w:rPr>
      <w:sz w:val="24"/>
    </w:rPr>
  </w:style>
  <w:style w:type="paragraph" w:styleId="1">
    <w:name w:val="heading 1"/>
    <w:basedOn w:val="a1"/>
    <w:next w:val="a1"/>
    <w:qFormat/>
    <w:rsid w:val="00B40936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B4093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B40936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B40936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B40936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B40936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B40936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B40936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B4093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B40936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B40936"/>
    <w:pPr>
      <w:tabs>
        <w:tab w:val="center" w:pos="4536"/>
        <w:tab w:val="right" w:pos="9072"/>
      </w:tabs>
    </w:pPr>
  </w:style>
  <w:style w:type="character" w:styleId="a8">
    <w:name w:val="page number"/>
    <w:rsid w:val="00B40936"/>
    <w:rPr>
      <w:rFonts w:ascii="Times New Roman" w:hAnsi="Times New Roman"/>
    </w:rPr>
  </w:style>
  <w:style w:type="paragraph" w:styleId="a9">
    <w:name w:val="caption"/>
    <w:basedOn w:val="a1"/>
    <w:qFormat/>
    <w:rsid w:val="00B4093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B40936"/>
    <w:pPr>
      <w:widowControl w:val="0"/>
      <w:jc w:val="both"/>
    </w:pPr>
  </w:style>
  <w:style w:type="paragraph" w:customStyle="1" w:styleId="210">
    <w:name w:val="Основной текст 21"/>
    <w:basedOn w:val="a1"/>
    <w:rsid w:val="00B40936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B40936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B40936"/>
    <w:rPr>
      <w:rFonts w:ascii="Times New Roman" w:hAnsi="Times New Roman"/>
      <w:i/>
    </w:rPr>
  </w:style>
  <w:style w:type="character" w:styleId="ae">
    <w:name w:val="Hyperlink"/>
    <w:rsid w:val="00B40936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B40936"/>
  </w:style>
  <w:style w:type="paragraph" w:styleId="af0">
    <w:name w:val="Note Heading"/>
    <w:basedOn w:val="a1"/>
    <w:next w:val="a1"/>
    <w:rsid w:val="00B40936"/>
  </w:style>
  <w:style w:type="paragraph" w:styleId="af1">
    <w:name w:val="toa heading"/>
    <w:basedOn w:val="a1"/>
    <w:next w:val="a1"/>
    <w:semiHidden/>
    <w:rsid w:val="00B40936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B40936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B40936"/>
    <w:rPr>
      <w:rFonts w:ascii="Times New Roman" w:hAnsi="Times New Roman"/>
      <w:sz w:val="16"/>
    </w:rPr>
  </w:style>
  <w:style w:type="character" w:styleId="af4">
    <w:name w:val="footnote reference"/>
    <w:semiHidden/>
    <w:rsid w:val="00B40936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B40936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B40936"/>
    <w:pPr>
      <w:spacing w:after="120"/>
      <w:ind w:left="283"/>
    </w:pPr>
  </w:style>
  <w:style w:type="paragraph" w:styleId="22">
    <w:name w:val="Body Text First Indent 2"/>
    <w:basedOn w:val="af6"/>
    <w:rsid w:val="00B40936"/>
    <w:pPr>
      <w:ind w:firstLine="210"/>
    </w:pPr>
  </w:style>
  <w:style w:type="paragraph" w:styleId="a0">
    <w:name w:val="List Bullet"/>
    <w:basedOn w:val="a1"/>
    <w:autoRedefine/>
    <w:rsid w:val="00B40936"/>
    <w:pPr>
      <w:numPr>
        <w:numId w:val="1"/>
      </w:numPr>
    </w:pPr>
  </w:style>
  <w:style w:type="paragraph" w:styleId="20">
    <w:name w:val="List Bullet 2"/>
    <w:basedOn w:val="a1"/>
    <w:autoRedefine/>
    <w:rsid w:val="00B40936"/>
    <w:pPr>
      <w:numPr>
        <w:numId w:val="2"/>
      </w:numPr>
    </w:pPr>
  </w:style>
  <w:style w:type="paragraph" w:styleId="30">
    <w:name w:val="List Bullet 3"/>
    <w:basedOn w:val="a1"/>
    <w:autoRedefine/>
    <w:rsid w:val="00B40936"/>
    <w:pPr>
      <w:numPr>
        <w:numId w:val="3"/>
      </w:numPr>
    </w:pPr>
  </w:style>
  <w:style w:type="paragraph" w:styleId="40">
    <w:name w:val="List Bullet 4"/>
    <w:basedOn w:val="a1"/>
    <w:autoRedefine/>
    <w:rsid w:val="00B40936"/>
    <w:pPr>
      <w:numPr>
        <w:numId w:val="4"/>
      </w:numPr>
    </w:pPr>
  </w:style>
  <w:style w:type="paragraph" w:styleId="50">
    <w:name w:val="List Bullet 5"/>
    <w:basedOn w:val="a1"/>
    <w:autoRedefine/>
    <w:rsid w:val="00B40936"/>
    <w:pPr>
      <w:numPr>
        <w:numId w:val="5"/>
      </w:numPr>
    </w:pPr>
  </w:style>
  <w:style w:type="paragraph" w:customStyle="1" w:styleId="10">
    <w:name w:val="Название1"/>
    <w:basedOn w:val="a1"/>
    <w:qFormat/>
    <w:rsid w:val="00B4093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B40936"/>
    <w:rPr>
      <w:rFonts w:ascii="Times New Roman" w:hAnsi="Times New Roman"/>
    </w:rPr>
  </w:style>
  <w:style w:type="paragraph" w:styleId="a">
    <w:name w:val="List Number"/>
    <w:basedOn w:val="a1"/>
    <w:rsid w:val="00B40936"/>
    <w:pPr>
      <w:numPr>
        <w:numId w:val="6"/>
      </w:numPr>
    </w:pPr>
  </w:style>
  <w:style w:type="paragraph" w:styleId="2">
    <w:name w:val="List Number 2"/>
    <w:basedOn w:val="a1"/>
    <w:rsid w:val="00B40936"/>
    <w:pPr>
      <w:numPr>
        <w:numId w:val="7"/>
      </w:numPr>
    </w:pPr>
  </w:style>
  <w:style w:type="paragraph" w:styleId="3">
    <w:name w:val="List Number 3"/>
    <w:basedOn w:val="a1"/>
    <w:rsid w:val="00B40936"/>
    <w:pPr>
      <w:numPr>
        <w:numId w:val="8"/>
      </w:numPr>
    </w:pPr>
  </w:style>
  <w:style w:type="paragraph" w:styleId="4">
    <w:name w:val="List Number 4"/>
    <w:basedOn w:val="a1"/>
    <w:rsid w:val="00B40936"/>
    <w:pPr>
      <w:numPr>
        <w:numId w:val="9"/>
      </w:numPr>
    </w:pPr>
  </w:style>
  <w:style w:type="paragraph" w:styleId="5">
    <w:name w:val="List Number 5"/>
    <w:basedOn w:val="a1"/>
    <w:rsid w:val="00B40936"/>
    <w:pPr>
      <w:numPr>
        <w:numId w:val="10"/>
      </w:numPr>
    </w:pPr>
  </w:style>
  <w:style w:type="paragraph" w:styleId="23">
    <w:name w:val="envelope return"/>
    <w:basedOn w:val="a1"/>
    <w:rsid w:val="00B40936"/>
    <w:rPr>
      <w:rFonts w:ascii="Arial" w:hAnsi="Arial"/>
      <w:sz w:val="20"/>
    </w:rPr>
  </w:style>
  <w:style w:type="paragraph" w:styleId="af8">
    <w:name w:val="Normal Indent"/>
    <w:basedOn w:val="a1"/>
    <w:rsid w:val="00B40936"/>
    <w:pPr>
      <w:ind w:left="708"/>
    </w:pPr>
  </w:style>
  <w:style w:type="paragraph" w:styleId="11">
    <w:name w:val="toc 1"/>
    <w:basedOn w:val="a1"/>
    <w:next w:val="a1"/>
    <w:autoRedefine/>
    <w:semiHidden/>
    <w:rsid w:val="00B40936"/>
  </w:style>
  <w:style w:type="paragraph" w:styleId="24">
    <w:name w:val="toc 2"/>
    <w:basedOn w:val="a1"/>
    <w:next w:val="a1"/>
    <w:autoRedefine/>
    <w:semiHidden/>
    <w:rsid w:val="00B40936"/>
    <w:pPr>
      <w:ind w:left="240"/>
    </w:pPr>
  </w:style>
  <w:style w:type="paragraph" w:styleId="32">
    <w:name w:val="toc 3"/>
    <w:basedOn w:val="a1"/>
    <w:next w:val="a1"/>
    <w:autoRedefine/>
    <w:semiHidden/>
    <w:rsid w:val="00B40936"/>
    <w:pPr>
      <w:ind w:left="480"/>
    </w:pPr>
  </w:style>
  <w:style w:type="paragraph" w:styleId="42">
    <w:name w:val="toc 4"/>
    <w:basedOn w:val="a1"/>
    <w:next w:val="a1"/>
    <w:autoRedefine/>
    <w:semiHidden/>
    <w:rsid w:val="00B40936"/>
    <w:pPr>
      <w:ind w:left="720"/>
    </w:pPr>
  </w:style>
  <w:style w:type="paragraph" w:styleId="52">
    <w:name w:val="toc 5"/>
    <w:basedOn w:val="a1"/>
    <w:next w:val="a1"/>
    <w:autoRedefine/>
    <w:semiHidden/>
    <w:rsid w:val="00B40936"/>
    <w:pPr>
      <w:ind w:left="960"/>
    </w:pPr>
  </w:style>
  <w:style w:type="paragraph" w:styleId="60">
    <w:name w:val="toc 6"/>
    <w:basedOn w:val="a1"/>
    <w:next w:val="a1"/>
    <w:autoRedefine/>
    <w:semiHidden/>
    <w:rsid w:val="00B40936"/>
    <w:pPr>
      <w:ind w:left="1200"/>
    </w:pPr>
  </w:style>
  <w:style w:type="paragraph" w:styleId="70">
    <w:name w:val="toc 7"/>
    <w:basedOn w:val="a1"/>
    <w:next w:val="a1"/>
    <w:autoRedefine/>
    <w:semiHidden/>
    <w:rsid w:val="00B40936"/>
    <w:pPr>
      <w:ind w:left="1440"/>
    </w:pPr>
  </w:style>
  <w:style w:type="paragraph" w:styleId="80">
    <w:name w:val="toc 8"/>
    <w:basedOn w:val="a1"/>
    <w:next w:val="a1"/>
    <w:autoRedefine/>
    <w:semiHidden/>
    <w:rsid w:val="00B40936"/>
    <w:pPr>
      <w:ind w:left="1680"/>
    </w:pPr>
  </w:style>
  <w:style w:type="paragraph" w:styleId="90">
    <w:name w:val="toc 9"/>
    <w:basedOn w:val="a1"/>
    <w:next w:val="a1"/>
    <w:autoRedefine/>
    <w:semiHidden/>
    <w:rsid w:val="00B40936"/>
    <w:pPr>
      <w:ind w:left="1920"/>
    </w:pPr>
  </w:style>
  <w:style w:type="paragraph" w:styleId="25">
    <w:name w:val="Body Text 2"/>
    <w:basedOn w:val="a1"/>
    <w:rsid w:val="00B40936"/>
    <w:pPr>
      <w:spacing w:after="120" w:line="480" w:lineRule="auto"/>
    </w:pPr>
  </w:style>
  <w:style w:type="paragraph" w:styleId="33">
    <w:name w:val="Body Text 3"/>
    <w:basedOn w:val="a1"/>
    <w:rsid w:val="00B40936"/>
    <w:pPr>
      <w:spacing w:after="120"/>
    </w:pPr>
    <w:rPr>
      <w:sz w:val="16"/>
    </w:rPr>
  </w:style>
  <w:style w:type="paragraph" w:styleId="26">
    <w:name w:val="Body Text Indent 2"/>
    <w:basedOn w:val="a1"/>
    <w:rsid w:val="00B40936"/>
    <w:pPr>
      <w:spacing w:after="120" w:line="480" w:lineRule="auto"/>
      <w:ind w:left="283"/>
    </w:pPr>
  </w:style>
  <w:style w:type="paragraph" w:styleId="34">
    <w:name w:val="Body Text Indent 3"/>
    <w:basedOn w:val="a1"/>
    <w:rsid w:val="00B40936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B40936"/>
    <w:pPr>
      <w:ind w:left="480" w:hanging="480"/>
    </w:pPr>
  </w:style>
  <w:style w:type="paragraph" w:styleId="afa">
    <w:name w:val="Subtitle"/>
    <w:basedOn w:val="a1"/>
    <w:qFormat/>
    <w:rsid w:val="00B40936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B40936"/>
    <w:pPr>
      <w:ind w:left="4252"/>
    </w:pPr>
  </w:style>
  <w:style w:type="paragraph" w:styleId="afc">
    <w:name w:val="Salutation"/>
    <w:basedOn w:val="a1"/>
    <w:next w:val="a1"/>
    <w:rsid w:val="00B40936"/>
  </w:style>
  <w:style w:type="paragraph" w:styleId="afd">
    <w:name w:val="List Continue"/>
    <w:basedOn w:val="a1"/>
    <w:rsid w:val="00B40936"/>
    <w:pPr>
      <w:spacing w:after="120"/>
      <w:ind w:left="283"/>
    </w:pPr>
  </w:style>
  <w:style w:type="paragraph" w:styleId="27">
    <w:name w:val="List Continue 2"/>
    <w:basedOn w:val="a1"/>
    <w:rsid w:val="00B40936"/>
    <w:pPr>
      <w:spacing w:after="120"/>
      <w:ind w:left="566"/>
    </w:pPr>
  </w:style>
  <w:style w:type="paragraph" w:styleId="35">
    <w:name w:val="List Continue 3"/>
    <w:basedOn w:val="a1"/>
    <w:rsid w:val="00B40936"/>
    <w:pPr>
      <w:spacing w:after="120"/>
      <w:ind w:left="849"/>
    </w:pPr>
  </w:style>
  <w:style w:type="paragraph" w:styleId="43">
    <w:name w:val="List Continue 4"/>
    <w:basedOn w:val="a1"/>
    <w:rsid w:val="00B40936"/>
    <w:pPr>
      <w:spacing w:after="120"/>
      <w:ind w:left="1132"/>
    </w:pPr>
  </w:style>
  <w:style w:type="paragraph" w:styleId="53">
    <w:name w:val="List Continue 5"/>
    <w:basedOn w:val="a1"/>
    <w:rsid w:val="00B40936"/>
    <w:pPr>
      <w:spacing w:after="120"/>
      <w:ind w:left="1415"/>
    </w:pPr>
  </w:style>
  <w:style w:type="character" w:styleId="afe">
    <w:name w:val="FollowedHyperlink"/>
    <w:rsid w:val="00B40936"/>
    <w:rPr>
      <w:color w:val="800080"/>
      <w:u w:val="single"/>
    </w:rPr>
  </w:style>
  <w:style w:type="paragraph" w:styleId="aff">
    <w:name w:val="Closing"/>
    <w:basedOn w:val="a1"/>
    <w:rsid w:val="00B40936"/>
    <w:pPr>
      <w:ind w:left="4252"/>
    </w:pPr>
  </w:style>
  <w:style w:type="paragraph" w:styleId="aff0">
    <w:name w:val="List"/>
    <w:basedOn w:val="a1"/>
    <w:rsid w:val="00B40936"/>
    <w:pPr>
      <w:ind w:left="283" w:hanging="283"/>
    </w:pPr>
  </w:style>
  <w:style w:type="paragraph" w:styleId="28">
    <w:name w:val="List 2"/>
    <w:basedOn w:val="a1"/>
    <w:rsid w:val="00B40936"/>
    <w:pPr>
      <w:ind w:left="566" w:hanging="283"/>
    </w:pPr>
  </w:style>
  <w:style w:type="paragraph" w:styleId="36">
    <w:name w:val="List 3"/>
    <w:basedOn w:val="a1"/>
    <w:rsid w:val="00B40936"/>
    <w:pPr>
      <w:ind w:left="849" w:hanging="283"/>
    </w:pPr>
  </w:style>
  <w:style w:type="paragraph" w:styleId="44">
    <w:name w:val="List 4"/>
    <w:basedOn w:val="a1"/>
    <w:rsid w:val="00B40936"/>
    <w:pPr>
      <w:ind w:left="1132" w:hanging="283"/>
    </w:pPr>
  </w:style>
  <w:style w:type="paragraph" w:styleId="54">
    <w:name w:val="List 5"/>
    <w:basedOn w:val="a1"/>
    <w:rsid w:val="00B40936"/>
    <w:pPr>
      <w:ind w:left="1415" w:hanging="283"/>
    </w:pPr>
  </w:style>
  <w:style w:type="character" w:styleId="aff1">
    <w:name w:val="Strong"/>
    <w:qFormat/>
    <w:rsid w:val="00B40936"/>
    <w:rPr>
      <w:b/>
    </w:rPr>
  </w:style>
  <w:style w:type="paragraph" w:styleId="aff2">
    <w:name w:val="Document Map"/>
    <w:basedOn w:val="a1"/>
    <w:semiHidden/>
    <w:rsid w:val="00B40936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B40936"/>
    <w:pPr>
      <w:ind w:left="240" w:hanging="240"/>
    </w:pPr>
  </w:style>
  <w:style w:type="paragraph" w:styleId="aff4">
    <w:name w:val="Plain Text"/>
    <w:basedOn w:val="a1"/>
    <w:rsid w:val="00B40936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B40936"/>
    <w:rPr>
      <w:sz w:val="20"/>
    </w:rPr>
  </w:style>
  <w:style w:type="paragraph" w:styleId="aff6">
    <w:name w:val="macro"/>
    <w:semiHidden/>
    <w:rsid w:val="00B409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B40936"/>
    <w:rPr>
      <w:sz w:val="20"/>
    </w:rPr>
  </w:style>
  <w:style w:type="paragraph" w:styleId="aff8">
    <w:name w:val="footnote text"/>
    <w:basedOn w:val="a1"/>
    <w:semiHidden/>
    <w:rsid w:val="00B40936"/>
    <w:rPr>
      <w:sz w:val="20"/>
    </w:rPr>
  </w:style>
  <w:style w:type="paragraph" w:styleId="12">
    <w:name w:val="index 1"/>
    <w:basedOn w:val="a1"/>
    <w:next w:val="a1"/>
    <w:autoRedefine/>
    <w:semiHidden/>
    <w:rsid w:val="00B40936"/>
    <w:pPr>
      <w:ind w:left="240" w:hanging="240"/>
    </w:pPr>
  </w:style>
  <w:style w:type="paragraph" w:styleId="aff9">
    <w:name w:val="index heading"/>
    <w:basedOn w:val="a1"/>
    <w:next w:val="12"/>
    <w:semiHidden/>
    <w:rsid w:val="00B40936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B40936"/>
    <w:pPr>
      <w:ind w:left="480" w:hanging="240"/>
    </w:pPr>
  </w:style>
  <w:style w:type="paragraph" w:styleId="37">
    <w:name w:val="index 3"/>
    <w:basedOn w:val="a1"/>
    <w:next w:val="a1"/>
    <w:autoRedefine/>
    <w:semiHidden/>
    <w:rsid w:val="00B40936"/>
    <w:pPr>
      <w:ind w:left="720" w:hanging="240"/>
    </w:pPr>
  </w:style>
  <w:style w:type="paragraph" w:styleId="45">
    <w:name w:val="index 4"/>
    <w:basedOn w:val="a1"/>
    <w:next w:val="a1"/>
    <w:autoRedefine/>
    <w:semiHidden/>
    <w:rsid w:val="00B40936"/>
    <w:pPr>
      <w:ind w:left="960" w:hanging="240"/>
    </w:pPr>
  </w:style>
  <w:style w:type="paragraph" w:styleId="55">
    <w:name w:val="index 5"/>
    <w:basedOn w:val="a1"/>
    <w:next w:val="a1"/>
    <w:autoRedefine/>
    <w:semiHidden/>
    <w:rsid w:val="00B409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B409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B409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B409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B40936"/>
    <w:pPr>
      <w:ind w:left="2160" w:hanging="240"/>
    </w:pPr>
  </w:style>
  <w:style w:type="paragraph" w:styleId="affa">
    <w:name w:val="Block Text"/>
    <w:basedOn w:val="a1"/>
    <w:rsid w:val="00B40936"/>
    <w:pPr>
      <w:spacing w:after="120"/>
      <w:ind w:left="1440" w:right="1440"/>
    </w:pPr>
  </w:style>
  <w:style w:type="paragraph" w:styleId="affb">
    <w:name w:val="Message Header"/>
    <w:basedOn w:val="a1"/>
    <w:rsid w:val="00B409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B4093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B4093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40936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B40936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B40936"/>
    <w:pPr>
      <w:ind w:firstLine="709"/>
      <w:jc w:val="both"/>
    </w:pPr>
  </w:style>
  <w:style w:type="paragraph" w:customStyle="1" w:styleId="14">
    <w:name w:val="Обычный1"/>
    <w:rsid w:val="00B40936"/>
    <w:pPr>
      <w:widowControl w:val="0"/>
    </w:pPr>
    <w:rPr>
      <w:rFonts w:ascii="Arial" w:hAnsi="Arial"/>
    </w:rPr>
  </w:style>
  <w:style w:type="paragraph" w:customStyle="1" w:styleId="affc">
    <w:name w:val="Стиль"/>
    <w:rsid w:val="00B409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c"/>
    <w:next w:val="affc"/>
    <w:rsid w:val="00B40936"/>
  </w:style>
  <w:style w:type="paragraph" w:customStyle="1" w:styleId="120">
    <w:name w:val="Стиль12"/>
    <w:basedOn w:val="affc"/>
    <w:rsid w:val="00B40936"/>
  </w:style>
  <w:style w:type="paragraph" w:customStyle="1" w:styleId="110">
    <w:name w:val="Стиль11"/>
    <w:basedOn w:val="affc"/>
    <w:rsid w:val="00B40936"/>
  </w:style>
  <w:style w:type="paragraph" w:customStyle="1" w:styleId="100">
    <w:name w:val="Стиль10"/>
    <w:basedOn w:val="affc"/>
    <w:rsid w:val="00B40936"/>
  </w:style>
  <w:style w:type="paragraph" w:customStyle="1" w:styleId="92">
    <w:name w:val="Стиль9"/>
    <w:basedOn w:val="affc"/>
    <w:rsid w:val="00B40936"/>
  </w:style>
  <w:style w:type="paragraph" w:customStyle="1" w:styleId="82">
    <w:name w:val="Стиль8"/>
    <w:rsid w:val="00B409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B409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B4093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B4093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e">
    <w:name w:val="No Spacing"/>
    <w:link w:val="afff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1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">
    <w:name w:val="Без интервала Знак"/>
    <w:link w:val="affe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2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3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4">
    <w:name w:val="Balloon Text"/>
    <w:basedOn w:val="a1"/>
    <w:link w:val="afff5"/>
    <w:rsid w:val="005B3102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2"/>
    <w:link w:val="afff4"/>
    <w:rsid w:val="005B3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2021-09-08T05:42:00Z</cp:lastPrinted>
  <dcterms:created xsi:type="dcterms:W3CDTF">2021-09-08T09:16:00Z</dcterms:created>
  <dcterms:modified xsi:type="dcterms:W3CDTF">2021-09-08T09:16:00Z</dcterms:modified>
</cp:coreProperties>
</file>