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93" w:rsidRPr="00555293" w:rsidRDefault="00555293" w:rsidP="00555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5293">
        <w:rPr>
          <w:rFonts w:ascii="Times New Roman" w:hAnsi="Times New Roman" w:cs="Times New Roman"/>
          <w:b/>
          <w:sz w:val="28"/>
        </w:rPr>
        <w:t>План</w:t>
      </w:r>
    </w:p>
    <w:p w:rsidR="00555293" w:rsidRPr="00555293" w:rsidRDefault="00555293" w:rsidP="00555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5293">
        <w:rPr>
          <w:rFonts w:ascii="Times New Roman" w:hAnsi="Times New Roman" w:cs="Times New Roman"/>
          <w:b/>
          <w:sz w:val="28"/>
        </w:rPr>
        <w:t>мероприятий по повышению объективности проведения ВПР</w:t>
      </w:r>
    </w:p>
    <w:p w:rsidR="00555293" w:rsidRPr="00555293" w:rsidRDefault="00555293" w:rsidP="00555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5293">
        <w:rPr>
          <w:rFonts w:ascii="Times New Roman" w:hAnsi="Times New Roman" w:cs="Times New Roman"/>
          <w:b/>
          <w:sz w:val="28"/>
        </w:rPr>
        <w:t xml:space="preserve">в 2020 году в общеобразовательных учреждениях </w:t>
      </w:r>
      <w:proofErr w:type="spellStart"/>
      <w:r w:rsidRPr="00555293">
        <w:rPr>
          <w:rFonts w:ascii="Times New Roman" w:hAnsi="Times New Roman" w:cs="Times New Roman"/>
          <w:b/>
          <w:sz w:val="28"/>
        </w:rPr>
        <w:t>Шумячского</w:t>
      </w:r>
      <w:proofErr w:type="spellEnd"/>
      <w:r w:rsidRPr="00555293">
        <w:rPr>
          <w:rFonts w:ascii="Times New Roman" w:hAnsi="Times New Roman" w:cs="Times New Roman"/>
          <w:b/>
          <w:sz w:val="28"/>
        </w:rPr>
        <w:t xml:space="preserve"> района</w:t>
      </w:r>
    </w:p>
    <w:p w:rsidR="00000000" w:rsidRDefault="00555293" w:rsidP="00555293">
      <w:pPr>
        <w:spacing w:after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1"/>
        <w:gridCol w:w="33"/>
        <w:gridCol w:w="18"/>
        <w:gridCol w:w="3237"/>
        <w:gridCol w:w="1521"/>
        <w:gridCol w:w="1830"/>
        <w:gridCol w:w="3125"/>
      </w:tblGrid>
      <w:tr w:rsidR="00555293" w:rsidRPr="00555293" w:rsidTr="00555293">
        <w:trPr>
          <w:trHeight w:val="423"/>
        </w:trPr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/</w:t>
            </w:r>
            <w:proofErr w:type="spell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</w:t>
            </w:r>
            <w:proofErr w:type="spell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ind w:left="1987" w:hanging="1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Ожидаемый результат</w:t>
            </w:r>
          </w:p>
        </w:tc>
      </w:tr>
      <w:tr w:rsidR="00555293" w:rsidRPr="00555293" w:rsidTr="00555293">
        <w:trPr>
          <w:trHeight w:val="423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ind w:left="864" w:hanging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1.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6"/>
                <w:kern w:val="24"/>
                <w:sz w:val="24"/>
                <w:szCs w:val="24"/>
              </w:rPr>
              <w:t xml:space="preserve"> 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555293" w:rsidRPr="00555293" w:rsidTr="00555293">
        <w:trPr>
          <w:trHeight w:val="1085"/>
        </w:trPr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1.1.</w:t>
            </w:r>
          </w:p>
        </w:tc>
        <w:tc>
          <w:tcPr>
            <w:tcW w:w="16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Издание приказа о назначении муниципального, школьного координаторов ВПР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Отдел по образованию,</w:t>
            </w:r>
          </w:p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руководители ОУ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Более качественная подготовка всех участников ВПР к процедуре</w:t>
            </w:r>
          </w:p>
        </w:tc>
      </w:tr>
      <w:tr w:rsidR="00555293" w:rsidRPr="00555293" w:rsidTr="00555293">
        <w:trPr>
          <w:trHeight w:val="1508"/>
        </w:trPr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1.2.</w:t>
            </w:r>
          </w:p>
        </w:tc>
        <w:tc>
          <w:tcPr>
            <w:tcW w:w="16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Издание приказов об организации/ подготовке и проведении ВПР по учебным предметам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В соответствии </w:t>
            </w:r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</w:t>
            </w:r>
            <w:proofErr w:type="gramEnd"/>
          </w:p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графиком проведения ВПР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Муниципальный координатор ВПР, руководители ОУ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Обеспечение прозрачности и объективности</w:t>
            </w:r>
          </w:p>
        </w:tc>
      </w:tr>
      <w:tr w:rsidR="00555293" w:rsidRPr="00555293" w:rsidTr="00555293">
        <w:trPr>
          <w:trHeight w:val="1269"/>
        </w:trPr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1.3.</w:t>
            </w:r>
          </w:p>
        </w:tc>
        <w:tc>
          <w:tcPr>
            <w:tcW w:w="16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Разработка в ОУ плана мероприятий, направленного на обеспечение объективности результатов знаний обучающихся в процедуре ВПР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Обеспечение прозрачности и объективности</w:t>
            </w:r>
          </w:p>
        </w:tc>
      </w:tr>
      <w:tr w:rsidR="00555293" w:rsidRPr="00555293" w:rsidTr="00555293">
        <w:trPr>
          <w:trHeight w:val="846"/>
        </w:trPr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1.4.</w:t>
            </w:r>
          </w:p>
        </w:tc>
        <w:tc>
          <w:tcPr>
            <w:tcW w:w="16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Разработка плана </w:t>
            </w:r>
            <w:proofErr w:type="spell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психолог</w:t>
            </w:r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</w:t>
            </w:r>
            <w:proofErr w:type="spell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-</w:t>
            </w:r>
            <w:proofErr w:type="gram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педагогического сопровождения подготовки обучающихся к ВПР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Предупреждение необъективных результатов</w:t>
            </w:r>
          </w:p>
        </w:tc>
      </w:tr>
      <w:tr w:rsidR="00555293" w:rsidRPr="00555293" w:rsidTr="00555293">
        <w:trPr>
          <w:trHeight w:val="846"/>
        </w:trPr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1.5.</w:t>
            </w:r>
          </w:p>
        </w:tc>
        <w:tc>
          <w:tcPr>
            <w:tcW w:w="160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Издание приказа об итогах проведения ВПР в 2020 году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июнь 2020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Руководители ОУ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555293" w:rsidRPr="00555293" w:rsidRDefault="00555293" w:rsidP="005552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Принятие управленческих решений по устранению негативных явлений</w:t>
            </w:r>
          </w:p>
        </w:tc>
      </w:tr>
      <w:tr w:rsidR="00555293" w:rsidRPr="00555293" w:rsidTr="00555293">
        <w:trPr>
          <w:trHeight w:val="203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03" w:lineRule="atLeast"/>
              <w:ind w:left="5587" w:hanging="50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6"/>
                <w:kern w:val="24"/>
                <w:sz w:val="24"/>
                <w:szCs w:val="24"/>
              </w:rPr>
              <w:t>2. Контроль организации и проведения ВПР</w:t>
            </w:r>
          </w:p>
        </w:tc>
      </w:tr>
      <w:tr w:rsidR="00555293" w:rsidRPr="00555293" w:rsidTr="00555293">
        <w:trPr>
          <w:trHeight w:val="636"/>
        </w:trPr>
        <w:tc>
          <w:tcPr>
            <w:tcW w:w="2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30"/>
                <w:kern w:val="24"/>
                <w:sz w:val="24"/>
                <w:szCs w:val="24"/>
                <w:lang w:val="en-US"/>
              </w:rPr>
              <w:t>2.1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Анализ итогов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30"/>
                <w:kern w:val="24"/>
                <w:sz w:val="24"/>
                <w:szCs w:val="24"/>
              </w:rPr>
              <w:t>ВПР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в 2019г. и 2020 г. на педагогическом совете, ШМО учителей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- предметников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сентябрь, май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Руководители ОУ, руководители ШМО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Обсуждение результатов, определение</w:t>
            </w:r>
          </w:p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задач по каждому предмету, направленных на повышение качества результатов</w:t>
            </w:r>
          </w:p>
        </w:tc>
      </w:tr>
      <w:tr w:rsidR="00555293" w:rsidRPr="00555293" w:rsidTr="00555293">
        <w:trPr>
          <w:trHeight w:val="354"/>
        </w:trPr>
        <w:tc>
          <w:tcPr>
            <w:tcW w:w="2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2.2.</w:t>
            </w:r>
          </w:p>
        </w:tc>
        <w:tc>
          <w:tcPr>
            <w:tcW w:w="15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Корректировка рабочих программ по всем предметам, включённым в перечень ВПР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ВПР, учител</w:t>
            </w:r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я-</w:t>
            </w:r>
            <w:proofErr w:type="gram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Определение задач в разрезе каждого предмета</w:t>
            </w:r>
          </w:p>
        </w:tc>
      </w:tr>
      <w:tr w:rsidR="00555293" w:rsidRPr="00555293" w:rsidTr="00555293">
        <w:trPr>
          <w:trHeight w:val="609"/>
        </w:trPr>
        <w:tc>
          <w:tcPr>
            <w:tcW w:w="2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2.3.</w:t>
            </w:r>
          </w:p>
        </w:tc>
        <w:tc>
          <w:tcPr>
            <w:tcW w:w="15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внутришкольной</w:t>
            </w:r>
            <w:proofErr w:type="spell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оценки качества знаний.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Сентябрь - март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Руководители ОУ, зам. директора по УВР, школьный координатор ВПР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Готовность ОУ к проведению ВПР, прогнозируемость результатов</w:t>
            </w:r>
          </w:p>
        </w:tc>
      </w:tr>
      <w:tr w:rsidR="00555293" w:rsidRPr="00555293" w:rsidTr="00555293">
        <w:trPr>
          <w:trHeight w:val="1915"/>
        </w:trPr>
        <w:tc>
          <w:tcPr>
            <w:tcW w:w="2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2.4.</w:t>
            </w:r>
          </w:p>
        </w:tc>
        <w:tc>
          <w:tcPr>
            <w:tcW w:w="15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внутришкольного</w:t>
            </w:r>
            <w:proofErr w:type="spell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контроля с целью предупреждения необъективных' результатов промежуточной аттестации. Реализация требований к </w:t>
            </w: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lastRenderedPageBreak/>
              <w:t xml:space="preserve">достижению предметных и </w:t>
            </w:r>
            <w:proofErr w:type="spell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метапредметных</w:t>
            </w:r>
            <w:proofErr w:type="spell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результатов. Состояние качества преподавания в 4,5,6,7 классах в соответствии с требованиями ФГОС (посещение уроков, проверка журналов, тетрадей для контрольных работ, рабочих тетрадей, контроль индивидуальной работы </w:t>
            </w:r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</w:t>
            </w:r>
            <w:proofErr w:type="gram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обучающимися)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lastRenderedPageBreak/>
              <w:t>Сентябр</w:t>
            </w:r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ь-</w:t>
            </w:r>
            <w:proofErr w:type="gram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март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Руководители ОУ, зам. директора по УВР, школьный координатор ВПР, руководители ШМО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Предупреждение необъективных результатов</w:t>
            </w:r>
          </w:p>
        </w:tc>
      </w:tr>
      <w:tr w:rsidR="00555293" w:rsidRPr="00555293" w:rsidTr="00555293">
        <w:trPr>
          <w:trHeight w:val="723"/>
        </w:trPr>
        <w:tc>
          <w:tcPr>
            <w:tcW w:w="2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5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Организация деятельности учителей по изучению КИМ для проведения ВПР в 2020 году, анализу тем, вызывающих затруднения </w:t>
            </w:r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у</w:t>
            </w:r>
            <w:proofErr w:type="gram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отдельных обучающихся.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Приближение статистических данных</w:t>
            </w:r>
          </w:p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ОУ по достижению планируемых результатов </w:t>
            </w:r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до</w:t>
            </w:r>
            <w:proofErr w:type="gram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среднестатистических по России</w:t>
            </w:r>
          </w:p>
        </w:tc>
      </w:tr>
      <w:tr w:rsidR="00555293" w:rsidRPr="00555293" w:rsidTr="00555293">
        <w:trPr>
          <w:trHeight w:val="522"/>
        </w:trPr>
        <w:tc>
          <w:tcPr>
            <w:tcW w:w="2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2.6.</w:t>
            </w:r>
          </w:p>
        </w:tc>
        <w:tc>
          <w:tcPr>
            <w:tcW w:w="15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Привлечение представителей Отдела по образованию, родительской общественности к проведению ВПР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Отдел по образованию 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555293" w:rsidRPr="00555293" w:rsidTr="00555293">
        <w:trPr>
          <w:trHeight w:val="897"/>
        </w:trPr>
        <w:tc>
          <w:tcPr>
            <w:tcW w:w="2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2.7.</w:t>
            </w:r>
          </w:p>
        </w:tc>
        <w:tc>
          <w:tcPr>
            <w:tcW w:w="15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Организация консультативной помощи родителям и </w:t>
            </w:r>
            <w:proofErr w:type="spell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учителямм-предметникам</w:t>
            </w:r>
            <w:proofErr w:type="spell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с необъективными результатами ВПР по результатам 2019 года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Методический отдел, руководители РМО,</w:t>
            </w:r>
          </w:p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ВПР, руководители ШМО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Повышение качества проведения ВПР</w:t>
            </w:r>
          </w:p>
        </w:tc>
      </w:tr>
      <w:tr w:rsidR="00555293" w:rsidRPr="00555293" w:rsidTr="00555293">
        <w:trPr>
          <w:trHeight w:val="270"/>
        </w:trPr>
        <w:tc>
          <w:tcPr>
            <w:tcW w:w="2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2.8.</w:t>
            </w:r>
          </w:p>
        </w:tc>
        <w:tc>
          <w:tcPr>
            <w:tcW w:w="15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Выявление </w:t>
            </w:r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обучающихся</w:t>
            </w:r>
            <w:proofErr w:type="gram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сентябрь-октябрь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Учител</w:t>
            </w:r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я-</w:t>
            </w:r>
            <w:proofErr w:type="gramEnd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Предупреждение необъективных результатов</w:t>
            </w:r>
          </w:p>
        </w:tc>
      </w:tr>
      <w:tr w:rsidR="00555293" w:rsidRPr="00555293" w:rsidTr="00555293">
        <w:trPr>
          <w:trHeight w:val="270"/>
        </w:trPr>
        <w:tc>
          <w:tcPr>
            <w:tcW w:w="2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2.9.</w:t>
            </w:r>
          </w:p>
        </w:tc>
        <w:tc>
          <w:tcPr>
            <w:tcW w:w="15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Анализ по итогам проведения ВПР в 2020 г.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до 31 августа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Руководители ОУ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:rsidR="00555293" w:rsidRPr="00555293" w:rsidRDefault="00555293" w:rsidP="005552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Комплексный анализ ВПР-2020</w:t>
            </w:r>
          </w:p>
        </w:tc>
      </w:tr>
      <w:tr w:rsidR="00555293" w:rsidRPr="00555293" w:rsidTr="00555293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83" w:lineRule="atLeast"/>
              <w:ind w:left="4594" w:hanging="4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6"/>
                <w:kern w:val="24"/>
                <w:sz w:val="24"/>
                <w:szCs w:val="24"/>
              </w:rPr>
              <w:t>3. Методическое обеспечение подготовки и проведения ВПР</w:t>
            </w:r>
          </w:p>
        </w:tc>
      </w:tr>
      <w:tr w:rsidR="00555293" w:rsidRPr="00555293" w:rsidTr="00555293">
        <w:trPr>
          <w:trHeight w:val="1095"/>
        </w:trPr>
        <w:tc>
          <w:tcPr>
            <w:tcW w:w="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Совершенствование работы ШМО по методикам преподавания «западающих» тем, вызывающих у обучающихся трудности при освоении, способом предотвращения типичных ошибок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Руководители ШМО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Качественная подготовка и проведение ВПР</w:t>
            </w:r>
          </w:p>
        </w:tc>
      </w:tr>
      <w:tr w:rsidR="00555293" w:rsidRPr="00555293" w:rsidTr="00555293">
        <w:trPr>
          <w:trHeight w:val="768"/>
        </w:trPr>
        <w:tc>
          <w:tcPr>
            <w:tcW w:w="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Проведение педагогического совета «Достижение планируемых результатов при независимой оценке качества знаний учащихся»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октябрь, май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Руководители ОУ,</w:t>
            </w:r>
          </w:p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Повышение уровня компетенции педагогов сопровождении процедуры ВПР</w:t>
            </w:r>
          </w:p>
        </w:tc>
      </w:tr>
      <w:tr w:rsidR="00555293" w:rsidRPr="00555293" w:rsidTr="00555293">
        <w:trPr>
          <w:trHeight w:val="852"/>
        </w:trPr>
        <w:tc>
          <w:tcPr>
            <w:tcW w:w="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Изучение эффективного педагогического опыта ОУ с наиболее объективными результатами ВПР-2019 года на заседаниях школьных МО.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ВПР, руководители ШМО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 xml:space="preserve">Изучение опыта </w:t>
            </w:r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по</w:t>
            </w:r>
            <w:proofErr w:type="gramEnd"/>
          </w:p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организации и проведению ВПР</w:t>
            </w:r>
          </w:p>
        </w:tc>
      </w:tr>
      <w:tr w:rsidR="00555293" w:rsidRPr="00555293" w:rsidTr="00555293">
        <w:trPr>
          <w:trHeight w:val="365"/>
        </w:trPr>
        <w:tc>
          <w:tcPr>
            <w:tcW w:w="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Направление педагогов на курсы повышения квалификации.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Администрация ОУ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Повышение уровня компетенции педагогов</w:t>
            </w:r>
          </w:p>
        </w:tc>
      </w:tr>
      <w:tr w:rsidR="00555293" w:rsidRPr="00555293" w:rsidTr="00555293">
        <w:trPr>
          <w:trHeight w:val="283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83" w:lineRule="atLeast"/>
              <w:ind w:left="5342" w:hanging="4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6"/>
                <w:kern w:val="24"/>
                <w:sz w:val="24"/>
                <w:szCs w:val="24"/>
              </w:rPr>
              <w:t>4.Информационное сопровождение мероприятий</w:t>
            </w:r>
          </w:p>
        </w:tc>
      </w:tr>
      <w:tr w:rsidR="00555293" w:rsidRPr="00555293" w:rsidTr="00555293">
        <w:trPr>
          <w:trHeight w:val="730"/>
        </w:trPr>
        <w:tc>
          <w:tcPr>
            <w:tcW w:w="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Предоставление на официальный сайт Отдела по образованию информации о проведении ВПР в 2020 году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Муниципальный координатор ВПР, ответственный за сайт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555293" w:rsidRPr="00555293" w:rsidTr="00555293">
        <w:trPr>
          <w:trHeight w:val="852"/>
        </w:trPr>
        <w:tc>
          <w:tcPr>
            <w:tcW w:w="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Информирование родителей и учащихся о процедуре проведения ВПР, электронных образовательных ресурсах по самостоятельной подготовке к ВПР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 координатор ВПР</w:t>
            </w:r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555293" w:rsidRPr="00555293" w:rsidTr="00555293">
        <w:trPr>
          <w:trHeight w:val="1170"/>
        </w:trPr>
        <w:tc>
          <w:tcPr>
            <w:tcW w:w="25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Организация горячей линии в период подготовки организаций и проведения ВПР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В течение всего периода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Школьный</w:t>
            </w:r>
          </w:p>
          <w:p w:rsidR="00555293" w:rsidRPr="00555293" w:rsidRDefault="00555293" w:rsidP="00555293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координатор ВПР,</w:t>
            </w:r>
          </w:p>
          <w:p w:rsidR="00555293" w:rsidRPr="00555293" w:rsidRDefault="00555293" w:rsidP="00555293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" w:type="dxa"/>
              <w:bottom w:w="0" w:type="dxa"/>
              <w:right w:w="4" w:type="dxa"/>
            </w:tcMar>
            <w:hideMark/>
          </w:tcPr>
          <w:p w:rsidR="00555293" w:rsidRPr="00555293" w:rsidRDefault="00555293" w:rsidP="00555293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93">
              <w:rPr>
                <w:rFonts w:ascii="Times New Roman" w:eastAsia="Times New Roman" w:hAnsi="Times New Roman" w:cs="Times New Roman"/>
                <w:color w:val="000000"/>
                <w:spacing w:val="-8"/>
                <w:kern w:val="24"/>
                <w:sz w:val="24"/>
                <w:szCs w:val="24"/>
              </w:rPr>
              <w:t>Ознакомление с порядком проведения ВПР, обеспечение открытости и объективности проведения ВПР</w:t>
            </w:r>
          </w:p>
        </w:tc>
      </w:tr>
    </w:tbl>
    <w:p w:rsidR="00555293" w:rsidRDefault="00555293"/>
    <w:sectPr w:rsidR="00555293" w:rsidSect="0055529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293"/>
    <w:rsid w:val="0055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775</Words>
  <Characters>4420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2020-02-26T06:40:00Z</dcterms:created>
  <dcterms:modified xsi:type="dcterms:W3CDTF">2020-02-26T06:48:00Z</dcterms:modified>
</cp:coreProperties>
</file>