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BB48CF">
        <w:rPr>
          <w:sz w:val="28"/>
          <w:szCs w:val="28"/>
          <w:u w:val="single"/>
        </w:rPr>
        <w:t>10</w:t>
      </w:r>
      <w:proofErr w:type="gramEnd"/>
      <w:r w:rsidR="00BB48CF">
        <w:rPr>
          <w:sz w:val="28"/>
          <w:szCs w:val="28"/>
          <w:u w:val="single"/>
        </w:rPr>
        <w:t>.12.2020г.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B48CF">
        <w:rPr>
          <w:sz w:val="28"/>
          <w:szCs w:val="28"/>
        </w:rPr>
        <w:t xml:space="preserve"> 408-р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058E" w:rsidRPr="004F29CF" w:rsidTr="00A937A0">
        <w:tc>
          <w:tcPr>
            <w:tcW w:w="4077" w:type="dxa"/>
          </w:tcPr>
          <w:p w:rsidR="00D7058E" w:rsidRPr="004F29CF" w:rsidRDefault="00D7058E" w:rsidP="00A9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в 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D7058E" w:rsidRDefault="00D7058E" w:rsidP="00D7058E">
      <w:pPr>
        <w:rPr>
          <w:sz w:val="28"/>
          <w:szCs w:val="28"/>
        </w:rPr>
      </w:pPr>
    </w:p>
    <w:p w:rsidR="00D7058E" w:rsidRPr="0088098A" w:rsidRDefault="00D7058E" w:rsidP="00D705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D2085">
        <w:rPr>
          <w:color w:val="3C3C3C"/>
          <w:sz w:val="28"/>
          <w:szCs w:val="28"/>
        </w:rPr>
        <w:t>Федеральным законом № 131-ФЗ «Об общих принципах организации местного самоуправления в Российской Федерации»,</w:t>
      </w:r>
      <w:r>
        <w:rPr>
          <w:rFonts w:ascii="Roboto" w:hAnsi="Roboto" w:cs="Arial"/>
          <w:color w:val="3C3C3C"/>
          <w:sz w:val="27"/>
          <w:szCs w:val="27"/>
        </w:rPr>
        <w:t xml:space="preserve"> </w:t>
      </w:r>
      <w:r w:rsidRPr="00581AF5">
        <w:rPr>
          <w:sz w:val="28"/>
          <w:szCs w:val="28"/>
        </w:rPr>
        <w:t>Уставом муниципального образования «</w:t>
      </w:r>
      <w:proofErr w:type="spellStart"/>
      <w:r w:rsidRPr="00581AF5">
        <w:rPr>
          <w:sz w:val="28"/>
          <w:szCs w:val="28"/>
        </w:rPr>
        <w:t>Шумячский</w:t>
      </w:r>
      <w:proofErr w:type="spellEnd"/>
      <w:r w:rsidRPr="00581AF5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, </w:t>
      </w:r>
      <w:r w:rsidRPr="00581AF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581AF5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Pr="00581AF5">
        <w:rPr>
          <w:sz w:val="28"/>
          <w:szCs w:val="28"/>
        </w:rPr>
        <w:t>Шумячского</w:t>
      </w:r>
      <w:proofErr w:type="spellEnd"/>
      <w:r w:rsidRPr="00581AF5">
        <w:rPr>
          <w:sz w:val="28"/>
          <w:szCs w:val="28"/>
        </w:rPr>
        <w:t xml:space="preserve"> городского поселения, утверждённого решением Совета депутатов </w:t>
      </w:r>
      <w:proofErr w:type="spellStart"/>
      <w:r w:rsidRPr="00581AF5">
        <w:rPr>
          <w:sz w:val="28"/>
          <w:szCs w:val="28"/>
        </w:rPr>
        <w:t>Шумячского</w:t>
      </w:r>
      <w:proofErr w:type="spellEnd"/>
      <w:r w:rsidRPr="00581AF5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поселения от 03.10.2006г. </w:t>
      </w:r>
      <w:r w:rsidRPr="00581AF5">
        <w:rPr>
          <w:sz w:val="28"/>
          <w:szCs w:val="28"/>
        </w:rPr>
        <w:t>№ 56</w:t>
      </w:r>
      <w:r>
        <w:rPr>
          <w:sz w:val="28"/>
          <w:szCs w:val="28"/>
        </w:rPr>
        <w:t xml:space="preserve"> (в редакции решений Совета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7B3849">
        <w:rPr>
          <w:color w:val="000000"/>
          <w:sz w:val="28"/>
          <w:szCs w:val="28"/>
        </w:rPr>
        <w:t>25.02.2010 г. № 6, от 25.02.2015 г. № 6, от 28.04.2015 г. № 22, от 20.10.2015 г. № 31, от 24.12.2015 г. № 49</w:t>
      </w:r>
      <w:r>
        <w:rPr>
          <w:sz w:val="28"/>
          <w:szCs w:val="28"/>
        </w:rPr>
        <w:t xml:space="preserve">), </w:t>
      </w:r>
      <w:r w:rsidRPr="00581AF5">
        <w:rPr>
          <w:sz w:val="28"/>
          <w:szCs w:val="28"/>
        </w:rPr>
        <w:t xml:space="preserve">на основании письменного обращения директора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поселенческого </w:t>
      </w:r>
      <w:r w:rsidRPr="00581AF5">
        <w:rPr>
          <w:sz w:val="28"/>
          <w:szCs w:val="28"/>
        </w:rPr>
        <w:t>муници</w:t>
      </w:r>
      <w:r>
        <w:rPr>
          <w:sz w:val="28"/>
          <w:szCs w:val="28"/>
        </w:rPr>
        <w:t>пального унитарного предприятия</w:t>
      </w:r>
      <w:r w:rsidRPr="00581AF5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«Информационно – расчётный центр»</w:t>
      </w:r>
      <w:r w:rsidRPr="00581AF5">
        <w:rPr>
          <w:sz w:val="28"/>
          <w:szCs w:val="28"/>
        </w:rPr>
        <w:t xml:space="preserve"> А.</w:t>
      </w:r>
      <w:r>
        <w:rPr>
          <w:sz w:val="28"/>
          <w:szCs w:val="28"/>
        </w:rPr>
        <w:t>Б. Сидоренкова</w:t>
      </w:r>
      <w:r w:rsidRPr="00581AF5">
        <w:rPr>
          <w:sz w:val="28"/>
          <w:szCs w:val="28"/>
        </w:rPr>
        <w:t xml:space="preserve"> от </w:t>
      </w:r>
      <w:r>
        <w:rPr>
          <w:sz w:val="28"/>
          <w:szCs w:val="28"/>
        </w:rPr>
        <w:t>04.12</w:t>
      </w:r>
      <w:r w:rsidRPr="00581AF5">
        <w:rPr>
          <w:sz w:val="28"/>
          <w:szCs w:val="28"/>
        </w:rPr>
        <w:t>.20</w:t>
      </w:r>
      <w:r w:rsidRPr="0092520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Pr="00B63128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D7058E" w:rsidRDefault="00D7058E" w:rsidP="00D7058E">
      <w:pPr>
        <w:ind w:firstLine="851"/>
        <w:jc w:val="both"/>
        <w:rPr>
          <w:sz w:val="28"/>
          <w:szCs w:val="28"/>
        </w:rPr>
      </w:pPr>
    </w:p>
    <w:p w:rsidR="00D7058E" w:rsidRDefault="00D7058E" w:rsidP="00D70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51A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О</w:t>
      </w:r>
      <w:r w:rsidRPr="007651A4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Pr="007651A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7651A4"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:</w:t>
      </w:r>
    </w:p>
    <w:p w:rsidR="00D7058E" w:rsidRPr="00654727" w:rsidRDefault="00D7058E" w:rsidP="00D7058E">
      <w:pPr>
        <w:ind w:firstLine="851"/>
        <w:jc w:val="both"/>
        <w:rPr>
          <w:sz w:val="16"/>
          <w:szCs w:val="16"/>
        </w:rPr>
      </w:pPr>
      <w:r w:rsidRPr="00A67673">
        <w:rPr>
          <w:sz w:val="28"/>
          <w:szCs w:val="28"/>
        </w:rPr>
        <w:t xml:space="preserve"> 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50"/>
        <w:gridCol w:w="1498"/>
        <w:gridCol w:w="2046"/>
        <w:gridCol w:w="1701"/>
        <w:gridCol w:w="1625"/>
      </w:tblGrid>
      <w:tr w:rsidR="00D7058E" w:rsidRPr="00955D0A" w:rsidTr="00A937A0">
        <w:tc>
          <w:tcPr>
            <w:tcW w:w="777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 w:rsidRPr="00955D0A">
              <w:rPr>
                <w:sz w:val="28"/>
                <w:szCs w:val="28"/>
              </w:rPr>
              <w:t>№ п/п</w:t>
            </w:r>
          </w:p>
        </w:tc>
        <w:tc>
          <w:tcPr>
            <w:tcW w:w="2450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 w:rsidRPr="00955D0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98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 w:rsidRPr="00955D0A">
              <w:rPr>
                <w:sz w:val="28"/>
                <w:szCs w:val="28"/>
              </w:rPr>
              <w:t>Год ввода</w:t>
            </w:r>
          </w:p>
        </w:tc>
        <w:tc>
          <w:tcPr>
            <w:tcW w:w="2046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</w:t>
            </w:r>
            <w:r w:rsidRPr="00955D0A">
              <w:rPr>
                <w:sz w:val="28"/>
                <w:szCs w:val="28"/>
              </w:rPr>
              <w:t xml:space="preserve"> стоимость (руб.)</w:t>
            </w:r>
          </w:p>
        </w:tc>
        <w:tc>
          <w:tcPr>
            <w:tcW w:w="1701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 w:rsidRPr="00955D0A">
              <w:rPr>
                <w:sz w:val="28"/>
                <w:szCs w:val="28"/>
              </w:rPr>
              <w:t>Начисленный износ (руб.)</w:t>
            </w:r>
          </w:p>
        </w:tc>
        <w:tc>
          <w:tcPr>
            <w:tcW w:w="1625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 w:rsidRPr="00955D0A">
              <w:rPr>
                <w:sz w:val="28"/>
                <w:szCs w:val="28"/>
              </w:rPr>
              <w:t>Остаточная стоимость (руб.)</w:t>
            </w:r>
          </w:p>
        </w:tc>
      </w:tr>
      <w:tr w:rsidR="00D7058E" w:rsidRPr="00955D0A" w:rsidTr="00A937A0">
        <w:tc>
          <w:tcPr>
            <w:tcW w:w="777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D7058E" w:rsidRPr="00955D0A" w:rsidRDefault="00D7058E" w:rsidP="00A93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роторная навесная (1,35)</w:t>
            </w:r>
          </w:p>
        </w:tc>
        <w:tc>
          <w:tcPr>
            <w:tcW w:w="1498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 w:rsidRPr="00955D0A">
              <w:rPr>
                <w:sz w:val="28"/>
                <w:szCs w:val="28"/>
              </w:rPr>
              <w:t>2018</w:t>
            </w:r>
          </w:p>
        </w:tc>
        <w:tc>
          <w:tcPr>
            <w:tcW w:w="2046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955D0A">
              <w:rPr>
                <w:sz w:val="28"/>
                <w:szCs w:val="28"/>
              </w:rPr>
              <w:t> 000,00</w:t>
            </w:r>
          </w:p>
        </w:tc>
        <w:tc>
          <w:tcPr>
            <w:tcW w:w="1701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59 944,56</w:t>
            </w:r>
          </w:p>
        </w:tc>
        <w:tc>
          <w:tcPr>
            <w:tcW w:w="1625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23 055,44</w:t>
            </w:r>
          </w:p>
        </w:tc>
      </w:tr>
      <w:tr w:rsidR="00D7058E" w:rsidRPr="00955D0A" w:rsidTr="00A937A0">
        <w:tc>
          <w:tcPr>
            <w:tcW w:w="777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50" w:type="dxa"/>
          </w:tcPr>
          <w:p w:rsidR="00D7058E" w:rsidRPr="00955D0A" w:rsidRDefault="00D7058E" w:rsidP="00A93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Прицеп тракторный </w:t>
            </w:r>
            <w:proofErr w:type="spellStart"/>
            <w:r>
              <w:rPr>
                <w:sz w:val="28"/>
                <w:szCs w:val="28"/>
              </w:rPr>
              <w:t>универс</w:t>
            </w:r>
            <w:proofErr w:type="spellEnd"/>
            <w:r>
              <w:rPr>
                <w:sz w:val="28"/>
                <w:szCs w:val="28"/>
              </w:rPr>
              <w:t>. Модель 1,5 (ПТО-1,5)</w:t>
            </w:r>
          </w:p>
        </w:tc>
        <w:tc>
          <w:tcPr>
            <w:tcW w:w="1498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46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97 000,00</w:t>
            </w:r>
          </w:p>
        </w:tc>
        <w:tc>
          <w:tcPr>
            <w:tcW w:w="1701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38 800,08</w:t>
            </w:r>
          </w:p>
        </w:tc>
        <w:tc>
          <w:tcPr>
            <w:tcW w:w="1625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58 199,92</w:t>
            </w:r>
          </w:p>
        </w:tc>
      </w:tr>
      <w:tr w:rsidR="00D7058E" w:rsidRPr="00955D0A" w:rsidTr="00A937A0">
        <w:tc>
          <w:tcPr>
            <w:tcW w:w="777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50" w:type="dxa"/>
          </w:tcPr>
          <w:p w:rsidR="00D7058E" w:rsidRPr="00654727" w:rsidRDefault="00D7058E" w:rsidP="00A937A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Тример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PATRIOT</w:t>
            </w:r>
          </w:p>
        </w:tc>
        <w:tc>
          <w:tcPr>
            <w:tcW w:w="1498" w:type="dxa"/>
            <w:vAlign w:val="center"/>
          </w:tcPr>
          <w:p w:rsidR="00D7058E" w:rsidRPr="00654727" w:rsidRDefault="00D7058E" w:rsidP="00A93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2046" w:type="dxa"/>
            <w:vAlign w:val="center"/>
          </w:tcPr>
          <w:p w:rsidR="00D7058E" w:rsidRPr="00654727" w:rsidRDefault="00D7058E" w:rsidP="00A93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6 890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5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6 890,00</w:t>
            </w:r>
          </w:p>
        </w:tc>
      </w:tr>
      <w:tr w:rsidR="00D7058E" w:rsidRPr="00955D0A" w:rsidTr="00A937A0">
        <w:tc>
          <w:tcPr>
            <w:tcW w:w="777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D7058E" w:rsidRPr="00955D0A" w:rsidRDefault="00D7058E" w:rsidP="00A93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для мусора</w:t>
            </w:r>
          </w:p>
        </w:tc>
        <w:tc>
          <w:tcPr>
            <w:tcW w:w="1498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46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13 000,00</w:t>
            </w:r>
          </w:p>
        </w:tc>
        <w:tc>
          <w:tcPr>
            <w:tcW w:w="1701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5" w:type="dxa"/>
            <w:vAlign w:val="center"/>
          </w:tcPr>
          <w:p w:rsidR="00D7058E" w:rsidRPr="00955D0A" w:rsidRDefault="00D7058E" w:rsidP="00A9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13 000,00</w:t>
            </w:r>
          </w:p>
        </w:tc>
      </w:tr>
    </w:tbl>
    <w:p w:rsidR="00D7058E" w:rsidRPr="0088098A" w:rsidRDefault="00D7058E" w:rsidP="00D7058E">
      <w:pPr>
        <w:ind w:firstLine="851"/>
        <w:jc w:val="both"/>
        <w:rPr>
          <w:sz w:val="28"/>
          <w:szCs w:val="28"/>
        </w:rPr>
      </w:pPr>
    </w:p>
    <w:p w:rsidR="00D7058E" w:rsidRDefault="00D7058E" w:rsidP="00D705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3265D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О</w:t>
      </w:r>
      <w:r w:rsidRPr="007651A4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Pr="007651A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реестр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указанные в пункте 1 настоящего распоряжения.</w:t>
      </w:r>
    </w:p>
    <w:p w:rsidR="00D7058E" w:rsidRPr="003801C1" w:rsidRDefault="00D7058E" w:rsidP="00D705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C61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E71EB">
        <w:rPr>
          <w:sz w:val="28"/>
          <w:szCs w:val="28"/>
        </w:rPr>
        <w:t xml:space="preserve"> </w:t>
      </w:r>
      <w:r w:rsidRPr="003801C1">
        <w:rPr>
          <w:sz w:val="28"/>
          <w:szCs w:val="28"/>
        </w:rPr>
        <w:t>Отделу гор</w:t>
      </w:r>
      <w:r>
        <w:rPr>
          <w:sz w:val="28"/>
          <w:szCs w:val="28"/>
        </w:rPr>
        <w:t xml:space="preserve">одского хозяйства Администрации </w:t>
      </w:r>
      <w:r w:rsidRPr="003801C1">
        <w:rPr>
          <w:sz w:val="28"/>
          <w:szCs w:val="28"/>
        </w:rPr>
        <w:t>муниципального образования «</w:t>
      </w:r>
      <w:proofErr w:type="spellStart"/>
      <w:r w:rsidRPr="003801C1">
        <w:rPr>
          <w:sz w:val="28"/>
          <w:szCs w:val="28"/>
        </w:rPr>
        <w:t>Шумячский</w:t>
      </w:r>
      <w:proofErr w:type="spellEnd"/>
      <w:r w:rsidRPr="003801C1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</w:t>
      </w:r>
      <w:r>
        <w:rPr>
          <w:sz w:val="28"/>
          <w:szCs w:val="28"/>
        </w:rPr>
        <w:t>ов</w:t>
      </w:r>
      <w:r w:rsidRPr="003801C1">
        <w:rPr>
          <w:sz w:val="28"/>
          <w:szCs w:val="28"/>
        </w:rPr>
        <w:t xml:space="preserve"> и внести соответствующие изменения в реестр объектов муниципальной собственности </w:t>
      </w:r>
      <w:proofErr w:type="spellStart"/>
      <w:r w:rsidRPr="003801C1">
        <w:rPr>
          <w:sz w:val="28"/>
          <w:szCs w:val="28"/>
        </w:rPr>
        <w:t>Шумячского</w:t>
      </w:r>
      <w:proofErr w:type="spellEnd"/>
      <w:r w:rsidRPr="003801C1">
        <w:rPr>
          <w:sz w:val="28"/>
          <w:szCs w:val="28"/>
        </w:rPr>
        <w:t xml:space="preserve"> городского поселения.</w:t>
      </w:r>
    </w:p>
    <w:p w:rsidR="00D7058E" w:rsidRDefault="00D7058E" w:rsidP="00D7058E">
      <w:pPr>
        <w:ind w:firstLine="851"/>
        <w:jc w:val="both"/>
        <w:rPr>
          <w:sz w:val="28"/>
          <w:szCs w:val="28"/>
        </w:rPr>
      </w:pPr>
    </w:p>
    <w:p w:rsidR="00D7058E" w:rsidRDefault="00D7058E" w:rsidP="00D7058E">
      <w:pPr>
        <w:ind w:firstLine="851"/>
        <w:jc w:val="both"/>
        <w:rPr>
          <w:sz w:val="28"/>
          <w:szCs w:val="28"/>
        </w:rPr>
      </w:pPr>
    </w:p>
    <w:p w:rsidR="00D7058E" w:rsidRDefault="00D7058E" w:rsidP="00D7058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58E" w:rsidRDefault="00D7058E" w:rsidP="00D705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gramStart"/>
      <w:r>
        <w:rPr>
          <w:sz w:val="28"/>
          <w:szCs w:val="28"/>
        </w:rPr>
        <w:tab/>
      </w:r>
      <w:r w:rsidRPr="007D208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</w:t>
      </w:r>
      <w:r w:rsidRPr="007D20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А.Н. Васильев</w:t>
      </w: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47" w:rsidRDefault="000E6547">
      <w:r>
        <w:separator/>
      </w:r>
    </w:p>
  </w:endnote>
  <w:endnote w:type="continuationSeparator" w:id="0">
    <w:p w:rsidR="000E6547" w:rsidRDefault="000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47" w:rsidRDefault="000E6547">
      <w:r>
        <w:separator/>
      </w:r>
    </w:p>
  </w:footnote>
  <w:footnote w:type="continuationSeparator" w:id="0">
    <w:p w:rsidR="000E6547" w:rsidRDefault="000E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48CF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6547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185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8CF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058E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C3EB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2020-12-10T07:01:00Z</cp:lastPrinted>
  <dcterms:created xsi:type="dcterms:W3CDTF">2020-12-14T11:22:00Z</dcterms:created>
  <dcterms:modified xsi:type="dcterms:W3CDTF">2020-12-14T11:22:00Z</dcterms:modified>
</cp:coreProperties>
</file>