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36" w:rsidRPr="00D03BBB" w:rsidRDefault="00052A36" w:rsidP="00052A36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052A36" w:rsidRPr="002A22F8" w:rsidRDefault="00052A36" w:rsidP="00052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22F8">
        <w:rPr>
          <w:rFonts w:ascii="Times New Roman" w:hAnsi="Times New Roman"/>
          <w:sz w:val="28"/>
          <w:szCs w:val="28"/>
        </w:rPr>
        <w:t xml:space="preserve">СОВЕТ ДЕПУТАТОВ НАДЕЙКОВИЧСКОГО  СЕЛЬСКОГО ПОСЕЛЕНИЯ </w:t>
      </w:r>
    </w:p>
    <w:p w:rsidR="00052A36" w:rsidRPr="002A22F8" w:rsidRDefault="00052A36" w:rsidP="00052A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22F8"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052A36" w:rsidRPr="00D03BBB" w:rsidRDefault="00052A36" w:rsidP="00052A3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3BBB">
        <w:rPr>
          <w:rFonts w:ascii="Times New Roman" w:hAnsi="Times New Roman"/>
          <w:b/>
          <w:sz w:val="28"/>
          <w:szCs w:val="28"/>
        </w:rPr>
        <w:t>РЕШЕНИЕ</w:t>
      </w:r>
    </w:p>
    <w:p w:rsidR="00052A36" w:rsidRDefault="00052A36" w:rsidP="00052A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A36" w:rsidRDefault="00052A36" w:rsidP="00052A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апреля 2019 г.                                                                          № 7</w:t>
      </w:r>
    </w:p>
    <w:p w:rsidR="00052A36" w:rsidRDefault="00052A36" w:rsidP="00052A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494"/>
      </w:tblGrid>
      <w:tr w:rsidR="00052A36" w:rsidTr="00BB1D98">
        <w:tc>
          <w:tcPr>
            <w:tcW w:w="5211" w:type="dxa"/>
          </w:tcPr>
          <w:p w:rsidR="00052A36" w:rsidRDefault="00052A36" w:rsidP="00BB1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00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депутатов Надейковичского сельского поселения Шумячского района Смоленской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8200D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200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8200D">
              <w:rPr>
                <w:rFonts w:ascii="Times New Roman" w:hAnsi="Times New Roman"/>
                <w:sz w:val="28"/>
                <w:szCs w:val="28"/>
              </w:rPr>
              <w:t xml:space="preserve"> «О налоге на имущество физических лиц на территории Надейковичского сельского поселения Шумячского района Смоленской области»</w:t>
            </w:r>
          </w:p>
        </w:tc>
        <w:tc>
          <w:tcPr>
            <w:tcW w:w="4494" w:type="dxa"/>
          </w:tcPr>
          <w:p w:rsidR="00052A36" w:rsidRDefault="00052A36" w:rsidP="00BB1D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A36" w:rsidRPr="00BC2094" w:rsidRDefault="00052A36" w:rsidP="00052A3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2A36" w:rsidRPr="00BC2094" w:rsidRDefault="00052A36" w:rsidP="00052A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094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областным законом № 22-з от 28.03.2019 года «О внесении изменения в ст. 2 областного закона «О налоге на имущество организаций»,</w:t>
      </w:r>
      <w:r w:rsidR="00A447DA">
        <w:rPr>
          <w:rFonts w:ascii="Times New Roman" w:hAnsi="Times New Roman"/>
          <w:sz w:val="28"/>
          <w:szCs w:val="28"/>
        </w:rPr>
        <w:t xml:space="preserve"> Уставом </w:t>
      </w:r>
      <w:r w:rsidR="00A447DA" w:rsidRPr="0078200D">
        <w:rPr>
          <w:rFonts w:ascii="Times New Roman" w:hAnsi="Times New Roman"/>
          <w:sz w:val="28"/>
          <w:szCs w:val="28"/>
        </w:rPr>
        <w:t>Надейковичского сельского поселения Шумячского района Смоленской области</w:t>
      </w:r>
      <w:r w:rsidR="00A447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094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Надейковичского</w:t>
      </w:r>
      <w:r w:rsidRPr="00BC20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Шумячского </w:t>
      </w:r>
      <w:r w:rsidRPr="00BC2094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052A36" w:rsidRDefault="00052A36" w:rsidP="00052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52A36" w:rsidRDefault="00052A36" w:rsidP="00052A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/>
          <w:sz w:val="28"/>
          <w:szCs w:val="28"/>
        </w:rPr>
        <w:t xml:space="preserve"> </w:t>
      </w:r>
      <w:r w:rsidRPr="00681A03">
        <w:rPr>
          <w:rFonts w:ascii="Times New Roman" w:hAnsi="Times New Roman"/>
          <w:b/>
          <w:sz w:val="28"/>
          <w:szCs w:val="28"/>
        </w:rPr>
        <w:t>РЕШИЛ:</w:t>
      </w:r>
    </w:p>
    <w:p w:rsidR="00052A36" w:rsidRDefault="00052A36" w:rsidP="00052A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52A36" w:rsidRDefault="00052A36" w:rsidP="00052A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Совета депутатов Надейковичского сельского поселения Шумячского района Смоленской области «</w:t>
      </w:r>
      <w:r w:rsidRPr="0078200D">
        <w:rPr>
          <w:rFonts w:ascii="Times New Roman" w:hAnsi="Times New Roman"/>
          <w:sz w:val="28"/>
          <w:szCs w:val="28"/>
        </w:rPr>
        <w:t>О налоге на имущество физических лиц на территории Надейковичского сельского поселения Шумячского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EF" w:rsidRPr="00A0228A">
        <w:rPr>
          <w:rFonts w:ascii="Times New Roman" w:hAnsi="Times New Roman"/>
          <w:sz w:val="28"/>
          <w:szCs w:val="28"/>
        </w:rPr>
        <w:t>от 29.11.2018 г. № 31</w:t>
      </w:r>
      <w:r w:rsidR="00A0228A">
        <w:rPr>
          <w:rFonts w:ascii="Times New Roman" w:hAnsi="Times New Roman"/>
          <w:sz w:val="28"/>
          <w:szCs w:val="28"/>
        </w:rPr>
        <w:t xml:space="preserve"> </w:t>
      </w:r>
      <w:r w:rsidR="003C62EF" w:rsidRPr="003C62EF">
        <w:rPr>
          <w:rFonts w:ascii="Times New Roman" w:hAnsi="Times New Roman"/>
          <w:sz w:val="28"/>
          <w:szCs w:val="28"/>
        </w:rPr>
        <w:t>(в редакции решения № 3 от 31.01.2019 г.)</w:t>
      </w:r>
      <w:r w:rsidR="003C62EF">
        <w:rPr>
          <w:sz w:val="28"/>
          <w:szCs w:val="28"/>
        </w:rPr>
        <w:t xml:space="preserve"> </w:t>
      </w:r>
      <w:r w:rsidR="003C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C62EF" w:rsidRDefault="003C62EF" w:rsidP="003C62EF">
      <w:pPr>
        <w:jc w:val="both"/>
        <w:rPr>
          <w:sz w:val="28"/>
          <w:szCs w:val="28"/>
        </w:rPr>
      </w:pPr>
    </w:p>
    <w:p w:rsidR="00A0228A" w:rsidRDefault="00A0228A" w:rsidP="003C62EF">
      <w:pPr>
        <w:jc w:val="both"/>
        <w:rPr>
          <w:rFonts w:ascii="Times New Roman" w:hAnsi="Times New Roman"/>
          <w:sz w:val="28"/>
          <w:szCs w:val="28"/>
        </w:rPr>
      </w:pPr>
    </w:p>
    <w:p w:rsidR="00A0228A" w:rsidRDefault="00A0228A" w:rsidP="003C62EF">
      <w:pPr>
        <w:jc w:val="both"/>
        <w:rPr>
          <w:rFonts w:ascii="Times New Roman" w:hAnsi="Times New Roman"/>
          <w:sz w:val="28"/>
          <w:szCs w:val="28"/>
        </w:rPr>
      </w:pPr>
    </w:p>
    <w:p w:rsidR="00152ECA" w:rsidRDefault="00152ECA" w:rsidP="003C62EF">
      <w:pPr>
        <w:jc w:val="both"/>
        <w:rPr>
          <w:rFonts w:ascii="Times New Roman" w:hAnsi="Times New Roman"/>
          <w:sz w:val="28"/>
          <w:szCs w:val="28"/>
        </w:rPr>
      </w:pPr>
    </w:p>
    <w:p w:rsidR="00152ECA" w:rsidRDefault="00152ECA" w:rsidP="003C62EF">
      <w:pPr>
        <w:jc w:val="both"/>
        <w:rPr>
          <w:rFonts w:ascii="Times New Roman" w:hAnsi="Times New Roman"/>
          <w:sz w:val="28"/>
          <w:szCs w:val="28"/>
        </w:rPr>
      </w:pPr>
    </w:p>
    <w:p w:rsidR="00152ECA" w:rsidRDefault="00152ECA" w:rsidP="003C62EF">
      <w:pPr>
        <w:jc w:val="both"/>
        <w:rPr>
          <w:rFonts w:ascii="Times New Roman" w:hAnsi="Times New Roman"/>
          <w:sz w:val="28"/>
          <w:szCs w:val="28"/>
        </w:rPr>
      </w:pPr>
    </w:p>
    <w:p w:rsidR="003C62EF" w:rsidRPr="003C62EF" w:rsidRDefault="003C62EF" w:rsidP="003C62EF">
      <w:pPr>
        <w:jc w:val="both"/>
        <w:rPr>
          <w:rFonts w:ascii="Times New Roman" w:hAnsi="Times New Roman"/>
          <w:sz w:val="28"/>
          <w:szCs w:val="28"/>
        </w:rPr>
      </w:pPr>
      <w:r w:rsidRPr="003C62EF">
        <w:rPr>
          <w:rFonts w:ascii="Times New Roman" w:hAnsi="Times New Roman"/>
          <w:sz w:val="28"/>
          <w:szCs w:val="28"/>
        </w:rPr>
        <w:t xml:space="preserve">      1) В пункте 3</w:t>
      </w:r>
    </w:p>
    <w:p w:rsidR="003C62EF" w:rsidRPr="003C62EF" w:rsidRDefault="003C62EF" w:rsidP="003C62EF">
      <w:pPr>
        <w:jc w:val="both"/>
        <w:rPr>
          <w:rFonts w:ascii="Times New Roman" w:hAnsi="Times New Roman"/>
          <w:sz w:val="28"/>
          <w:szCs w:val="28"/>
        </w:rPr>
      </w:pPr>
      <w:r w:rsidRPr="003C62EF">
        <w:rPr>
          <w:rFonts w:ascii="Times New Roman" w:hAnsi="Times New Roman"/>
          <w:sz w:val="28"/>
          <w:szCs w:val="28"/>
        </w:rPr>
        <w:t xml:space="preserve">     а) подпункт 2  изложить в новой редакции: </w:t>
      </w:r>
    </w:p>
    <w:p w:rsidR="003C62EF" w:rsidRPr="003C62EF" w:rsidRDefault="003C62EF" w:rsidP="003C62EF">
      <w:pPr>
        <w:jc w:val="both"/>
        <w:rPr>
          <w:rFonts w:ascii="Times New Roman" w:hAnsi="Times New Roman"/>
          <w:sz w:val="28"/>
          <w:szCs w:val="28"/>
        </w:rPr>
      </w:pPr>
      <w:r w:rsidRPr="003C62EF">
        <w:rPr>
          <w:rFonts w:ascii="Times New Roman" w:hAnsi="Times New Roman"/>
          <w:sz w:val="28"/>
          <w:szCs w:val="28"/>
        </w:rPr>
        <w:t xml:space="preserve">     «2)  2 процента в отношении  объектов налогообложения, кадастровая стоимость каждого из которых превышает 300 миллионов рублей;</w:t>
      </w:r>
    </w:p>
    <w:p w:rsidR="003C62EF" w:rsidRPr="003C62EF" w:rsidRDefault="003C62EF" w:rsidP="003C62EF">
      <w:pPr>
        <w:jc w:val="both"/>
        <w:rPr>
          <w:rFonts w:ascii="Times New Roman" w:hAnsi="Times New Roman"/>
          <w:sz w:val="28"/>
          <w:szCs w:val="28"/>
        </w:rPr>
      </w:pPr>
      <w:r w:rsidRPr="003C62EF">
        <w:rPr>
          <w:rFonts w:ascii="Times New Roman" w:hAnsi="Times New Roman"/>
          <w:sz w:val="28"/>
          <w:szCs w:val="28"/>
        </w:rPr>
        <w:t xml:space="preserve">     б) дополнить подпунктом 4 следующего содержания:</w:t>
      </w:r>
    </w:p>
    <w:p w:rsidR="003C62EF" w:rsidRPr="003C62EF" w:rsidRDefault="003C62EF" w:rsidP="003C62EF">
      <w:pPr>
        <w:jc w:val="both"/>
        <w:rPr>
          <w:rFonts w:ascii="Times New Roman" w:hAnsi="Times New Roman"/>
          <w:sz w:val="28"/>
          <w:szCs w:val="28"/>
        </w:rPr>
      </w:pPr>
      <w:r w:rsidRPr="003C62EF">
        <w:rPr>
          <w:rFonts w:ascii="Times New Roman" w:hAnsi="Times New Roman"/>
          <w:sz w:val="28"/>
          <w:szCs w:val="28"/>
        </w:rPr>
        <w:t xml:space="preserve">     «4) 0,8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Федерации».</w:t>
      </w:r>
    </w:p>
    <w:p w:rsidR="003C62EF" w:rsidRPr="003C62EF" w:rsidRDefault="003C62EF" w:rsidP="003C62EF">
      <w:pPr>
        <w:jc w:val="both"/>
        <w:rPr>
          <w:rFonts w:ascii="Times New Roman" w:hAnsi="Times New Roman"/>
          <w:sz w:val="26"/>
          <w:szCs w:val="26"/>
        </w:rPr>
      </w:pPr>
    </w:p>
    <w:p w:rsidR="003C62EF" w:rsidRPr="003C62EF" w:rsidRDefault="003C62EF" w:rsidP="003C62EF">
      <w:pPr>
        <w:jc w:val="both"/>
        <w:rPr>
          <w:rFonts w:ascii="Times New Roman" w:hAnsi="Times New Roman"/>
          <w:sz w:val="28"/>
          <w:szCs w:val="28"/>
        </w:rPr>
      </w:pPr>
      <w:r w:rsidRPr="003C62EF">
        <w:rPr>
          <w:rFonts w:ascii="Times New Roman" w:hAnsi="Times New Roman"/>
          <w:sz w:val="28"/>
          <w:szCs w:val="28"/>
        </w:rPr>
        <w:t xml:space="preserve">     2. Настоящее решение вступает в силу с момента его опубликования в  печатном средстве массовой информации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Pr="003C62EF">
        <w:rPr>
          <w:rFonts w:ascii="Times New Roman" w:hAnsi="Times New Roman"/>
          <w:sz w:val="28"/>
          <w:szCs w:val="28"/>
        </w:rPr>
        <w:t xml:space="preserve"> местного  самоуправления </w:t>
      </w:r>
      <w:r>
        <w:rPr>
          <w:rFonts w:ascii="Times New Roman" w:hAnsi="Times New Roman"/>
          <w:sz w:val="28"/>
          <w:szCs w:val="28"/>
        </w:rPr>
        <w:t>Надейковичского</w:t>
      </w:r>
      <w:r w:rsidRPr="003C62E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</w:t>
      </w:r>
      <w:r>
        <w:rPr>
          <w:rFonts w:ascii="Times New Roman" w:hAnsi="Times New Roman"/>
          <w:sz w:val="28"/>
          <w:szCs w:val="28"/>
        </w:rPr>
        <w:t>Вестник»</w:t>
      </w:r>
      <w:r w:rsidRPr="003C62EF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2019 года.</w:t>
      </w:r>
    </w:p>
    <w:p w:rsidR="00052A36" w:rsidRDefault="00052A36" w:rsidP="00052A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A36" w:rsidRPr="00DB7195" w:rsidRDefault="00052A36" w:rsidP="00052A36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52A36" w:rsidRDefault="00052A36" w:rsidP="0005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52A36" w:rsidRDefault="00052A36" w:rsidP="00052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Надейковичского сельского поселения</w:t>
      </w:r>
    </w:p>
    <w:p w:rsidR="00052A36" w:rsidRDefault="00052A36" w:rsidP="00052A36"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     И.Г.Лесникова</w:t>
      </w:r>
    </w:p>
    <w:p w:rsidR="00030A3C" w:rsidRDefault="00030A3C"/>
    <w:sectPr w:rsidR="00030A3C" w:rsidSect="00637E38">
      <w:pgSz w:w="12240" w:h="15840"/>
      <w:pgMar w:top="680" w:right="1191" w:bottom="720" w:left="156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2A36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2A36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15AF6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52ECA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62EF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AC1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1CF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5BC4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0D5F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228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447DA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0FA6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3874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3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36"/>
    <w:pPr>
      <w:ind w:left="720"/>
      <w:contextualSpacing/>
    </w:pPr>
  </w:style>
  <w:style w:type="table" w:styleId="a4">
    <w:name w:val="Table Grid"/>
    <w:basedOn w:val="a1"/>
    <w:uiPriority w:val="59"/>
    <w:rsid w:val="0005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2019-05-13T10:46:00Z</cp:lastPrinted>
  <dcterms:created xsi:type="dcterms:W3CDTF">2019-04-29T09:57:00Z</dcterms:created>
  <dcterms:modified xsi:type="dcterms:W3CDTF">2019-05-15T07:50:00Z</dcterms:modified>
</cp:coreProperties>
</file>