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78" w:rsidRDefault="00F80062" w:rsidP="000F4278">
      <w:pPr>
        <w:pStyle w:val="21"/>
        <w:tabs>
          <w:tab w:val="left" w:pos="9921"/>
        </w:tabs>
        <w:ind w:right="-2"/>
      </w:pPr>
      <w:r>
        <w:rPr>
          <w:b/>
          <w:noProof/>
          <w:lang w:eastAsia="ru-RU"/>
        </w:rPr>
        <w:drawing>
          <wp:inline distT="0" distB="0" distL="0" distR="0">
            <wp:extent cx="809625" cy="952500"/>
            <wp:effectExtent l="19050" t="0" r="9525" b="0"/>
            <wp:docPr id="1" name="Рисунок 3"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уфер обмена01"/>
                    <pic:cNvPicPr>
                      <a:picLocks noChangeAspect="1" noChangeArrowheads="1"/>
                    </pic:cNvPicPr>
                  </pic:nvPicPr>
                  <pic:blipFill>
                    <a:blip r:embed="rId8" cstate="print"/>
                    <a:srcRect/>
                    <a:stretch>
                      <a:fillRect/>
                    </a:stretch>
                  </pic:blipFill>
                  <pic:spPr bwMode="auto">
                    <a:xfrm>
                      <a:off x="0" y="0"/>
                      <a:ext cx="809625" cy="952500"/>
                    </a:xfrm>
                    <a:prstGeom prst="rect">
                      <a:avLst/>
                    </a:prstGeom>
                    <a:noFill/>
                    <a:ln w="9525">
                      <a:noFill/>
                      <a:miter lim="800000"/>
                      <a:headEnd/>
                      <a:tailEnd/>
                    </a:ln>
                  </pic:spPr>
                </pic:pic>
              </a:graphicData>
            </a:graphic>
          </wp:inline>
        </w:drawing>
      </w:r>
    </w:p>
    <w:p w:rsidR="000F4278" w:rsidRDefault="000F4278" w:rsidP="000F4278">
      <w:pPr>
        <w:pStyle w:val="21"/>
        <w:ind w:right="-2"/>
        <w:rPr>
          <w:b/>
        </w:rPr>
      </w:pPr>
      <w:r>
        <w:rPr>
          <w:b/>
        </w:rPr>
        <w:t xml:space="preserve">АДМИНИСТРАЦИЯ МУНИЦИПАЛЬНОГО ОБРАЗОВАНИЯ </w:t>
      </w:r>
    </w:p>
    <w:p w:rsidR="000F4278" w:rsidRDefault="000F4278" w:rsidP="000F4278">
      <w:pPr>
        <w:pStyle w:val="21"/>
        <w:ind w:right="-2"/>
        <w:rPr>
          <w:b/>
        </w:rPr>
      </w:pPr>
      <w:r>
        <w:rPr>
          <w:b/>
        </w:rPr>
        <w:t>«ШУМЯЧСКИЙ РАЙОН» СМОЛЕНСКОЙ ОБЛАСТИ</w:t>
      </w:r>
    </w:p>
    <w:p w:rsidR="000F4278" w:rsidRDefault="000F4278" w:rsidP="000F4278">
      <w:pPr>
        <w:pStyle w:val="21"/>
        <w:ind w:right="-2"/>
        <w:rPr>
          <w:b/>
        </w:rPr>
      </w:pPr>
      <w:r>
        <w:rPr>
          <w:b/>
        </w:rPr>
        <w:t>ФИНАНСОВОЕ УПРАВЛЕНИЕ</w:t>
      </w:r>
    </w:p>
    <w:p w:rsidR="000F4278" w:rsidRDefault="000F4278" w:rsidP="000F4278">
      <w:pPr>
        <w:pStyle w:val="21"/>
        <w:jc w:val="both"/>
      </w:pPr>
    </w:p>
    <w:p w:rsidR="000F4278" w:rsidRDefault="000F4278" w:rsidP="000F4278">
      <w:pPr>
        <w:pStyle w:val="3"/>
        <w:jc w:val="center"/>
        <w:rPr>
          <w:color w:val="auto"/>
          <w:sz w:val="28"/>
          <w:szCs w:val="28"/>
        </w:rPr>
      </w:pPr>
      <w:r w:rsidRPr="002F12EC">
        <w:rPr>
          <w:color w:val="auto"/>
          <w:sz w:val="28"/>
          <w:szCs w:val="28"/>
        </w:rPr>
        <w:t>ПРИКАЗ №</w:t>
      </w:r>
      <w:r w:rsidR="00134FDE">
        <w:rPr>
          <w:color w:val="auto"/>
          <w:sz w:val="28"/>
          <w:szCs w:val="28"/>
        </w:rPr>
        <w:t>54</w:t>
      </w:r>
    </w:p>
    <w:p w:rsidR="000F4278" w:rsidRDefault="000F4278" w:rsidP="000F4278">
      <w:r>
        <w:t xml:space="preserve">От  </w:t>
      </w:r>
      <w:r w:rsidR="00134FDE">
        <w:t>01.11.</w:t>
      </w:r>
      <w:r>
        <w:t xml:space="preserve"> </w:t>
      </w:r>
      <w:r w:rsidR="00262C1D">
        <w:t>2018</w:t>
      </w:r>
      <w:r>
        <w:t xml:space="preserve"> г. № </w:t>
      </w:r>
      <w:r w:rsidR="00134FDE">
        <w:t>54</w:t>
      </w:r>
    </w:p>
    <w:p w:rsidR="00037888" w:rsidRDefault="00037888" w:rsidP="001D0BB3">
      <w:pPr>
        <w:pStyle w:val="a4"/>
        <w:tabs>
          <w:tab w:val="left" w:pos="2904"/>
          <w:tab w:val="left" w:pos="3885"/>
          <w:tab w:val="left" w:pos="5132"/>
        </w:tabs>
        <w:spacing w:before="228" w:after="13"/>
        <w:ind w:right="4351"/>
        <w:jc w:val="both"/>
        <w:rPr>
          <w:sz w:val="28"/>
          <w:szCs w:val="28"/>
        </w:rPr>
      </w:pPr>
      <w:r w:rsidRPr="00037888">
        <w:rPr>
          <w:sz w:val="28"/>
          <w:szCs w:val="28"/>
        </w:rPr>
        <w:t xml:space="preserve">Об утверждении Порядка проведения </w:t>
      </w:r>
      <w:r>
        <w:rPr>
          <w:sz w:val="28"/>
          <w:szCs w:val="28"/>
        </w:rPr>
        <w:t>Ф</w:t>
      </w:r>
      <w:r w:rsidRPr="00037888">
        <w:rPr>
          <w:sz w:val="28"/>
          <w:szCs w:val="28"/>
        </w:rPr>
        <w:t xml:space="preserve">инансовым управлением </w:t>
      </w:r>
      <w:r>
        <w:rPr>
          <w:sz w:val="28"/>
          <w:szCs w:val="28"/>
        </w:rPr>
        <w:t>А</w:t>
      </w:r>
      <w:r w:rsidRPr="00037888">
        <w:rPr>
          <w:sz w:val="28"/>
          <w:szCs w:val="28"/>
        </w:rPr>
        <w:t>дминистрации муниципального</w:t>
      </w:r>
      <w:r>
        <w:rPr>
          <w:sz w:val="28"/>
          <w:szCs w:val="28"/>
        </w:rPr>
        <w:t xml:space="preserve"> </w:t>
      </w:r>
      <w:r w:rsidRPr="00037888">
        <w:rPr>
          <w:sz w:val="28"/>
          <w:szCs w:val="28"/>
        </w:rPr>
        <w:t>образования</w:t>
      </w:r>
      <w:r>
        <w:rPr>
          <w:sz w:val="28"/>
          <w:szCs w:val="28"/>
        </w:rPr>
        <w:t xml:space="preserve"> «</w:t>
      </w:r>
      <w:proofErr w:type="spellStart"/>
      <w:r>
        <w:rPr>
          <w:sz w:val="28"/>
          <w:szCs w:val="28"/>
        </w:rPr>
        <w:t>Шумячский</w:t>
      </w:r>
      <w:proofErr w:type="spellEnd"/>
      <w:r w:rsidRPr="00037888">
        <w:rPr>
          <w:sz w:val="28"/>
          <w:szCs w:val="28"/>
        </w:rPr>
        <w:t xml:space="preserve"> район</w:t>
      </w:r>
      <w:r>
        <w:rPr>
          <w:sz w:val="28"/>
          <w:szCs w:val="28"/>
        </w:rPr>
        <w:t>»</w:t>
      </w:r>
      <w:r w:rsidRPr="00037888">
        <w:rPr>
          <w:sz w:val="28"/>
          <w:szCs w:val="28"/>
        </w:rPr>
        <w:t xml:space="preserve"> Смоленской области анализа осуществления главными распорядителями средств местного бюджета, главными администраторами доходов местного бюджета, главными администраторами</w:t>
      </w:r>
      <w:r>
        <w:rPr>
          <w:sz w:val="28"/>
          <w:szCs w:val="28"/>
        </w:rPr>
        <w:t xml:space="preserve"> </w:t>
      </w:r>
      <w:r w:rsidRPr="00037888">
        <w:rPr>
          <w:sz w:val="28"/>
          <w:szCs w:val="28"/>
        </w:rPr>
        <w:t>источников финансирования дефицита</w:t>
      </w:r>
      <w:r w:rsidRPr="00037888">
        <w:rPr>
          <w:spacing w:val="14"/>
          <w:sz w:val="28"/>
          <w:szCs w:val="28"/>
        </w:rPr>
        <w:t xml:space="preserve"> </w:t>
      </w:r>
      <w:r w:rsidRPr="00037888">
        <w:rPr>
          <w:sz w:val="28"/>
          <w:szCs w:val="28"/>
        </w:rPr>
        <w:t>местного</w:t>
      </w:r>
      <w:r>
        <w:rPr>
          <w:sz w:val="28"/>
          <w:szCs w:val="28"/>
        </w:rPr>
        <w:t xml:space="preserve"> бюджета внутреннего финансового контроля и внут</w:t>
      </w:r>
      <w:r w:rsidR="000D78DC">
        <w:rPr>
          <w:sz w:val="28"/>
          <w:szCs w:val="28"/>
        </w:rPr>
        <w:t>р</w:t>
      </w:r>
      <w:r>
        <w:rPr>
          <w:sz w:val="28"/>
          <w:szCs w:val="28"/>
        </w:rPr>
        <w:t>еннего финансового аудита</w:t>
      </w:r>
    </w:p>
    <w:p w:rsidR="00503C85" w:rsidRDefault="00503C85" w:rsidP="005A271C">
      <w:pPr>
        <w:pStyle w:val="ConsPlusTitle"/>
        <w:widowControl/>
        <w:rPr>
          <w:rFonts w:ascii="Times New Roman" w:hAnsi="Times New Roman" w:cs="Times New Roman"/>
          <w:sz w:val="28"/>
          <w:szCs w:val="28"/>
        </w:rPr>
      </w:pPr>
    </w:p>
    <w:p w:rsidR="00DD0EB2" w:rsidRPr="00037888" w:rsidRDefault="00037888" w:rsidP="00134FDE">
      <w:pPr>
        <w:pStyle w:val="a4"/>
        <w:ind w:left="-567" w:right="99" w:firstLine="540"/>
        <w:jc w:val="both"/>
        <w:rPr>
          <w:sz w:val="28"/>
          <w:szCs w:val="28"/>
        </w:rPr>
      </w:pPr>
      <w:proofErr w:type="gramStart"/>
      <w:r w:rsidRPr="00134FDE">
        <w:rPr>
          <w:sz w:val="28"/>
          <w:szCs w:val="28"/>
        </w:rPr>
        <w:t xml:space="preserve">В соответствии с пунктом 4 статьи 157 Бюджетного кодекса Российской Федерации, Порядка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утвержденного постановлением Администрации муниципального образования </w:t>
      </w:r>
      <w:r w:rsidR="00134FDE" w:rsidRPr="00134FDE">
        <w:rPr>
          <w:sz w:val="28"/>
          <w:szCs w:val="28"/>
        </w:rPr>
        <w:t>«</w:t>
      </w:r>
      <w:proofErr w:type="spellStart"/>
      <w:r w:rsidR="00134FDE" w:rsidRPr="00134FDE">
        <w:rPr>
          <w:sz w:val="28"/>
          <w:szCs w:val="28"/>
        </w:rPr>
        <w:t>Шумячский</w:t>
      </w:r>
      <w:proofErr w:type="spellEnd"/>
      <w:r w:rsidRPr="00134FDE">
        <w:rPr>
          <w:sz w:val="28"/>
          <w:szCs w:val="28"/>
        </w:rPr>
        <w:t xml:space="preserve"> район</w:t>
      </w:r>
      <w:r w:rsidR="00134FDE" w:rsidRPr="00134FDE">
        <w:rPr>
          <w:sz w:val="28"/>
          <w:szCs w:val="28"/>
        </w:rPr>
        <w:t>»</w:t>
      </w:r>
      <w:r w:rsidRPr="00134FDE">
        <w:rPr>
          <w:sz w:val="28"/>
          <w:szCs w:val="28"/>
        </w:rPr>
        <w:t xml:space="preserve"> Смоленской области </w:t>
      </w:r>
      <w:r w:rsidRPr="00134FDE">
        <w:rPr>
          <w:spacing w:val="2"/>
          <w:sz w:val="28"/>
          <w:szCs w:val="28"/>
        </w:rPr>
        <w:t xml:space="preserve">от </w:t>
      </w:r>
      <w:r w:rsidR="00134FDE" w:rsidRPr="00134FDE">
        <w:rPr>
          <w:spacing w:val="2"/>
          <w:sz w:val="28"/>
          <w:szCs w:val="28"/>
        </w:rPr>
        <w:t>24</w:t>
      </w:r>
      <w:r w:rsidRPr="00134FDE">
        <w:rPr>
          <w:sz w:val="28"/>
          <w:szCs w:val="28"/>
        </w:rPr>
        <w:t>.12.2014 №</w:t>
      </w:r>
      <w:r w:rsidRPr="00134FDE">
        <w:rPr>
          <w:spacing w:val="-10"/>
          <w:sz w:val="28"/>
          <w:szCs w:val="28"/>
        </w:rPr>
        <w:t xml:space="preserve"> </w:t>
      </w:r>
      <w:r w:rsidR="00134FDE" w:rsidRPr="00134FDE">
        <w:rPr>
          <w:sz w:val="28"/>
          <w:szCs w:val="28"/>
        </w:rPr>
        <w:t>638</w:t>
      </w:r>
      <w:proofErr w:type="gramEnd"/>
    </w:p>
    <w:p w:rsidR="00037888" w:rsidRDefault="00037888" w:rsidP="00037888">
      <w:pPr>
        <w:pStyle w:val="a4"/>
        <w:spacing w:line="320" w:lineRule="exact"/>
        <w:ind w:left="701"/>
      </w:pPr>
      <w:proofErr w:type="spellStart"/>
      <w:proofErr w:type="gramStart"/>
      <w:r>
        <w:t>п</w:t>
      </w:r>
      <w:proofErr w:type="spellEnd"/>
      <w:proofErr w:type="gramEnd"/>
      <w:r>
        <w:t xml:space="preserve"> </w:t>
      </w:r>
      <w:proofErr w:type="spellStart"/>
      <w:r>
        <w:t>р</w:t>
      </w:r>
      <w:proofErr w:type="spellEnd"/>
      <w:r>
        <w:t xml:space="preserve"> и к а </w:t>
      </w:r>
      <w:proofErr w:type="spellStart"/>
      <w:r>
        <w:t>з</w:t>
      </w:r>
      <w:proofErr w:type="spellEnd"/>
      <w:r>
        <w:t xml:space="preserve"> </w:t>
      </w:r>
      <w:proofErr w:type="spellStart"/>
      <w:r>
        <w:t>ы</w:t>
      </w:r>
      <w:proofErr w:type="spellEnd"/>
      <w:r>
        <w:t xml:space="preserve"> в а ю:</w:t>
      </w:r>
    </w:p>
    <w:p w:rsidR="00037888" w:rsidRDefault="00037888" w:rsidP="00037888">
      <w:pPr>
        <w:pStyle w:val="ae"/>
        <w:numPr>
          <w:ilvl w:val="0"/>
          <w:numId w:val="11"/>
        </w:numPr>
        <w:tabs>
          <w:tab w:val="left" w:pos="1416"/>
        </w:tabs>
        <w:spacing w:before="233"/>
        <w:ind w:right="98" w:firstLine="711"/>
        <w:jc w:val="both"/>
        <w:rPr>
          <w:sz w:val="28"/>
        </w:rPr>
      </w:pPr>
      <w:r>
        <w:rPr>
          <w:sz w:val="28"/>
        </w:rPr>
        <w:t xml:space="preserve">Утвердить прилагаемый Порядок проведения </w:t>
      </w:r>
      <w:r w:rsidR="00DD0EB2">
        <w:rPr>
          <w:sz w:val="28"/>
        </w:rPr>
        <w:t>Ф</w:t>
      </w:r>
      <w:r>
        <w:rPr>
          <w:sz w:val="28"/>
        </w:rPr>
        <w:t xml:space="preserve">инансовым управлением </w:t>
      </w:r>
      <w:r w:rsidR="00DD0EB2">
        <w:rPr>
          <w:sz w:val="28"/>
        </w:rPr>
        <w:t>А</w:t>
      </w:r>
      <w:r>
        <w:rPr>
          <w:sz w:val="28"/>
        </w:rPr>
        <w:t xml:space="preserve">дминистрации муниципального образования </w:t>
      </w:r>
      <w:r w:rsidR="00DD0EB2">
        <w:rPr>
          <w:sz w:val="28"/>
        </w:rPr>
        <w:t>«</w:t>
      </w:r>
      <w:proofErr w:type="spellStart"/>
      <w:r w:rsidR="00DD0EB2">
        <w:rPr>
          <w:sz w:val="28"/>
        </w:rPr>
        <w:t>Шумячский</w:t>
      </w:r>
      <w:proofErr w:type="spellEnd"/>
      <w:r>
        <w:rPr>
          <w:sz w:val="28"/>
        </w:rPr>
        <w:t xml:space="preserve"> район</w:t>
      </w:r>
      <w:r w:rsidR="00DD0EB2">
        <w:rPr>
          <w:sz w:val="28"/>
        </w:rPr>
        <w:t>»</w:t>
      </w:r>
      <w:r>
        <w:rPr>
          <w:sz w:val="28"/>
        </w:rPr>
        <w:t xml:space="preserve"> Смоленской области анализа осуществления главными распорядителями средств местного бюджета</w:t>
      </w:r>
      <w:r>
        <w:rPr>
          <w:sz w:val="20"/>
        </w:rPr>
        <w:t xml:space="preserve">, </w:t>
      </w:r>
      <w:r>
        <w:rPr>
          <w:sz w:val="28"/>
        </w:rPr>
        <w:t xml:space="preserve">главными администраторами доходов местного бюджета, главными администраторами </w:t>
      </w:r>
      <w:proofErr w:type="gramStart"/>
      <w:r>
        <w:rPr>
          <w:sz w:val="28"/>
        </w:rPr>
        <w:t>источников финансирования дефицита местного бюджета внутреннего финансового контроля</w:t>
      </w:r>
      <w:proofErr w:type="gramEnd"/>
      <w:r>
        <w:rPr>
          <w:sz w:val="28"/>
        </w:rPr>
        <w:t xml:space="preserve"> и внутреннего финансового</w:t>
      </w:r>
      <w:r>
        <w:rPr>
          <w:spacing w:val="-3"/>
          <w:sz w:val="28"/>
        </w:rPr>
        <w:t xml:space="preserve"> </w:t>
      </w:r>
      <w:r>
        <w:rPr>
          <w:sz w:val="28"/>
        </w:rPr>
        <w:t>аудита</w:t>
      </w:r>
    </w:p>
    <w:p w:rsidR="00037888" w:rsidRPr="00DD0EB2" w:rsidRDefault="00037888" w:rsidP="00037888">
      <w:pPr>
        <w:pStyle w:val="ae"/>
        <w:numPr>
          <w:ilvl w:val="0"/>
          <w:numId w:val="11"/>
        </w:numPr>
        <w:tabs>
          <w:tab w:val="left" w:pos="1161"/>
          <w:tab w:val="left" w:pos="1281"/>
        </w:tabs>
        <w:spacing w:before="2" w:line="319" w:lineRule="exact"/>
        <w:ind w:left="1161" w:right="113" w:hanging="280"/>
        <w:rPr>
          <w:sz w:val="28"/>
        </w:rPr>
      </w:pPr>
      <w:r w:rsidRPr="00DD0EB2">
        <w:rPr>
          <w:sz w:val="28"/>
        </w:rPr>
        <w:t>Настоящий приказ вступает в силу со дня его подписания</w:t>
      </w:r>
      <w:r w:rsidR="00DD0EB2">
        <w:rPr>
          <w:sz w:val="28"/>
        </w:rPr>
        <w:t>.</w:t>
      </w:r>
      <w:r w:rsidRPr="00DD0EB2">
        <w:rPr>
          <w:sz w:val="28"/>
        </w:rPr>
        <w:t xml:space="preserve"> </w:t>
      </w:r>
    </w:p>
    <w:p w:rsidR="00037888" w:rsidRDefault="00037888" w:rsidP="00037888">
      <w:pPr>
        <w:pStyle w:val="ae"/>
        <w:numPr>
          <w:ilvl w:val="0"/>
          <w:numId w:val="11"/>
        </w:numPr>
        <w:tabs>
          <w:tab w:val="left" w:pos="1161"/>
        </w:tabs>
        <w:spacing w:line="319" w:lineRule="exact"/>
        <w:ind w:left="1161" w:hanging="280"/>
        <w:rPr>
          <w:sz w:val="28"/>
        </w:rPr>
      </w:pPr>
      <w:proofErr w:type="gramStart"/>
      <w:r w:rsidRPr="00DD0EB2">
        <w:rPr>
          <w:sz w:val="28"/>
        </w:rPr>
        <w:t>Контроль за</w:t>
      </w:r>
      <w:proofErr w:type="gramEnd"/>
      <w:r w:rsidRPr="00DD0EB2">
        <w:rPr>
          <w:sz w:val="28"/>
        </w:rPr>
        <w:t xml:space="preserve"> исполнением настоящего оставляю з</w:t>
      </w:r>
      <w:r w:rsidRPr="00DD0EB2">
        <w:rPr>
          <w:spacing w:val="-3"/>
          <w:sz w:val="28"/>
        </w:rPr>
        <w:t xml:space="preserve">а </w:t>
      </w:r>
      <w:r w:rsidRPr="00DD0EB2">
        <w:rPr>
          <w:sz w:val="28"/>
        </w:rPr>
        <w:t>собой.</w:t>
      </w:r>
    </w:p>
    <w:p w:rsidR="00037888" w:rsidRDefault="00037888" w:rsidP="00037888">
      <w:pPr>
        <w:pStyle w:val="a4"/>
      </w:pPr>
    </w:p>
    <w:p w:rsidR="00037888" w:rsidRPr="00DD0EB2" w:rsidRDefault="00037888" w:rsidP="00DD0EB2">
      <w:pPr>
        <w:pStyle w:val="a4"/>
        <w:tabs>
          <w:tab w:val="left" w:pos="7583"/>
        </w:tabs>
        <w:spacing w:before="1"/>
        <w:ind w:right="60"/>
        <w:jc w:val="center"/>
        <w:rPr>
          <w:sz w:val="28"/>
          <w:szCs w:val="28"/>
        </w:rPr>
        <w:sectPr w:rsidR="00037888" w:rsidRPr="00DD0EB2" w:rsidSect="00037888">
          <w:pgSz w:w="11910" w:h="16840"/>
          <w:pgMar w:top="1600" w:right="740" w:bottom="280" w:left="1540" w:header="720" w:footer="720" w:gutter="0"/>
          <w:cols w:space="720"/>
        </w:sectPr>
      </w:pPr>
      <w:r w:rsidRPr="00DD0EB2">
        <w:rPr>
          <w:sz w:val="28"/>
          <w:szCs w:val="28"/>
        </w:rPr>
        <w:t>Начальник</w:t>
      </w:r>
      <w:r w:rsidRPr="00DD0EB2">
        <w:rPr>
          <w:spacing w:val="-5"/>
          <w:sz w:val="28"/>
          <w:szCs w:val="28"/>
        </w:rPr>
        <w:t xml:space="preserve"> </w:t>
      </w:r>
      <w:r w:rsidR="00DD0EB2" w:rsidRPr="00DD0EB2">
        <w:rPr>
          <w:spacing w:val="-5"/>
          <w:sz w:val="28"/>
          <w:szCs w:val="28"/>
        </w:rPr>
        <w:t>Ф</w:t>
      </w:r>
      <w:r w:rsidRPr="00DD0EB2">
        <w:rPr>
          <w:sz w:val="28"/>
          <w:szCs w:val="28"/>
        </w:rPr>
        <w:t>инансового</w:t>
      </w:r>
      <w:r w:rsidRPr="00DD0EB2">
        <w:rPr>
          <w:spacing w:val="-4"/>
          <w:sz w:val="28"/>
          <w:szCs w:val="28"/>
        </w:rPr>
        <w:t xml:space="preserve"> </w:t>
      </w:r>
      <w:r w:rsidRPr="00DD0EB2">
        <w:rPr>
          <w:sz w:val="28"/>
          <w:szCs w:val="28"/>
        </w:rPr>
        <w:t>управления</w:t>
      </w:r>
      <w:r w:rsidRPr="00DD0EB2">
        <w:rPr>
          <w:sz w:val="28"/>
          <w:szCs w:val="28"/>
        </w:rPr>
        <w:tab/>
      </w:r>
      <w:r w:rsidR="00DD0EB2" w:rsidRPr="00DD0EB2">
        <w:rPr>
          <w:sz w:val="28"/>
          <w:szCs w:val="28"/>
        </w:rPr>
        <w:t xml:space="preserve">Н.Г. </w:t>
      </w:r>
      <w:proofErr w:type="spellStart"/>
      <w:r w:rsidR="00DD0EB2" w:rsidRPr="00DD0EB2">
        <w:rPr>
          <w:sz w:val="28"/>
          <w:szCs w:val="28"/>
        </w:rPr>
        <w:t>Заходная</w:t>
      </w:r>
      <w:proofErr w:type="spellEnd"/>
    </w:p>
    <w:p w:rsidR="00037888" w:rsidRDefault="0010707E" w:rsidP="00703471">
      <w:pPr>
        <w:pStyle w:val="a4"/>
        <w:spacing w:before="224" w:line="321" w:lineRule="exact"/>
        <w:ind w:left="4947"/>
        <w:jc w:val="center"/>
      </w:pPr>
      <w:r>
        <w:lastRenderedPageBreak/>
        <w:t>УТВЕРЖДЕН</w:t>
      </w:r>
    </w:p>
    <w:p w:rsidR="00DD0EB2" w:rsidRPr="00703471" w:rsidRDefault="00037888" w:rsidP="00037888">
      <w:pPr>
        <w:pStyle w:val="a4"/>
        <w:tabs>
          <w:tab w:val="left" w:pos="6832"/>
          <w:tab w:val="left" w:pos="7416"/>
          <w:tab w:val="left" w:pos="7656"/>
          <w:tab w:val="left" w:pos="8046"/>
          <w:tab w:val="left" w:pos="9374"/>
        </w:tabs>
        <w:ind w:left="4947" w:right="108"/>
        <w:rPr>
          <w:sz w:val="28"/>
          <w:szCs w:val="28"/>
        </w:rPr>
      </w:pPr>
      <w:r w:rsidRPr="00703471">
        <w:rPr>
          <w:sz w:val="28"/>
          <w:szCs w:val="28"/>
        </w:rPr>
        <w:t xml:space="preserve">приказом начальника </w:t>
      </w:r>
      <w:r w:rsidR="00DD0EB2" w:rsidRPr="00703471">
        <w:rPr>
          <w:sz w:val="28"/>
          <w:szCs w:val="28"/>
        </w:rPr>
        <w:t>Ф</w:t>
      </w:r>
      <w:r w:rsidRPr="00703471">
        <w:rPr>
          <w:sz w:val="28"/>
          <w:szCs w:val="28"/>
        </w:rPr>
        <w:t>инансового управления</w:t>
      </w:r>
      <w:r w:rsidRPr="00703471">
        <w:rPr>
          <w:sz w:val="28"/>
          <w:szCs w:val="28"/>
        </w:rPr>
        <w:tab/>
      </w:r>
      <w:r w:rsidR="00DD0EB2" w:rsidRPr="00703471">
        <w:rPr>
          <w:sz w:val="28"/>
          <w:szCs w:val="28"/>
        </w:rPr>
        <w:t>А</w:t>
      </w:r>
      <w:r w:rsidRPr="00703471">
        <w:rPr>
          <w:sz w:val="28"/>
          <w:szCs w:val="28"/>
        </w:rPr>
        <w:t>дминистр</w:t>
      </w:r>
      <w:r w:rsidR="00DD0EB2" w:rsidRPr="00703471">
        <w:rPr>
          <w:sz w:val="28"/>
          <w:szCs w:val="28"/>
        </w:rPr>
        <w:t>ации муниципального</w:t>
      </w:r>
      <w:r w:rsidR="00DD0EB2" w:rsidRPr="00703471">
        <w:rPr>
          <w:sz w:val="28"/>
          <w:szCs w:val="28"/>
        </w:rPr>
        <w:tab/>
        <w:t>образования «</w:t>
      </w:r>
      <w:proofErr w:type="spellStart"/>
      <w:r w:rsidR="00DD0EB2" w:rsidRPr="00703471">
        <w:rPr>
          <w:sz w:val="28"/>
          <w:szCs w:val="28"/>
        </w:rPr>
        <w:t>Шумячский</w:t>
      </w:r>
      <w:proofErr w:type="spellEnd"/>
      <w:r w:rsidR="00DD0EB2" w:rsidRPr="00703471">
        <w:rPr>
          <w:sz w:val="28"/>
          <w:szCs w:val="28"/>
        </w:rPr>
        <w:t xml:space="preserve"> </w:t>
      </w:r>
      <w:r w:rsidRPr="00703471">
        <w:rPr>
          <w:sz w:val="28"/>
          <w:szCs w:val="28"/>
        </w:rPr>
        <w:t>район</w:t>
      </w:r>
      <w:r w:rsidR="00DD0EB2" w:rsidRPr="00703471">
        <w:rPr>
          <w:sz w:val="28"/>
          <w:szCs w:val="28"/>
        </w:rPr>
        <w:t xml:space="preserve">» </w:t>
      </w:r>
      <w:r w:rsidRPr="00703471">
        <w:rPr>
          <w:sz w:val="28"/>
          <w:szCs w:val="28"/>
        </w:rPr>
        <w:t xml:space="preserve">Смоленской области </w:t>
      </w:r>
    </w:p>
    <w:p w:rsidR="00037888" w:rsidRPr="00703471" w:rsidRDefault="00037888" w:rsidP="00037888">
      <w:pPr>
        <w:pStyle w:val="a4"/>
        <w:tabs>
          <w:tab w:val="left" w:pos="6832"/>
          <w:tab w:val="left" w:pos="7416"/>
          <w:tab w:val="left" w:pos="7656"/>
          <w:tab w:val="left" w:pos="8046"/>
          <w:tab w:val="left" w:pos="9374"/>
        </w:tabs>
        <w:ind w:left="4947" w:right="108"/>
        <w:rPr>
          <w:sz w:val="28"/>
          <w:szCs w:val="28"/>
        </w:rPr>
      </w:pPr>
      <w:r w:rsidRPr="00703471">
        <w:rPr>
          <w:sz w:val="28"/>
          <w:szCs w:val="28"/>
        </w:rPr>
        <w:t xml:space="preserve">от </w:t>
      </w:r>
      <w:r w:rsidR="00DD0EB2" w:rsidRPr="00703471">
        <w:rPr>
          <w:sz w:val="28"/>
          <w:szCs w:val="28"/>
        </w:rPr>
        <w:t xml:space="preserve">  </w:t>
      </w:r>
      <w:r w:rsidR="00134FDE" w:rsidRPr="00703471">
        <w:rPr>
          <w:sz w:val="28"/>
          <w:szCs w:val="28"/>
        </w:rPr>
        <w:t>01.11.</w:t>
      </w:r>
      <w:r w:rsidRPr="00703471">
        <w:rPr>
          <w:sz w:val="28"/>
          <w:szCs w:val="28"/>
        </w:rPr>
        <w:t>2018 №</w:t>
      </w:r>
      <w:r w:rsidRPr="00703471">
        <w:rPr>
          <w:spacing w:val="-6"/>
          <w:sz w:val="28"/>
          <w:szCs w:val="28"/>
        </w:rPr>
        <w:t xml:space="preserve"> </w:t>
      </w:r>
      <w:r w:rsidR="00134FDE" w:rsidRPr="00703471">
        <w:rPr>
          <w:spacing w:val="-6"/>
          <w:sz w:val="28"/>
          <w:szCs w:val="28"/>
        </w:rPr>
        <w:t>54</w:t>
      </w:r>
    </w:p>
    <w:p w:rsidR="00037888" w:rsidRDefault="00037888" w:rsidP="00037888">
      <w:pPr>
        <w:pStyle w:val="a4"/>
        <w:rPr>
          <w:sz w:val="30"/>
        </w:rPr>
      </w:pPr>
    </w:p>
    <w:p w:rsidR="00037888" w:rsidRDefault="00037888" w:rsidP="00037888">
      <w:pPr>
        <w:pStyle w:val="a4"/>
        <w:rPr>
          <w:sz w:val="30"/>
        </w:rPr>
      </w:pPr>
    </w:p>
    <w:p w:rsidR="00037888" w:rsidRPr="00037888" w:rsidRDefault="00037888" w:rsidP="00134FDE">
      <w:pPr>
        <w:pStyle w:val="a4"/>
        <w:spacing w:before="185"/>
        <w:ind w:left="570" w:right="502" w:firstLine="815"/>
        <w:jc w:val="center"/>
        <w:rPr>
          <w:sz w:val="28"/>
          <w:szCs w:val="28"/>
        </w:rPr>
      </w:pPr>
      <w:r w:rsidRPr="00037888">
        <w:rPr>
          <w:sz w:val="28"/>
          <w:szCs w:val="28"/>
        </w:rPr>
        <w:t xml:space="preserve">Порядок проведения </w:t>
      </w:r>
      <w:r w:rsidR="00DD0EB2">
        <w:rPr>
          <w:sz w:val="28"/>
          <w:szCs w:val="28"/>
        </w:rPr>
        <w:t>Ф</w:t>
      </w:r>
      <w:r w:rsidRPr="00037888">
        <w:rPr>
          <w:sz w:val="28"/>
          <w:szCs w:val="28"/>
        </w:rPr>
        <w:t xml:space="preserve">инансовым управлением </w:t>
      </w:r>
      <w:r w:rsidR="00DD0EB2">
        <w:rPr>
          <w:sz w:val="28"/>
          <w:szCs w:val="28"/>
        </w:rPr>
        <w:t>А</w:t>
      </w:r>
      <w:r w:rsidRPr="00037888">
        <w:rPr>
          <w:sz w:val="28"/>
          <w:szCs w:val="28"/>
        </w:rPr>
        <w:t>дминистрации муниципального образования</w:t>
      </w:r>
      <w:r w:rsidR="00DD0EB2">
        <w:rPr>
          <w:sz w:val="28"/>
          <w:szCs w:val="28"/>
        </w:rPr>
        <w:t xml:space="preserve"> «</w:t>
      </w:r>
      <w:proofErr w:type="spellStart"/>
      <w:r w:rsidR="00DD0EB2">
        <w:rPr>
          <w:sz w:val="28"/>
          <w:szCs w:val="28"/>
        </w:rPr>
        <w:t>Шумячский</w:t>
      </w:r>
      <w:proofErr w:type="spellEnd"/>
      <w:r w:rsidRPr="00037888">
        <w:rPr>
          <w:sz w:val="28"/>
          <w:szCs w:val="28"/>
        </w:rPr>
        <w:t xml:space="preserve"> район</w:t>
      </w:r>
      <w:r w:rsidR="00DD0EB2">
        <w:rPr>
          <w:sz w:val="28"/>
          <w:szCs w:val="28"/>
        </w:rPr>
        <w:t>»</w:t>
      </w:r>
      <w:r w:rsidRPr="00037888">
        <w:rPr>
          <w:sz w:val="28"/>
          <w:szCs w:val="28"/>
        </w:rPr>
        <w:t xml:space="preserve"> Смоленской области анализа осуществления главными распорядителями средств местного</w:t>
      </w:r>
      <w:r w:rsidR="00DD0EB2">
        <w:rPr>
          <w:sz w:val="28"/>
          <w:szCs w:val="28"/>
        </w:rPr>
        <w:t xml:space="preserve"> </w:t>
      </w:r>
      <w:r w:rsidRPr="00037888">
        <w:rPr>
          <w:sz w:val="28"/>
          <w:szCs w:val="28"/>
        </w:rPr>
        <w:t xml:space="preserve">бюджета, главными администраторами доходов местного бюджета, главными администраторами </w:t>
      </w:r>
      <w:proofErr w:type="gramStart"/>
      <w:r w:rsidRPr="00037888">
        <w:rPr>
          <w:sz w:val="28"/>
          <w:szCs w:val="28"/>
        </w:rPr>
        <w:t>источников финансирования дефицита местного бюджета внутреннего финансового контроля</w:t>
      </w:r>
      <w:proofErr w:type="gramEnd"/>
      <w:r w:rsidRPr="00037888">
        <w:rPr>
          <w:sz w:val="28"/>
          <w:szCs w:val="28"/>
        </w:rPr>
        <w:t xml:space="preserve"> и внутреннего финансового аудита</w:t>
      </w:r>
    </w:p>
    <w:p w:rsidR="00037888" w:rsidRPr="00037888" w:rsidRDefault="00037888" w:rsidP="00037888">
      <w:pPr>
        <w:pStyle w:val="a4"/>
        <w:spacing w:before="10"/>
        <w:rPr>
          <w:sz w:val="28"/>
          <w:szCs w:val="28"/>
        </w:rPr>
      </w:pPr>
    </w:p>
    <w:p w:rsidR="00037888" w:rsidRDefault="00037888" w:rsidP="00037888">
      <w:pPr>
        <w:pStyle w:val="Heading1"/>
        <w:numPr>
          <w:ilvl w:val="1"/>
          <w:numId w:val="11"/>
        </w:numPr>
        <w:tabs>
          <w:tab w:val="left" w:pos="3137"/>
        </w:tabs>
        <w:jc w:val="left"/>
      </w:pPr>
      <w:r>
        <w:rPr>
          <w:w w:val="105"/>
        </w:rPr>
        <w:t>Основные</w:t>
      </w:r>
      <w:r>
        <w:rPr>
          <w:spacing w:val="-6"/>
          <w:w w:val="105"/>
        </w:rPr>
        <w:t xml:space="preserve"> </w:t>
      </w:r>
      <w:r>
        <w:rPr>
          <w:w w:val="105"/>
        </w:rPr>
        <w:t>положения</w:t>
      </w:r>
    </w:p>
    <w:p w:rsidR="00037888" w:rsidRDefault="00037888" w:rsidP="00037888">
      <w:pPr>
        <w:pStyle w:val="a4"/>
        <w:spacing w:before="8"/>
        <w:rPr>
          <w:b/>
          <w:i/>
          <w:sz w:val="27"/>
        </w:rPr>
      </w:pPr>
    </w:p>
    <w:p w:rsidR="00037888" w:rsidRDefault="00037888" w:rsidP="00037888">
      <w:pPr>
        <w:pStyle w:val="ae"/>
        <w:numPr>
          <w:ilvl w:val="1"/>
          <w:numId w:val="10"/>
        </w:numPr>
        <w:tabs>
          <w:tab w:val="left" w:pos="1381"/>
        </w:tabs>
        <w:ind w:right="98" w:firstLine="711"/>
        <w:jc w:val="both"/>
        <w:rPr>
          <w:sz w:val="28"/>
        </w:rPr>
      </w:pPr>
      <w:proofErr w:type="gramStart"/>
      <w:r>
        <w:rPr>
          <w:sz w:val="28"/>
        </w:rPr>
        <w:t xml:space="preserve">Настоящий Порядок определяет правила проведения </w:t>
      </w:r>
      <w:r w:rsidR="00DD0EB2">
        <w:rPr>
          <w:sz w:val="28"/>
        </w:rPr>
        <w:t>Ф</w:t>
      </w:r>
      <w:r>
        <w:rPr>
          <w:sz w:val="28"/>
        </w:rPr>
        <w:t xml:space="preserve">инансовым управлением </w:t>
      </w:r>
      <w:r w:rsidR="00DD0EB2">
        <w:rPr>
          <w:sz w:val="28"/>
        </w:rPr>
        <w:t>А</w:t>
      </w:r>
      <w:r>
        <w:rPr>
          <w:sz w:val="28"/>
        </w:rPr>
        <w:t xml:space="preserve">дминистрации муниципального образования </w:t>
      </w:r>
      <w:r w:rsidR="00DD0EB2">
        <w:rPr>
          <w:sz w:val="28"/>
        </w:rPr>
        <w:t>«</w:t>
      </w:r>
      <w:proofErr w:type="spellStart"/>
      <w:r w:rsidR="00DD0EB2">
        <w:rPr>
          <w:sz w:val="28"/>
        </w:rPr>
        <w:t>Шумячский</w:t>
      </w:r>
      <w:proofErr w:type="spellEnd"/>
      <w:r w:rsidR="00DD0EB2">
        <w:rPr>
          <w:sz w:val="28"/>
        </w:rPr>
        <w:t xml:space="preserve"> </w:t>
      </w:r>
      <w:r>
        <w:rPr>
          <w:sz w:val="28"/>
        </w:rPr>
        <w:t>район</w:t>
      </w:r>
      <w:r w:rsidR="00DD0EB2">
        <w:rPr>
          <w:sz w:val="28"/>
        </w:rPr>
        <w:t>»</w:t>
      </w:r>
      <w:r>
        <w:rPr>
          <w:sz w:val="28"/>
        </w:rPr>
        <w:t xml:space="preserve"> Смоленской области (далее</w:t>
      </w:r>
      <w:r w:rsidR="001D0BB3">
        <w:rPr>
          <w:sz w:val="28"/>
        </w:rPr>
        <w:t xml:space="preserve"> </w:t>
      </w:r>
      <w:r>
        <w:rPr>
          <w:sz w:val="28"/>
        </w:rPr>
        <w:t>- Финансовое управление) анализа осуществления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(далее - также – главные администраторы (администраторы) бюджетных средств</w:t>
      </w:r>
      <w:r>
        <w:rPr>
          <w:rFonts w:ascii="Arial" w:hAnsi="Arial"/>
          <w:sz w:val="28"/>
        </w:rPr>
        <w:t xml:space="preserve">) </w:t>
      </w:r>
      <w:r>
        <w:rPr>
          <w:sz w:val="28"/>
        </w:rPr>
        <w:t>внутреннего финансового контроля и внутреннего финансового аудита (далее –</w:t>
      </w:r>
      <w:r>
        <w:rPr>
          <w:spacing w:val="3"/>
          <w:sz w:val="28"/>
        </w:rPr>
        <w:t xml:space="preserve"> </w:t>
      </w:r>
      <w:r>
        <w:rPr>
          <w:sz w:val="28"/>
        </w:rPr>
        <w:t>анализ).</w:t>
      </w:r>
      <w:proofErr w:type="gramEnd"/>
    </w:p>
    <w:p w:rsidR="00037888" w:rsidRDefault="00037888" w:rsidP="00037888">
      <w:pPr>
        <w:pStyle w:val="ae"/>
        <w:numPr>
          <w:ilvl w:val="1"/>
          <w:numId w:val="10"/>
        </w:numPr>
        <w:tabs>
          <w:tab w:val="left" w:pos="1562"/>
        </w:tabs>
        <w:spacing w:before="2"/>
        <w:ind w:right="107" w:firstLine="721"/>
        <w:jc w:val="both"/>
        <w:rPr>
          <w:sz w:val="28"/>
        </w:rPr>
      </w:pPr>
      <w:r>
        <w:rPr>
          <w:sz w:val="28"/>
        </w:rPr>
        <w:t>Финансовое управление проводит анализ в целях оценки организации и осуществления главными администраторами (администраторами) бюджетных средств внутреннего финансового контроля и внутреннего финансового</w:t>
      </w:r>
      <w:r>
        <w:rPr>
          <w:spacing w:val="-3"/>
          <w:sz w:val="28"/>
        </w:rPr>
        <w:t xml:space="preserve"> </w:t>
      </w:r>
      <w:r>
        <w:rPr>
          <w:sz w:val="28"/>
        </w:rPr>
        <w:t>аудита.</w:t>
      </w:r>
    </w:p>
    <w:p w:rsidR="00037888" w:rsidRDefault="00037888" w:rsidP="00037888">
      <w:pPr>
        <w:pStyle w:val="a4"/>
        <w:spacing w:before="1"/>
      </w:pPr>
    </w:p>
    <w:p w:rsidR="00037888" w:rsidRDefault="00037888" w:rsidP="00037888">
      <w:pPr>
        <w:pStyle w:val="Heading1"/>
        <w:numPr>
          <w:ilvl w:val="1"/>
          <w:numId w:val="11"/>
        </w:numPr>
        <w:tabs>
          <w:tab w:val="left" w:pos="3522"/>
        </w:tabs>
        <w:ind w:left="3522"/>
        <w:jc w:val="left"/>
      </w:pPr>
      <w:r>
        <w:rPr>
          <w:w w:val="105"/>
        </w:rPr>
        <w:t>Проведение</w:t>
      </w:r>
      <w:r>
        <w:rPr>
          <w:spacing w:val="-5"/>
          <w:w w:val="105"/>
        </w:rPr>
        <w:t xml:space="preserve"> </w:t>
      </w:r>
      <w:r>
        <w:rPr>
          <w:w w:val="105"/>
        </w:rPr>
        <w:t>анализа</w:t>
      </w:r>
    </w:p>
    <w:p w:rsidR="00037888" w:rsidRDefault="00037888" w:rsidP="00037888">
      <w:pPr>
        <w:pStyle w:val="a4"/>
        <w:spacing w:before="1"/>
        <w:rPr>
          <w:b/>
          <w:i/>
        </w:rPr>
      </w:pPr>
    </w:p>
    <w:p w:rsidR="00037888" w:rsidRPr="007C6711" w:rsidRDefault="00037888" w:rsidP="00DD0EB2">
      <w:pPr>
        <w:pStyle w:val="ae"/>
        <w:numPr>
          <w:ilvl w:val="1"/>
          <w:numId w:val="9"/>
        </w:numPr>
        <w:tabs>
          <w:tab w:val="left" w:pos="1141"/>
        </w:tabs>
        <w:spacing w:line="321" w:lineRule="exact"/>
        <w:ind w:firstLine="491"/>
        <w:jc w:val="both"/>
        <w:rPr>
          <w:sz w:val="28"/>
        </w:rPr>
      </w:pPr>
      <w:r w:rsidRPr="007C6711">
        <w:rPr>
          <w:sz w:val="28"/>
        </w:rPr>
        <w:t>Финансовое управление проводит анализ на основании</w:t>
      </w:r>
      <w:proofErr w:type="gramStart"/>
      <w:r w:rsidRPr="007C6711">
        <w:rPr>
          <w:spacing w:val="-1"/>
          <w:sz w:val="28"/>
        </w:rPr>
        <w:t xml:space="preserve"> </w:t>
      </w:r>
      <w:r w:rsidRPr="007C6711">
        <w:rPr>
          <w:sz w:val="28"/>
        </w:rPr>
        <w:t>:</w:t>
      </w:r>
      <w:proofErr w:type="gramEnd"/>
    </w:p>
    <w:p w:rsidR="00037888" w:rsidRPr="007C6711" w:rsidRDefault="00037888" w:rsidP="001D0BB3">
      <w:pPr>
        <w:pStyle w:val="a4"/>
        <w:tabs>
          <w:tab w:val="left" w:pos="3696"/>
        </w:tabs>
        <w:ind w:right="107" w:firstLine="540"/>
        <w:jc w:val="both"/>
        <w:rPr>
          <w:sz w:val="28"/>
          <w:szCs w:val="28"/>
        </w:rPr>
      </w:pPr>
      <w:proofErr w:type="gramStart"/>
      <w:r w:rsidRPr="007C6711">
        <w:rPr>
          <w:sz w:val="28"/>
          <w:szCs w:val="28"/>
        </w:rPr>
        <w:t>- данных отчетности</w:t>
      </w:r>
      <w:r w:rsidR="007C6711">
        <w:rPr>
          <w:sz w:val="28"/>
          <w:szCs w:val="28"/>
        </w:rPr>
        <w:t xml:space="preserve"> (Приложение 1)</w:t>
      </w:r>
      <w:r w:rsidRPr="007C6711">
        <w:rPr>
          <w:sz w:val="28"/>
          <w:szCs w:val="28"/>
        </w:rPr>
        <w:t xml:space="preserve"> главных администраторов бюджетных средств о результатах внутреннего финансового контроля и внутреннего финансового аудита, составляемой в соответствии с пунктами 6.2 и 6.3 раздела</w:t>
      </w:r>
      <w:r w:rsidRPr="007C6711">
        <w:rPr>
          <w:spacing w:val="15"/>
          <w:sz w:val="28"/>
          <w:szCs w:val="28"/>
        </w:rPr>
        <w:t xml:space="preserve"> </w:t>
      </w:r>
      <w:r w:rsidRPr="007C6711">
        <w:rPr>
          <w:sz w:val="28"/>
          <w:szCs w:val="28"/>
        </w:rPr>
        <w:t xml:space="preserve">6 </w:t>
      </w:r>
      <w:r w:rsidR="007C6711" w:rsidRPr="007C6711">
        <w:rPr>
          <w:sz w:val="28"/>
          <w:szCs w:val="28"/>
        </w:rPr>
        <w:t xml:space="preserve">Порядка </w:t>
      </w:r>
      <w:r w:rsidRPr="007C6711">
        <w:rPr>
          <w:sz w:val="28"/>
          <w:szCs w:val="28"/>
        </w:rPr>
        <w:t>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w:t>
      </w:r>
      <w:r w:rsidRPr="007C6711">
        <w:rPr>
          <w:spacing w:val="55"/>
          <w:sz w:val="28"/>
          <w:szCs w:val="28"/>
        </w:rPr>
        <w:t xml:space="preserve"> </w:t>
      </w:r>
      <w:r w:rsidRPr="007C6711">
        <w:rPr>
          <w:sz w:val="28"/>
          <w:szCs w:val="28"/>
        </w:rPr>
        <w:t>главными</w:t>
      </w:r>
      <w:r w:rsidR="001D0BB3">
        <w:rPr>
          <w:sz w:val="28"/>
          <w:szCs w:val="28"/>
        </w:rPr>
        <w:t xml:space="preserve"> </w:t>
      </w:r>
      <w:r w:rsidRPr="007C6711">
        <w:rPr>
          <w:sz w:val="28"/>
          <w:szCs w:val="28"/>
        </w:rPr>
        <w:t xml:space="preserve">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w:t>
      </w:r>
      <w:r w:rsidRPr="007C6711">
        <w:rPr>
          <w:sz w:val="28"/>
          <w:szCs w:val="28"/>
        </w:rPr>
        <w:lastRenderedPageBreak/>
        <w:t>утвержденного постановлением Администрации муниципального</w:t>
      </w:r>
      <w:proofErr w:type="gramEnd"/>
      <w:r w:rsidRPr="007C6711">
        <w:rPr>
          <w:sz w:val="28"/>
          <w:szCs w:val="28"/>
        </w:rPr>
        <w:t xml:space="preserve"> образования </w:t>
      </w:r>
      <w:r w:rsidR="007C6711" w:rsidRPr="007C6711">
        <w:rPr>
          <w:sz w:val="28"/>
          <w:szCs w:val="28"/>
        </w:rPr>
        <w:t>«</w:t>
      </w:r>
      <w:proofErr w:type="spellStart"/>
      <w:r w:rsidR="007C6711" w:rsidRPr="007C6711">
        <w:rPr>
          <w:sz w:val="28"/>
          <w:szCs w:val="28"/>
        </w:rPr>
        <w:t>Шумячский</w:t>
      </w:r>
      <w:proofErr w:type="spellEnd"/>
      <w:r w:rsidRPr="007C6711">
        <w:rPr>
          <w:sz w:val="28"/>
          <w:szCs w:val="28"/>
        </w:rPr>
        <w:t xml:space="preserve"> район</w:t>
      </w:r>
      <w:r w:rsidR="007C6711" w:rsidRPr="007C6711">
        <w:rPr>
          <w:sz w:val="28"/>
          <w:szCs w:val="28"/>
        </w:rPr>
        <w:t>»</w:t>
      </w:r>
      <w:r w:rsidRPr="007C6711">
        <w:rPr>
          <w:sz w:val="28"/>
          <w:szCs w:val="28"/>
        </w:rPr>
        <w:t xml:space="preserve"> Смоленской области от </w:t>
      </w:r>
      <w:r w:rsidR="007C6711" w:rsidRPr="007C6711">
        <w:rPr>
          <w:sz w:val="28"/>
          <w:szCs w:val="28"/>
        </w:rPr>
        <w:t>24</w:t>
      </w:r>
      <w:r w:rsidRPr="007C6711">
        <w:rPr>
          <w:sz w:val="28"/>
          <w:szCs w:val="28"/>
        </w:rPr>
        <w:t xml:space="preserve">.12.2014 № </w:t>
      </w:r>
      <w:r w:rsidR="007C6711" w:rsidRPr="007C6711">
        <w:rPr>
          <w:sz w:val="28"/>
          <w:szCs w:val="28"/>
        </w:rPr>
        <w:t>638</w:t>
      </w:r>
      <w:r w:rsidRPr="007C6711">
        <w:rPr>
          <w:sz w:val="28"/>
          <w:szCs w:val="28"/>
        </w:rPr>
        <w:t xml:space="preserve"> </w:t>
      </w:r>
      <w:proofErr w:type="gramStart"/>
      <w:r w:rsidRPr="007C6711">
        <w:rPr>
          <w:sz w:val="28"/>
          <w:szCs w:val="28"/>
        </w:rPr>
        <w:t xml:space="preserve">( </w:t>
      </w:r>
      <w:proofErr w:type="gramEnd"/>
      <w:r w:rsidRPr="007C6711">
        <w:rPr>
          <w:sz w:val="28"/>
          <w:szCs w:val="28"/>
        </w:rPr>
        <w:t xml:space="preserve">далее – Порядок № </w:t>
      </w:r>
      <w:r w:rsidR="007C6711" w:rsidRPr="007C6711">
        <w:rPr>
          <w:sz w:val="28"/>
          <w:szCs w:val="28"/>
        </w:rPr>
        <w:t>638</w:t>
      </w:r>
      <w:r w:rsidRPr="007C6711">
        <w:rPr>
          <w:sz w:val="28"/>
          <w:szCs w:val="28"/>
        </w:rPr>
        <w:t>);</w:t>
      </w:r>
    </w:p>
    <w:p w:rsidR="00037888" w:rsidRPr="00037888" w:rsidRDefault="00037888" w:rsidP="00DD0EB2">
      <w:pPr>
        <w:pStyle w:val="a4"/>
        <w:ind w:right="103"/>
        <w:jc w:val="both"/>
        <w:rPr>
          <w:sz w:val="28"/>
          <w:szCs w:val="28"/>
        </w:rPr>
      </w:pPr>
      <w:r w:rsidRPr="007C6711">
        <w:rPr>
          <w:sz w:val="28"/>
          <w:szCs w:val="28"/>
        </w:rPr>
        <w:t>- иных документов и информации,</w:t>
      </w:r>
      <w:r w:rsidRPr="00037888">
        <w:rPr>
          <w:sz w:val="28"/>
          <w:szCs w:val="28"/>
        </w:rPr>
        <w:t xml:space="preserve"> представленных главными администраторами (администраторами) бюджетных средств по запросам Финансового управления в целях проведения анализа.</w:t>
      </w:r>
    </w:p>
    <w:p w:rsidR="00037888" w:rsidRDefault="00037888" w:rsidP="00DD0EB2">
      <w:pPr>
        <w:pStyle w:val="ae"/>
        <w:numPr>
          <w:ilvl w:val="1"/>
          <w:numId w:val="9"/>
        </w:numPr>
        <w:tabs>
          <w:tab w:val="left" w:pos="1216"/>
        </w:tabs>
        <w:ind w:right="104" w:firstLine="541"/>
        <w:jc w:val="both"/>
        <w:rPr>
          <w:sz w:val="28"/>
        </w:rPr>
      </w:pPr>
      <w:r>
        <w:rPr>
          <w:sz w:val="28"/>
        </w:rPr>
        <w:t>Финансовое управление ежегодно, не позднее 1 марта направляет в адрес главных администраторов бюджетных средств информационное письмо о необходимости представления в Финансовое управление в срок</w:t>
      </w:r>
      <w:r>
        <w:rPr>
          <w:spacing w:val="36"/>
          <w:sz w:val="28"/>
        </w:rPr>
        <w:t xml:space="preserve"> </w:t>
      </w:r>
      <w:proofErr w:type="gramStart"/>
      <w:r>
        <w:rPr>
          <w:sz w:val="28"/>
        </w:rPr>
        <w:t>до</w:t>
      </w:r>
      <w:proofErr w:type="gramEnd"/>
    </w:p>
    <w:p w:rsidR="00037888" w:rsidRPr="00037888" w:rsidRDefault="00037888" w:rsidP="00DD0EB2">
      <w:pPr>
        <w:pStyle w:val="a4"/>
        <w:spacing w:line="242" w:lineRule="auto"/>
        <w:ind w:right="117"/>
        <w:jc w:val="both"/>
        <w:rPr>
          <w:sz w:val="28"/>
          <w:szCs w:val="28"/>
        </w:rPr>
      </w:pPr>
      <w:r w:rsidRPr="00037888">
        <w:rPr>
          <w:sz w:val="28"/>
          <w:szCs w:val="28"/>
        </w:rPr>
        <w:t>15 марта отчетности о результатах внутреннего финансового контроля и внутреннего финансового аудита за отчетный календарный год.</w:t>
      </w:r>
    </w:p>
    <w:p w:rsidR="00037888" w:rsidRDefault="00037888" w:rsidP="00DD0EB2">
      <w:pPr>
        <w:pStyle w:val="ae"/>
        <w:numPr>
          <w:ilvl w:val="1"/>
          <w:numId w:val="9"/>
        </w:numPr>
        <w:tabs>
          <w:tab w:val="left" w:pos="1537"/>
        </w:tabs>
        <w:ind w:right="109" w:firstLine="611"/>
        <w:jc w:val="both"/>
        <w:rPr>
          <w:sz w:val="28"/>
        </w:rPr>
      </w:pPr>
      <w:r>
        <w:rPr>
          <w:sz w:val="28"/>
        </w:rPr>
        <w:t>При необходимости Финансовое управление в течени</w:t>
      </w:r>
      <w:proofErr w:type="gramStart"/>
      <w:r>
        <w:rPr>
          <w:sz w:val="28"/>
        </w:rPr>
        <w:t>и</w:t>
      </w:r>
      <w:proofErr w:type="gramEnd"/>
      <w:r>
        <w:rPr>
          <w:sz w:val="28"/>
        </w:rPr>
        <w:t xml:space="preserve"> календарного года направляет в адрес главных администраторов ( администраторов) запросы о представлении документов и информации, необходимых для проведения анализа</w:t>
      </w:r>
      <w:r>
        <w:rPr>
          <w:spacing w:val="-1"/>
          <w:sz w:val="28"/>
        </w:rPr>
        <w:t xml:space="preserve"> </w:t>
      </w:r>
      <w:r>
        <w:rPr>
          <w:sz w:val="28"/>
        </w:rPr>
        <w:t>.</w:t>
      </w:r>
    </w:p>
    <w:p w:rsidR="00037888" w:rsidRDefault="00037888" w:rsidP="00DD0EB2">
      <w:pPr>
        <w:pStyle w:val="ae"/>
        <w:numPr>
          <w:ilvl w:val="1"/>
          <w:numId w:val="9"/>
        </w:numPr>
        <w:tabs>
          <w:tab w:val="left" w:pos="1151"/>
        </w:tabs>
        <w:spacing w:line="321" w:lineRule="exact"/>
        <w:ind w:left="1151" w:hanging="500"/>
        <w:jc w:val="both"/>
        <w:rPr>
          <w:sz w:val="28"/>
        </w:rPr>
      </w:pPr>
      <w:r>
        <w:rPr>
          <w:sz w:val="28"/>
        </w:rPr>
        <w:t>Финансовое управление осуществляет контроль на</w:t>
      </w:r>
      <w:r>
        <w:rPr>
          <w:spacing w:val="-2"/>
          <w:sz w:val="28"/>
        </w:rPr>
        <w:t xml:space="preserve"> </w:t>
      </w:r>
      <w:r>
        <w:rPr>
          <w:sz w:val="28"/>
        </w:rPr>
        <w:t>предмет:</w:t>
      </w:r>
    </w:p>
    <w:p w:rsidR="00037888" w:rsidRPr="00037888" w:rsidRDefault="00037888" w:rsidP="00DD0EB2">
      <w:pPr>
        <w:pStyle w:val="a4"/>
        <w:ind w:right="110" w:firstLine="560"/>
        <w:jc w:val="both"/>
        <w:rPr>
          <w:sz w:val="28"/>
          <w:szCs w:val="28"/>
        </w:rPr>
      </w:pPr>
      <w:r w:rsidRPr="00037888">
        <w:rPr>
          <w:sz w:val="28"/>
          <w:szCs w:val="28"/>
        </w:rPr>
        <w:t>а) наличия у главных администраторов (администраторов) бюджетных средств локальных правовых актов:</w:t>
      </w:r>
    </w:p>
    <w:p w:rsidR="00037888" w:rsidRPr="00037888" w:rsidRDefault="00037888" w:rsidP="00DD0EB2">
      <w:pPr>
        <w:pStyle w:val="a4"/>
        <w:ind w:right="106" w:firstLine="560"/>
        <w:jc w:val="both"/>
        <w:rPr>
          <w:sz w:val="28"/>
          <w:szCs w:val="28"/>
        </w:rPr>
      </w:pPr>
      <w:r w:rsidRPr="00037888">
        <w:rPr>
          <w:sz w:val="28"/>
          <w:szCs w:val="28"/>
        </w:rPr>
        <w:t xml:space="preserve">- в </w:t>
      </w:r>
      <w:proofErr w:type="gramStart"/>
      <w:r w:rsidRPr="00037888">
        <w:rPr>
          <w:sz w:val="28"/>
          <w:szCs w:val="28"/>
        </w:rPr>
        <w:t>соответствии</w:t>
      </w:r>
      <w:proofErr w:type="gramEnd"/>
      <w:r w:rsidRPr="00037888">
        <w:rPr>
          <w:sz w:val="28"/>
          <w:szCs w:val="28"/>
        </w:rPr>
        <w:t xml:space="preserve"> с которыми осуществляется внутренний финансовый контроль и внутренний финансовый аудит;</w:t>
      </w:r>
    </w:p>
    <w:p w:rsidR="00037888" w:rsidRDefault="00037888" w:rsidP="00DD0EB2">
      <w:pPr>
        <w:pStyle w:val="ae"/>
        <w:numPr>
          <w:ilvl w:val="0"/>
          <w:numId w:val="6"/>
        </w:numPr>
        <w:tabs>
          <w:tab w:val="left" w:pos="1061"/>
        </w:tabs>
        <w:spacing w:line="242" w:lineRule="auto"/>
        <w:ind w:right="98" w:firstLine="491"/>
        <w:rPr>
          <w:sz w:val="28"/>
        </w:rPr>
      </w:pPr>
      <w:proofErr w:type="gramStart"/>
      <w:r>
        <w:rPr>
          <w:sz w:val="28"/>
        </w:rPr>
        <w:t>утверждающих</w:t>
      </w:r>
      <w:proofErr w:type="gramEnd"/>
      <w:r>
        <w:rPr>
          <w:sz w:val="28"/>
        </w:rPr>
        <w:t xml:space="preserve"> планы внутреннего финансового контроля и внутреннего финансового</w:t>
      </w:r>
      <w:r>
        <w:rPr>
          <w:spacing w:val="-2"/>
          <w:sz w:val="28"/>
        </w:rPr>
        <w:t xml:space="preserve"> </w:t>
      </w:r>
      <w:r>
        <w:rPr>
          <w:sz w:val="28"/>
        </w:rPr>
        <w:t>аудита;</w:t>
      </w:r>
    </w:p>
    <w:p w:rsidR="00037888" w:rsidRDefault="00037888" w:rsidP="00DD0EB2">
      <w:pPr>
        <w:pStyle w:val="ae"/>
        <w:numPr>
          <w:ilvl w:val="0"/>
          <w:numId w:val="6"/>
        </w:numPr>
        <w:tabs>
          <w:tab w:val="left" w:pos="976"/>
        </w:tabs>
        <w:spacing w:line="242" w:lineRule="auto"/>
        <w:ind w:right="113" w:firstLine="491"/>
        <w:rPr>
          <w:sz w:val="28"/>
        </w:rPr>
      </w:pPr>
      <w:proofErr w:type="gramStart"/>
      <w:r>
        <w:rPr>
          <w:sz w:val="28"/>
        </w:rPr>
        <w:t>утверждающих порядок составления отчетности о результатах внутреннего финансового контроля и внутреннего финансового</w:t>
      </w:r>
      <w:r>
        <w:rPr>
          <w:spacing w:val="-6"/>
          <w:sz w:val="28"/>
        </w:rPr>
        <w:t xml:space="preserve"> </w:t>
      </w:r>
      <w:r>
        <w:rPr>
          <w:sz w:val="28"/>
        </w:rPr>
        <w:t>аудита;</w:t>
      </w:r>
      <w:proofErr w:type="gramEnd"/>
    </w:p>
    <w:p w:rsidR="00037888" w:rsidRDefault="00037888" w:rsidP="00DD0EB2">
      <w:pPr>
        <w:pStyle w:val="ae"/>
        <w:numPr>
          <w:ilvl w:val="0"/>
          <w:numId w:val="6"/>
        </w:numPr>
        <w:tabs>
          <w:tab w:val="left" w:pos="911"/>
        </w:tabs>
        <w:spacing w:line="237" w:lineRule="auto"/>
        <w:ind w:right="113" w:firstLine="491"/>
        <w:rPr>
          <w:sz w:val="28"/>
        </w:rPr>
      </w:pPr>
      <w:r>
        <w:rPr>
          <w:sz w:val="28"/>
        </w:rPr>
        <w:t>утверждающих форму регистров (журналов) внутреннего финансового контроля</w:t>
      </w:r>
      <w:proofErr w:type="gramStart"/>
      <w:r>
        <w:rPr>
          <w:spacing w:val="1"/>
          <w:sz w:val="28"/>
        </w:rPr>
        <w:t xml:space="preserve"> </w:t>
      </w:r>
      <w:r>
        <w:rPr>
          <w:sz w:val="28"/>
        </w:rPr>
        <w:t>;</w:t>
      </w:r>
      <w:proofErr w:type="gramEnd"/>
    </w:p>
    <w:p w:rsidR="00037888" w:rsidRPr="00037888" w:rsidRDefault="00037888" w:rsidP="00DD0EB2">
      <w:pPr>
        <w:pStyle w:val="a4"/>
        <w:ind w:right="103" w:firstLine="490"/>
        <w:jc w:val="both"/>
        <w:rPr>
          <w:sz w:val="28"/>
          <w:szCs w:val="28"/>
        </w:rPr>
      </w:pPr>
      <w:r w:rsidRPr="00037888">
        <w:rPr>
          <w:sz w:val="28"/>
          <w:szCs w:val="28"/>
        </w:rPr>
        <w:t xml:space="preserve">б) ежегодного размещения в установленный Порядком № </w:t>
      </w:r>
      <w:r w:rsidR="007C6711">
        <w:rPr>
          <w:sz w:val="28"/>
          <w:szCs w:val="28"/>
        </w:rPr>
        <w:t>638</w:t>
      </w:r>
      <w:r w:rsidRPr="00037888">
        <w:rPr>
          <w:sz w:val="28"/>
          <w:szCs w:val="28"/>
        </w:rPr>
        <w:t xml:space="preserve"> срок в информационно-телекоммуникационной сети Интернет на официальном сайте Администрации муниципального образования </w:t>
      </w:r>
      <w:r w:rsidR="00DD0EB2">
        <w:rPr>
          <w:sz w:val="28"/>
          <w:szCs w:val="28"/>
        </w:rPr>
        <w:t>«</w:t>
      </w:r>
      <w:proofErr w:type="spellStart"/>
      <w:r w:rsidR="00DD0EB2">
        <w:rPr>
          <w:sz w:val="28"/>
          <w:szCs w:val="28"/>
        </w:rPr>
        <w:t>Шумячский</w:t>
      </w:r>
      <w:proofErr w:type="spellEnd"/>
      <w:r w:rsidR="00DD0EB2">
        <w:rPr>
          <w:sz w:val="28"/>
          <w:szCs w:val="28"/>
        </w:rPr>
        <w:t xml:space="preserve"> </w:t>
      </w:r>
      <w:r w:rsidRPr="00037888">
        <w:rPr>
          <w:sz w:val="28"/>
          <w:szCs w:val="28"/>
        </w:rPr>
        <w:t>район</w:t>
      </w:r>
      <w:r w:rsidR="00DD0EB2">
        <w:rPr>
          <w:sz w:val="28"/>
          <w:szCs w:val="28"/>
        </w:rPr>
        <w:t>»</w:t>
      </w:r>
      <w:r w:rsidRPr="00037888">
        <w:rPr>
          <w:sz w:val="28"/>
          <w:szCs w:val="28"/>
        </w:rPr>
        <w:t xml:space="preserve"> Смоленской области утвержденных планов внутреннего финансового контроля и внутреннего финансового аудита;</w:t>
      </w:r>
    </w:p>
    <w:p w:rsidR="00037888" w:rsidRPr="00037888" w:rsidRDefault="00037888" w:rsidP="00DD0EB2">
      <w:pPr>
        <w:pStyle w:val="a4"/>
        <w:ind w:right="104" w:firstLine="420"/>
        <w:jc w:val="both"/>
        <w:rPr>
          <w:sz w:val="28"/>
          <w:szCs w:val="28"/>
        </w:rPr>
      </w:pPr>
      <w:r w:rsidRPr="00037888">
        <w:rPr>
          <w:sz w:val="28"/>
          <w:szCs w:val="28"/>
        </w:rPr>
        <w:t xml:space="preserve">в) информирования в установленный Порядком № </w:t>
      </w:r>
      <w:r w:rsidR="007C6711">
        <w:rPr>
          <w:sz w:val="28"/>
          <w:szCs w:val="28"/>
        </w:rPr>
        <w:t>638</w:t>
      </w:r>
      <w:r w:rsidRPr="00037888">
        <w:rPr>
          <w:sz w:val="28"/>
          <w:szCs w:val="28"/>
        </w:rPr>
        <w:t xml:space="preserve"> срок, главным администратором</w:t>
      </w:r>
      <w:r w:rsidR="00DD0EB2">
        <w:rPr>
          <w:sz w:val="28"/>
          <w:szCs w:val="28"/>
        </w:rPr>
        <w:t xml:space="preserve"> </w:t>
      </w:r>
      <w:r w:rsidRPr="00037888">
        <w:rPr>
          <w:sz w:val="28"/>
          <w:szCs w:val="28"/>
        </w:rPr>
        <w:t>(администратором) бюджетных средств Финансового управления о проведении проверок по внутреннему финансовому контролю;</w:t>
      </w:r>
    </w:p>
    <w:p w:rsidR="00037888" w:rsidRPr="00037888" w:rsidRDefault="00037888" w:rsidP="00DD0EB2">
      <w:pPr>
        <w:pStyle w:val="a4"/>
        <w:ind w:right="773" w:firstLine="420"/>
        <w:jc w:val="both"/>
        <w:rPr>
          <w:sz w:val="28"/>
          <w:szCs w:val="28"/>
        </w:rPr>
      </w:pPr>
      <w:r w:rsidRPr="00037888">
        <w:rPr>
          <w:sz w:val="28"/>
          <w:szCs w:val="28"/>
        </w:rPr>
        <w:t xml:space="preserve">г) направления главными </w:t>
      </w:r>
      <w:proofErr w:type="spellStart"/>
      <w:r w:rsidRPr="00037888">
        <w:rPr>
          <w:sz w:val="28"/>
          <w:szCs w:val="28"/>
        </w:rPr>
        <w:t>администратором</w:t>
      </w:r>
      <w:r w:rsidR="007C6711">
        <w:rPr>
          <w:sz w:val="28"/>
          <w:szCs w:val="28"/>
        </w:rPr>
        <w:t>и</w:t>
      </w:r>
      <w:proofErr w:type="spellEnd"/>
      <w:r w:rsidR="00DD0EB2">
        <w:rPr>
          <w:sz w:val="28"/>
          <w:szCs w:val="28"/>
        </w:rPr>
        <w:t xml:space="preserve"> </w:t>
      </w:r>
      <w:r w:rsidRPr="00037888">
        <w:rPr>
          <w:sz w:val="28"/>
          <w:szCs w:val="28"/>
        </w:rPr>
        <w:t>(администраторами) бюджетных средств материалов проверки по внутреннему финансовому контролю в Финансовое управление,</w:t>
      </w:r>
      <w:r w:rsidR="00DD0EB2">
        <w:rPr>
          <w:sz w:val="28"/>
          <w:szCs w:val="28"/>
        </w:rPr>
        <w:t xml:space="preserve"> </w:t>
      </w:r>
      <w:r w:rsidRPr="00037888">
        <w:rPr>
          <w:sz w:val="28"/>
          <w:szCs w:val="28"/>
        </w:rPr>
        <w:t>в правоохранительные органы</w:t>
      </w:r>
    </w:p>
    <w:p w:rsidR="00037888" w:rsidRPr="00037888" w:rsidRDefault="00037888" w:rsidP="00DD0EB2">
      <w:pPr>
        <w:pStyle w:val="a4"/>
        <w:spacing w:line="242" w:lineRule="auto"/>
        <w:jc w:val="both"/>
        <w:rPr>
          <w:sz w:val="28"/>
          <w:szCs w:val="28"/>
        </w:rPr>
      </w:pPr>
      <w:r w:rsidRPr="00037888">
        <w:rPr>
          <w:sz w:val="28"/>
          <w:szCs w:val="28"/>
        </w:rPr>
        <w:t>в случае выявления действий (бездействия), содержащих признаки состава административного правонарушения, уголовного преступления;</w:t>
      </w:r>
    </w:p>
    <w:p w:rsidR="00037888" w:rsidRPr="00037888" w:rsidRDefault="00037888" w:rsidP="00DD0EB2">
      <w:pPr>
        <w:pStyle w:val="a4"/>
        <w:ind w:right="107" w:firstLine="490"/>
        <w:jc w:val="both"/>
        <w:rPr>
          <w:sz w:val="28"/>
          <w:szCs w:val="28"/>
        </w:rPr>
      </w:pPr>
      <w:proofErr w:type="spellStart"/>
      <w:r w:rsidRPr="00037888">
        <w:rPr>
          <w:sz w:val="28"/>
          <w:szCs w:val="28"/>
        </w:rPr>
        <w:t>д</w:t>
      </w:r>
      <w:proofErr w:type="spellEnd"/>
      <w:r w:rsidRPr="00037888">
        <w:rPr>
          <w:sz w:val="28"/>
          <w:szCs w:val="28"/>
        </w:rPr>
        <w:t xml:space="preserve">) направления главными </w:t>
      </w:r>
      <w:proofErr w:type="spellStart"/>
      <w:r w:rsidRPr="00037888">
        <w:rPr>
          <w:sz w:val="28"/>
          <w:szCs w:val="28"/>
        </w:rPr>
        <w:t>администратором</w:t>
      </w:r>
      <w:r w:rsidR="007C6711">
        <w:rPr>
          <w:sz w:val="28"/>
          <w:szCs w:val="28"/>
        </w:rPr>
        <w:t>и</w:t>
      </w:r>
      <w:proofErr w:type="spellEnd"/>
      <w:r w:rsidR="00DD0EB2">
        <w:rPr>
          <w:sz w:val="28"/>
          <w:szCs w:val="28"/>
        </w:rPr>
        <w:t xml:space="preserve"> </w:t>
      </w:r>
      <w:r w:rsidRPr="00037888">
        <w:rPr>
          <w:sz w:val="28"/>
          <w:szCs w:val="28"/>
        </w:rPr>
        <w:t>(администраторами) бюджетных средств документации по аудиторской проверке в Финансовое управление и</w:t>
      </w:r>
      <w:proofErr w:type="gramStart"/>
      <w:r w:rsidRPr="00037888">
        <w:rPr>
          <w:sz w:val="28"/>
          <w:szCs w:val="28"/>
        </w:rPr>
        <w:t xml:space="preserve"> ,</w:t>
      </w:r>
      <w:proofErr w:type="gramEnd"/>
      <w:r w:rsidRPr="00037888">
        <w:rPr>
          <w:sz w:val="28"/>
          <w:szCs w:val="28"/>
        </w:rPr>
        <w:t xml:space="preserve"> правоохранительные органы в случае наличия признаков</w:t>
      </w:r>
    </w:p>
    <w:p w:rsidR="00037888" w:rsidRDefault="00037888" w:rsidP="00DD0EB2">
      <w:pPr>
        <w:jc w:val="both"/>
        <w:sectPr w:rsidR="00037888">
          <w:pgSz w:w="11910" w:h="16840"/>
          <w:pgMar w:top="1060" w:right="740" w:bottom="280" w:left="1540" w:header="720" w:footer="720" w:gutter="0"/>
          <w:cols w:space="720"/>
        </w:sectPr>
      </w:pPr>
    </w:p>
    <w:p w:rsidR="00037888" w:rsidRPr="00037888" w:rsidRDefault="00037888" w:rsidP="00DD0EB2">
      <w:pPr>
        <w:pStyle w:val="a4"/>
        <w:spacing w:before="74"/>
        <w:ind w:right="114"/>
        <w:jc w:val="both"/>
        <w:rPr>
          <w:sz w:val="28"/>
          <w:szCs w:val="28"/>
        </w:rPr>
      </w:pPr>
      <w:r w:rsidRPr="00037888">
        <w:rPr>
          <w:sz w:val="28"/>
          <w:szCs w:val="28"/>
        </w:rPr>
        <w:lastRenderedPageBreak/>
        <w:t>нарушений бюджетного законодательства, в отношении которых отсутствует возможность их устранения</w:t>
      </w:r>
      <w:proofErr w:type="gramStart"/>
      <w:r w:rsidRPr="00037888">
        <w:rPr>
          <w:sz w:val="28"/>
          <w:szCs w:val="28"/>
        </w:rPr>
        <w:t xml:space="preserve"> ;</w:t>
      </w:r>
      <w:proofErr w:type="gramEnd"/>
    </w:p>
    <w:p w:rsidR="00037888" w:rsidRPr="00037888" w:rsidRDefault="00037888" w:rsidP="00DD0EB2">
      <w:pPr>
        <w:pStyle w:val="a4"/>
        <w:spacing w:before="1"/>
        <w:ind w:right="110" w:firstLine="490"/>
        <w:jc w:val="both"/>
        <w:rPr>
          <w:sz w:val="28"/>
          <w:szCs w:val="28"/>
        </w:rPr>
      </w:pPr>
      <w:r w:rsidRPr="00037888">
        <w:rPr>
          <w:sz w:val="28"/>
          <w:szCs w:val="28"/>
        </w:rPr>
        <w:t>ж) исполнения главным администратором</w:t>
      </w:r>
      <w:r w:rsidR="00DD0EB2">
        <w:rPr>
          <w:sz w:val="28"/>
          <w:szCs w:val="28"/>
        </w:rPr>
        <w:t xml:space="preserve"> </w:t>
      </w:r>
      <w:r w:rsidRPr="00037888">
        <w:rPr>
          <w:sz w:val="28"/>
          <w:szCs w:val="28"/>
        </w:rPr>
        <w:t>(администратором) бюджетных сре</w:t>
      </w:r>
      <w:proofErr w:type="gramStart"/>
      <w:r w:rsidRPr="00037888">
        <w:rPr>
          <w:sz w:val="28"/>
          <w:szCs w:val="28"/>
        </w:rPr>
        <w:t>дств пр</w:t>
      </w:r>
      <w:proofErr w:type="gramEnd"/>
      <w:r w:rsidRPr="00037888">
        <w:rPr>
          <w:sz w:val="28"/>
          <w:szCs w:val="28"/>
        </w:rPr>
        <w:t>едложений и рекомендаций Финансового управления по организации и осуществлению внутреннего финансового контроля и внутреннего финансового</w:t>
      </w:r>
      <w:r w:rsidRPr="00037888">
        <w:rPr>
          <w:spacing w:val="-2"/>
          <w:sz w:val="28"/>
          <w:szCs w:val="28"/>
        </w:rPr>
        <w:t xml:space="preserve"> </w:t>
      </w:r>
      <w:r w:rsidRPr="00037888">
        <w:rPr>
          <w:sz w:val="28"/>
          <w:szCs w:val="28"/>
        </w:rPr>
        <w:t>аудита.</w:t>
      </w:r>
    </w:p>
    <w:p w:rsidR="00037888" w:rsidRPr="00037888" w:rsidRDefault="00037888" w:rsidP="00DD0EB2">
      <w:pPr>
        <w:pStyle w:val="a4"/>
        <w:ind w:right="110" w:firstLine="420"/>
        <w:jc w:val="both"/>
        <w:rPr>
          <w:sz w:val="28"/>
          <w:szCs w:val="28"/>
        </w:rPr>
      </w:pPr>
      <w:r w:rsidRPr="00037888">
        <w:rPr>
          <w:sz w:val="28"/>
          <w:szCs w:val="28"/>
        </w:rPr>
        <w:t>2.5.По решению начальника Финансового управления анализ проводится посредством внеплановых выездных проверок главных администраторов</w:t>
      </w:r>
      <w:r w:rsidR="00DD0EB2">
        <w:rPr>
          <w:sz w:val="28"/>
          <w:szCs w:val="28"/>
        </w:rPr>
        <w:t xml:space="preserve"> </w:t>
      </w:r>
      <w:r w:rsidRPr="00037888">
        <w:rPr>
          <w:sz w:val="28"/>
          <w:szCs w:val="28"/>
        </w:rPr>
        <w:t>(администраторов) бюджетных средств.</w:t>
      </w:r>
    </w:p>
    <w:p w:rsidR="00037888" w:rsidRDefault="00037888" w:rsidP="00DD0EB2">
      <w:pPr>
        <w:pStyle w:val="ae"/>
        <w:numPr>
          <w:ilvl w:val="1"/>
          <w:numId w:val="8"/>
        </w:numPr>
        <w:tabs>
          <w:tab w:val="left" w:pos="1141"/>
        </w:tabs>
        <w:ind w:right="105" w:firstLine="351"/>
        <w:jc w:val="both"/>
        <w:rPr>
          <w:sz w:val="28"/>
        </w:rPr>
      </w:pPr>
      <w:r>
        <w:rPr>
          <w:sz w:val="28"/>
        </w:rPr>
        <w:t>В случае выявления недостатков по результатам проведенного анализа Финансовое управление направляет главным администраторам</w:t>
      </w:r>
      <w:r w:rsidR="00DD0EB2">
        <w:rPr>
          <w:sz w:val="28"/>
        </w:rPr>
        <w:t xml:space="preserve"> </w:t>
      </w:r>
      <w:r>
        <w:rPr>
          <w:sz w:val="28"/>
        </w:rPr>
        <w:t>(администраторам) бюджетных сре</w:t>
      </w:r>
      <w:proofErr w:type="gramStart"/>
      <w:r>
        <w:rPr>
          <w:sz w:val="28"/>
        </w:rPr>
        <w:t>дств пр</w:t>
      </w:r>
      <w:proofErr w:type="gramEnd"/>
      <w:r>
        <w:rPr>
          <w:sz w:val="28"/>
        </w:rPr>
        <w:t>едложения и рекомендации по организации и осуществлению внутреннего финансового контроля и внутреннего финансового</w:t>
      </w:r>
      <w:r>
        <w:rPr>
          <w:spacing w:val="-2"/>
          <w:sz w:val="28"/>
        </w:rPr>
        <w:t xml:space="preserve"> </w:t>
      </w:r>
      <w:r>
        <w:rPr>
          <w:sz w:val="28"/>
        </w:rPr>
        <w:t>аудита.</w:t>
      </w:r>
    </w:p>
    <w:p w:rsidR="00037888" w:rsidRDefault="00037888" w:rsidP="00DD0EB2">
      <w:pPr>
        <w:pStyle w:val="ae"/>
        <w:numPr>
          <w:ilvl w:val="1"/>
          <w:numId w:val="8"/>
        </w:numPr>
        <w:tabs>
          <w:tab w:val="left" w:pos="1011"/>
        </w:tabs>
        <w:spacing w:line="242" w:lineRule="auto"/>
        <w:ind w:right="110" w:firstLine="351"/>
        <w:jc w:val="both"/>
        <w:rPr>
          <w:b/>
          <w:i/>
          <w:sz w:val="28"/>
        </w:rPr>
      </w:pPr>
      <w:r>
        <w:rPr>
          <w:sz w:val="28"/>
        </w:rPr>
        <w:t>Подведение итогов проведенного анализа осуществляется ежегодно в срок до 15</w:t>
      </w:r>
      <w:r>
        <w:rPr>
          <w:spacing w:val="-1"/>
          <w:sz w:val="28"/>
        </w:rPr>
        <w:t xml:space="preserve"> </w:t>
      </w:r>
      <w:r>
        <w:rPr>
          <w:sz w:val="28"/>
        </w:rPr>
        <w:t>апреля</w:t>
      </w:r>
      <w:r>
        <w:rPr>
          <w:b/>
          <w:i/>
          <w:sz w:val="28"/>
        </w:rPr>
        <w:t>.</w:t>
      </w:r>
    </w:p>
    <w:p w:rsidR="00037888" w:rsidRDefault="00037888" w:rsidP="00DD0EB2">
      <w:pPr>
        <w:pStyle w:val="a4"/>
        <w:spacing w:before="7"/>
        <w:jc w:val="both"/>
        <w:rPr>
          <w:b/>
          <w:i/>
          <w:sz w:val="27"/>
        </w:rPr>
      </w:pPr>
    </w:p>
    <w:p w:rsidR="00037888" w:rsidRDefault="00037888" w:rsidP="00DD0EB2">
      <w:pPr>
        <w:pStyle w:val="Heading1"/>
        <w:numPr>
          <w:ilvl w:val="0"/>
          <w:numId w:val="8"/>
        </w:numPr>
        <w:tabs>
          <w:tab w:val="left" w:pos="1166"/>
        </w:tabs>
        <w:ind w:left="2757" w:right="910" w:hanging="1801"/>
        <w:jc w:val="both"/>
      </w:pPr>
      <w:r>
        <w:t>.</w:t>
      </w:r>
      <w:r>
        <w:rPr>
          <w:spacing w:val="-21"/>
        </w:rPr>
        <w:t xml:space="preserve"> </w:t>
      </w:r>
      <w:r>
        <w:t>Требования</w:t>
      </w:r>
      <w:r>
        <w:rPr>
          <w:spacing w:val="-17"/>
        </w:rPr>
        <w:t xml:space="preserve"> </w:t>
      </w:r>
      <w:r>
        <w:t>к</w:t>
      </w:r>
      <w:r>
        <w:rPr>
          <w:spacing w:val="-22"/>
        </w:rPr>
        <w:t xml:space="preserve"> </w:t>
      </w:r>
      <w:r>
        <w:t>составлению</w:t>
      </w:r>
      <w:r>
        <w:rPr>
          <w:spacing w:val="-20"/>
        </w:rPr>
        <w:t xml:space="preserve"> </w:t>
      </w:r>
      <w:r>
        <w:t>и</w:t>
      </w:r>
      <w:r>
        <w:rPr>
          <w:spacing w:val="-22"/>
        </w:rPr>
        <w:t xml:space="preserve"> </w:t>
      </w:r>
      <w:r>
        <w:t>представлению</w:t>
      </w:r>
      <w:r>
        <w:rPr>
          <w:spacing w:val="-20"/>
        </w:rPr>
        <w:t xml:space="preserve"> </w:t>
      </w:r>
      <w:r>
        <w:t>отчетности</w:t>
      </w:r>
      <w:r>
        <w:rPr>
          <w:spacing w:val="-21"/>
        </w:rPr>
        <w:t xml:space="preserve"> </w:t>
      </w:r>
      <w:r>
        <w:t>о результатах проведения</w:t>
      </w:r>
      <w:r>
        <w:rPr>
          <w:spacing w:val="-3"/>
        </w:rPr>
        <w:t xml:space="preserve"> </w:t>
      </w:r>
      <w:r>
        <w:t>анализа</w:t>
      </w:r>
    </w:p>
    <w:p w:rsidR="00037888" w:rsidRDefault="00037888" w:rsidP="00DD0EB2">
      <w:pPr>
        <w:pStyle w:val="a4"/>
        <w:spacing w:before="7"/>
        <w:jc w:val="both"/>
        <w:rPr>
          <w:b/>
          <w:i/>
          <w:sz w:val="23"/>
        </w:rPr>
      </w:pPr>
    </w:p>
    <w:p w:rsidR="00037888" w:rsidRDefault="00037888" w:rsidP="00DD0EB2">
      <w:pPr>
        <w:pStyle w:val="ae"/>
        <w:numPr>
          <w:ilvl w:val="1"/>
          <w:numId w:val="7"/>
        </w:numPr>
        <w:tabs>
          <w:tab w:val="left" w:pos="691"/>
        </w:tabs>
        <w:spacing w:line="242" w:lineRule="auto"/>
        <w:ind w:right="105" w:firstLine="0"/>
        <w:jc w:val="both"/>
        <w:rPr>
          <w:sz w:val="28"/>
        </w:rPr>
      </w:pPr>
      <w:r>
        <w:rPr>
          <w:sz w:val="28"/>
        </w:rPr>
        <w:t>Отчетность о результатах проведения анализа составляется и ежегодно представляется начальнику Финансового управления в срок до15 апреля</w:t>
      </w:r>
      <w:proofErr w:type="gramStart"/>
      <w:r>
        <w:rPr>
          <w:spacing w:val="-18"/>
          <w:sz w:val="28"/>
        </w:rPr>
        <w:t xml:space="preserve"> </w:t>
      </w:r>
      <w:r>
        <w:rPr>
          <w:sz w:val="28"/>
        </w:rPr>
        <w:t>.</w:t>
      </w:r>
      <w:proofErr w:type="gramEnd"/>
    </w:p>
    <w:p w:rsidR="00037888" w:rsidRDefault="00037888" w:rsidP="00DD0EB2">
      <w:pPr>
        <w:pStyle w:val="ae"/>
        <w:numPr>
          <w:ilvl w:val="1"/>
          <w:numId w:val="7"/>
        </w:numPr>
        <w:tabs>
          <w:tab w:val="left" w:pos="686"/>
        </w:tabs>
        <w:spacing w:line="242" w:lineRule="auto"/>
        <w:ind w:right="106" w:firstLine="0"/>
        <w:jc w:val="both"/>
        <w:rPr>
          <w:sz w:val="28"/>
        </w:rPr>
      </w:pPr>
      <w:r>
        <w:rPr>
          <w:sz w:val="28"/>
        </w:rPr>
        <w:t>В отчетности о результатах проведения анализа отражается следующая информация:</w:t>
      </w:r>
    </w:p>
    <w:p w:rsidR="00037888" w:rsidRPr="00037888" w:rsidRDefault="00037888" w:rsidP="00DD0EB2">
      <w:pPr>
        <w:pStyle w:val="a4"/>
        <w:spacing w:line="316" w:lineRule="exact"/>
        <w:jc w:val="both"/>
        <w:rPr>
          <w:sz w:val="28"/>
          <w:szCs w:val="28"/>
        </w:rPr>
      </w:pPr>
      <w:r w:rsidRPr="00037888">
        <w:rPr>
          <w:sz w:val="28"/>
          <w:szCs w:val="28"/>
        </w:rPr>
        <w:t>-о проведенном Финансовым управлением анализе;</w:t>
      </w:r>
    </w:p>
    <w:p w:rsidR="00037888" w:rsidRPr="00037888" w:rsidRDefault="00037888" w:rsidP="00DD0EB2">
      <w:pPr>
        <w:pStyle w:val="a4"/>
        <w:spacing w:line="242" w:lineRule="auto"/>
        <w:ind w:right="118"/>
        <w:jc w:val="both"/>
        <w:rPr>
          <w:sz w:val="28"/>
          <w:szCs w:val="28"/>
        </w:rPr>
      </w:pPr>
      <w:proofErr w:type="gramStart"/>
      <w:r w:rsidRPr="00037888">
        <w:rPr>
          <w:sz w:val="28"/>
          <w:szCs w:val="28"/>
        </w:rPr>
        <w:t>-об осуществленным в соответствии с пунктом 2.4. раздела 2 настоящего Порядка контроле;</w:t>
      </w:r>
      <w:proofErr w:type="gramEnd"/>
    </w:p>
    <w:p w:rsidR="00037888" w:rsidRPr="00037888" w:rsidRDefault="00037888" w:rsidP="00DD0EB2">
      <w:pPr>
        <w:pStyle w:val="a4"/>
        <w:ind w:right="110"/>
        <w:jc w:val="both"/>
        <w:rPr>
          <w:b/>
          <w:sz w:val="28"/>
          <w:szCs w:val="28"/>
        </w:rPr>
      </w:pPr>
      <w:r w:rsidRPr="00037888">
        <w:rPr>
          <w:sz w:val="28"/>
          <w:szCs w:val="28"/>
        </w:rPr>
        <w:t>-о проведенных Финансовым управлением в соответствии с п. 2.5. раздела 2 настоящего Порядка выездных проверок главных администраторов</w:t>
      </w:r>
      <w:r w:rsidR="001D0BB3">
        <w:rPr>
          <w:sz w:val="28"/>
          <w:szCs w:val="28"/>
        </w:rPr>
        <w:t xml:space="preserve"> </w:t>
      </w:r>
      <w:r w:rsidRPr="00037888">
        <w:rPr>
          <w:sz w:val="28"/>
          <w:szCs w:val="28"/>
        </w:rPr>
        <w:t>(администраторов) бюджетных средств</w:t>
      </w:r>
      <w:r w:rsidRPr="00037888">
        <w:rPr>
          <w:b/>
          <w:sz w:val="28"/>
          <w:szCs w:val="28"/>
        </w:rPr>
        <w:t>;</w:t>
      </w:r>
    </w:p>
    <w:p w:rsidR="00037888" w:rsidRPr="00037888" w:rsidRDefault="00037888" w:rsidP="00DD0EB2">
      <w:pPr>
        <w:pStyle w:val="a4"/>
        <w:ind w:right="109"/>
        <w:jc w:val="both"/>
        <w:rPr>
          <w:sz w:val="28"/>
          <w:szCs w:val="28"/>
        </w:rPr>
      </w:pPr>
      <w:r w:rsidRPr="00037888">
        <w:rPr>
          <w:b/>
          <w:sz w:val="28"/>
          <w:szCs w:val="28"/>
        </w:rPr>
        <w:t>-</w:t>
      </w:r>
      <w:proofErr w:type="gramStart"/>
      <w:r w:rsidRPr="00037888">
        <w:rPr>
          <w:sz w:val="28"/>
          <w:szCs w:val="28"/>
        </w:rPr>
        <w:t>о</w:t>
      </w:r>
      <w:proofErr w:type="gramEnd"/>
      <w:r w:rsidRPr="00037888">
        <w:rPr>
          <w:sz w:val="28"/>
          <w:szCs w:val="28"/>
        </w:rPr>
        <w:t xml:space="preserve"> </w:t>
      </w:r>
      <w:proofErr w:type="gramStart"/>
      <w:r w:rsidRPr="00037888">
        <w:rPr>
          <w:sz w:val="28"/>
          <w:szCs w:val="28"/>
        </w:rPr>
        <w:t>направленных</w:t>
      </w:r>
      <w:proofErr w:type="gramEnd"/>
      <w:r w:rsidRPr="00037888">
        <w:rPr>
          <w:sz w:val="28"/>
          <w:szCs w:val="28"/>
        </w:rPr>
        <w:t xml:space="preserve"> главным администраторам</w:t>
      </w:r>
      <w:r w:rsidR="001D0BB3">
        <w:rPr>
          <w:sz w:val="28"/>
          <w:szCs w:val="28"/>
        </w:rPr>
        <w:t xml:space="preserve"> </w:t>
      </w:r>
      <w:r w:rsidRPr="00037888">
        <w:rPr>
          <w:sz w:val="28"/>
          <w:szCs w:val="28"/>
        </w:rPr>
        <w:t>(администраторам) бюджетных средств предложений и рекомендаций по организации и осуществлению внутреннего финансового контроля и внутреннего финансового аудита и их исполнения.</w:t>
      </w:r>
    </w:p>
    <w:p w:rsidR="00125977" w:rsidRPr="00125977" w:rsidRDefault="00125977" w:rsidP="00DD0EB2">
      <w:pPr>
        <w:pStyle w:val="ConsNormal"/>
        <w:widowControl/>
        <w:jc w:val="both"/>
        <w:rPr>
          <w:sz w:val="28"/>
          <w:szCs w:val="28"/>
        </w:rPr>
      </w:pPr>
    </w:p>
    <w:p w:rsidR="00125977" w:rsidRPr="00125977" w:rsidRDefault="00125977" w:rsidP="00DD0EB2">
      <w:pPr>
        <w:pStyle w:val="ConsNormal"/>
        <w:widowControl/>
        <w:jc w:val="both"/>
        <w:rPr>
          <w:rFonts w:ascii="Times New Roman" w:hAnsi="Times New Roman" w:cs="Times New Roman"/>
          <w:sz w:val="28"/>
          <w:szCs w:val="28"/>
        </w:rPr>
      </w:pPr>
    </w:p>
    <w:p w:rsidR="00125977" w:rsidRPr="00CD003C" w:rsidRDefault="00125977" w:rsidP="00DD0EB2">
      <w:pPr>
        <w:pStyle w:val="ConsNormal"/>
        <w:widowControl/>
        <w:jc w:val="both"/>
      </w:pPr>
    </w:p>
    <w:p w:rsidR="00125977" w:rsidRPr="00F55100" w:rsidRDefault="00125977" w:rsidP="00037888">
      <w:pPr>
        <w:pStyle w:val="ConsNormal"/>
        <w:widowControl/>
        <w:ind w:firstLine="709"/>
        <w:jc w:val="both"/>
        <w:rPr>
          <w:rFonts w:ascii="Times New Roman" w:hAnsi="Times New Roman" w:cs="Times New Roman"/>
          <w:sz w:val="28"/>
          <w:szCs w:val="28"/>
        </w:rPr>
      </w:pPr>
    </w:p>
    <w:p w:rsidR="00125977" w:rsidRPr="001E343D" w:rsidRDefault="00125977" w:rsidP="00125977">
      <w:pPr>
        <w:pStyle w:val="ConsNormal"/>
        <w:widowControl/>
        <w:ind w:firstLine="748"/>
        <w:jc w:val="both"/>
        <w:rPr>
          <w:sz w:val="28"/>
          <w:szCs w:val="28"/>
        </w:rPr>
      </w:pPr>
    </w:p>
    <w:p w:rsidR="00125977" w:rsidRDefault="00125977" w:rsidP="00125977">
      <w:pPr>
        <w:pStyle w:val="ConsPlusTitle"/>
        <w:widowControl/>
        <w:ind w:firstLine="748"/>
        <w:jc w:val="center"/>
        <w:rPr>
          <w:rFonts w:ascii="Times New Roman" w:hAnsi="Times New Roman" w:cs="Times New Roman"/>
          <w:sz w:val="28"/>
          <w:szCs w:val="28"/>
        </w:rPr>
      </w:pPr>
    </w:p>
    <w:p w:rsidR="007C6711" w:rsidRDefault="007C6711" w:rsidP="00125977">
      <w:pPr>
        <w:pStyle w:val="ConsPlusTitle"/>
        <w:widowControl/>
        <w:ind w:firstLine="748"/>
        <w:jc w:val="center"/>
        <w:rPr>
          <w:rFonts w:ascii="Times New Roman" w:hAnsi="Times New Roman" w:cs="Times New Roman"/>
          <w:sz w:val="28"/>
          <w:szCs w:val="28"/>
        </w:rPr>
      </w:pPr>
    </w:p>
    <w:p w:rsidR="007C6711" w:rsidRDefault="007C6711" w:rsidP="00125977">
      <w:pPr>
        <w:pStyle w:val="ConsPlusTitle"/>
        <w:widowControl/>
        <w:ind w:firstLine="748"/>
        <w:jc w:val="center"/>
        <w:rPr>
          <w:rFonts w:ascii="Times New Roman" w:hAnsi="Times New Roman" w:cs="Times New Roman"/>
          <w:sz w:val="28"/>
          <w:szCs w:val="28"/>
        </w:rPr>
      </w:pPr>
    </w:p>
    <w:p w:rsidR="007C6711" w:rsidRPr="001D0BB3" w:rsidRDefault="007C6711" w:rsidP="007C6711">
      <w:pPr>
        <w:pStyle w:val="ConsPlusTitle"/>
        <w:widowControl/>
        <w:ind w:firstLine="748"/>
        <w:jc w:val="right"/>
        <w:rPr>
          <w:rFonts w:ascii="Times New Roman" w:hAnsi="Times New Roman" w:cs="Times New Roman"/>
          <w:b w:val="0"/>
          <w:sz w:val="24"/>
          <w:szCs w:val="24"/>
        </w:rPr>
      </w:pPr>
      <w:r w:rsidRPr="001D0BB3">
        <w:rPr>
          <w:rFonts w:ascii="Times New Roman" w:hAnsi="Times New Roman" w:cs="Times New Roman"/>
          <w:b w:val="0"/>
          <w:sz w:val="24"/>
          <w:szCs w:val="24"/>
        </w:rPr>
        <w:lastRenderedPageBreak/>
        <w:t>Приложение 1</w:t>
      </w:r>
    </w:p>
    <w:p w:rsidR="007C6711" w:rsidRDefault="007C6711" w:rsidP="00125977">
      <w:pPr>
        <w:pStyle w:val="ConsPlusTitle"/>
        <w:widowControl/>
        <w:ind w:firstLine="748"/>
        <w:jc w:val="center"/>
        <w:rPr>
          <w:rFonts w:ascii="Times New Roman" w:hAnsi="Times New Roman" w:cs="Times New Roman"/>
          <w:sz w:val="28"/>
          <w:szCs w:val="28"/>
        </w:rPr>
      </w:pPr>
    </w:p>
    <w:tbl>
      <w:tblPr>
        <w:tblStyle w:val="a5"/>
        <w:tblW w:w="0" w:type="auto"/>
        <w:tblLook w:val="04A0"/>
      </w:tblPr>
      <w:tblGrid>
        <w:gridCol w:w="2035"/>
        <w:gridCol w:w="2493"/>
        <w:gridCol w:w="2310"/>
        <w:gridCol w:w="3583"/>
      </w:tblGrid>
      <w:tr w:rsidR="007C6711" w:rsidTr="001D0BB3">
        <w:tc>
          <w:tcPr>
            <w:tcW w:w="10421" w:type="dxa"/>
            <w:gridSpan w:val="4"/>
            <w:tcBorders>
              <w:top w:val="nil"/>
              <w:left w:val="nil"/>
              <w:bottom w:val="nil"/>
              <w:right w:val="nil"/>
            </w:tcBorders>
          </w:tcPr>
          <w:p w:rsidR="007C6711" w:rsidRDefault="007C6711" w:rsidP="0012597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Отчет</w:t>
            </w:r>
          </w:p>
        </w:tc>
      </w:tr>
      <w:tr w:rsidR="007C6711" w:rsidTr="001D0BB3">
        <w:tc>
          <w:tcPr>
            <w:tcW w:w="10421" w:type="dxa"/>
            <w:gridSpan w:val="4"/>
            <w:tcBorders>
              <w:top w:val="nil"/>
              <w:left w:val="nil"/>
              <w:bottom w:val="nil"/>
              <w:right w:val="nil"/>
            </w:tcBorders>
          </w:tcPr>
          <w:p w:rsidR="007C6711" w:rsidRDefault="007C6711" w:rsidP="007C671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результатах внутреннего финансового контроля</w:t>
            </w:r>
          </w:p>
        </w:tc>
      </w:tr>
      <w:tr w:rsidR="00D4164B" w:rsidTr="001D0BB3">
        <w:tc>
          <w:tcPr>
            <w:tcW w:w="10421" w:type="dxa"/>
            <w:gridSpan w:val="4"/>
            <w:tcBorders>
              <w:top w:val="nil"/>
              <w:left w:val="nil"/>
              <w:bottom w:val="nil"/>
              <w:right w:val="nil"/>
            </w:tcBorders>
          </w:tcPr>
          <w:p w:rsidR="00D4164B" w:rsidRPr="00D4164B" w:rsidRDefault="00D4164B" w:rsidP="00125977">
            <w:pPr>
              <w:pStyle w:val="ConsPlusTitle"/>
              <w:widowControl/>
              <w:jc w:val="center"/>
              <w:rPr>
                <w:rFonts w:ascii="Times New Roman" w:hAnsi="Times New Roman" w:cs="Times New Roman"/>
              </w:rPr>
            </w:pPr>
            <w:r w:rsidRPr="00D4164B">
              <w:rPr>
                <w:rFonts w:ascii="Times New Roman" w:hAnsi="Times New Roman" w:cs="Times New Roman"/>
              </w:rPr>
              <w:t>По состоянию на «__»____________20__ года</w:t>
            </w:r>
          </w:p>
        </w:tc>
      </w:tr>
      <w:tr w:rsidR="00D4164B" w:rsidRPr="001D0BB3" w:rsidTr="001D0BB3">
        <w:tc>
          <w:tcPr>
            <w:tcW w:w="10421" w:type="dxa"/>
            <w:gridSpan w:val="4"/>
            <w:tcBorders>
              <w:top w:val="nil"/>
              <w:left w:val="nil"/>
              <w:bottom w:val="nil"/>
              <w:right w:val="nil"/>
            </w:tcBorders>
          </w:tcPr>
          <w:p w:rsidR="00D4164B" w:rsidRPr="001D0BB3" w:rsidRDefault="00D4164B" w:rsidP="00D4164B">
            <w:pPr>
              <w:pStyle w:val="ConsPlusTitle"/>
              <w:widowControl/>
              <w:rPr>
                <w:rFonts w:ascii="Times New Roman" w:hAnsi="Times New Roman" w:cs="Times New Roman"/>
                <w:b w:val="0"/>
                <w:sz w:val="18"/>
                <w:szCs w:val="18"/>
              </w:rPr>
            </w:pPr>
            <w:r w:rsidRPr="001D0BB3">
              <w:rPr>
                <w:rFonts w:ascii="Times New Roman" w:hAnsi="Times New Roman" w:cs="Times New Roman"/>
                <w:b w:val="0"/>
                <w:sz w:val="18"/>
                <w:szCs w:val="18"/>
              </w:rPr>
              <w:t>Наименование главного администратора</w:t>
            </w:r>
          </w:p>
          <w:p w:rsidR="00D4164B" w:rsidRPr="001D0BB3" w:rsidRDefault="00D4164B" w:rsidP="00D4164B">
            <w:pPr>
              <w:pStyle w:val="ConsPlusTitle"/>
              <w:widowControl/>
              <w:rPr>
                <w:rFonts w:ascii="Times New Roman" w:hAnsi="Times New Roman" w:cs="Times New Roman"/>
                <w:b w:val="0"/>
                <w:sz w:val="18"/>
                <w:szCs w:val="18"/>
              </w:rPr>
            </w:pPr>
            <w:r w:rsidRPr="001D0BB3">
              <w:rPr>
                <w:rFonts w:ascii="Times New Roman" w:hAnsi="Times New Roman" w:cs="Times New Roman"/>
                <w:b w:val="0"/>
                <w:sz w:val="18"/>
                <w:szCs w:val="18"/>
              </w:rPr>
              <w:t xml:space="preserve"> бюджетных средств___________________________________________________________________________________</w:t>
            </w:r>
          </w:p>
        </w:tc>
      </w:tr>
      <w:tr w:rsidR="00D4164B" w:rsidRPr="001D0BB3" w:rsidTr="001D0BB3">
        <w:tc>
          <w:tcPr>
            <w:tcW w:w="10421" w:type="dxa"/>
            <w:gridSpan w:val="4"/>
            <w:tcBorders>
              <w:top w:val="nil"/>
              <w:left w:val="nil"/>
              <w:bottom w:val="nil"/>
              <w:right w:val="nil"/>
            </w:tcBorders>
          </w:tcPr>
          <w:p w:rsidR="00D4164B" w:rsidRPr="001D0BB3" w:rsidRDefault="00D4164B" w:rsidP="00D4164B">
            <w:pPr>
              <w:pStyle w:val="ConsPlusTitle"/>
              <w:widowControl/>
              <w:rPr>
                <w:rFonts w:ascii="Times New Roman" w:hAnsi="Times New Roman" w:cs="Times New Roman"/>
                <w:b w:val="0"/>
                <w:sz w:val="18"/>
                <w:szCs w:val="18"/>
              </w:rPr>
            </w:pPr>
            <w:r w:rsidRPr="001D0BB3">
              <w:rPr>
                <w:rFonts w:ascii="Times New Roman" w:hAnsi="Times New Roman" w:cs="Times New Roman"/>
                <w:b w:val="0"/>
                <w:sz w:val="18"/>
                <w:szCs w:val="18"/>
              </w:rPr>
              <w:t>Наименование бюджета________________________________________________________________________________</w:t>
            </w:r>
          </w:p>
        </w:tc>
      </w:tr>
      <w:tr w:rsidR="00D4164B" w:rsidRPr="001D0BB3" w:rsidTr="001D0BB3">
        <w:tc>
          <w:tcPr>
            <w:tcW w:w="10421" w:type="dxa"/>
            <w:gridSpan w:val="4"/>
            <w:tcBorders>
              <w:top w:val="nil"/>
            </w:tcBorders>
          </w:tcPr>
          <w:p w:rsidR="00D4164B" w:rsidRPr="001D0BB3" w:rsidRDefault="00D4164B" w:rsidP="00D4164B">
            <w:pPr>
              <w:pStyle w:val="ConsPlusTitle"/>
              <w:widowControl/>
              <w:rPr>
                <w:rFonts w:ascii="Times New Roman" w:hAnsi="Times New Roman" w:cs="Times New Roman"/>
                <w:b w:val="0"/>
                <w:sz w:val="18"/>
                <w:szCs w:val="18"/>
              </w:rPr>
            </w:pPr>
            <w:r w:rsidRPr="001D0BB3">
              <w:rPr>
                <w:rFonts w:ascii="Times New Roman" w:hAnsi="Times New Roman" w:cs="Times New Roman"/>
                <w:b w:val="0"/>
                <w:sz w:val="18"/>
                <w:szCs w:val="18"/>
              </w:rPr>
              <w:t>Периодичность:</w:t>
            </w:r>
            <w:r w:rsidR="001D0BB3">
              <w:rPr>
                <w:rFonts w:ascii="Times New Roman" w:hAnsi="Times New Roman" w:cs="Times New Roman"/>
                <w:b w:val="0"/>
                <w:sz w:val="18"/>
                <w:szCs w:val="18"/>
              </w:rPr>
              <w:t xml:space="preserve"> </w:t>
            </w:r>
            <w:r w:rsidRPr="001D0BB3">
              <w:rPr>
                <w:rFonts w:ascii="Times New Roman" w:hAnsi="Times New Roman" w:cs="Times New Roman"/>
                <w:b w:val="0"/>
                <w:sz w:val="18"/>
                <w:szCs w:val="18"/>
              </w:rPr>
              <w:t>квартальная</w:t>
            </w:r>
            <w:proofErr w:type="gramStart"/>
            <w:r w:rsidRPr="001D0BB3">
              <w:rPr>
                <w:rFonts w:ascii="Times New Roman" w:hAnsi="Times New Roman" w:cs="Times New Roman"/>
                <w:b w:val="0"/>
                <w:sz w:val="18"/>
                <w:szCs w:val="18"/>
              </w:rPr>
              <w:t>,г</w:t>
            </w:r>
            <w:proofErr w:type="gramEnd"/>
            <w:r w:rsidRPr="001D0BB3">
              <w:rPr>
                <w:rFonts w:ascii="Times New Roman" w:hAnsi="Times New Roman" w:cs="Times New Roman"/>
                <w:b w:val="0"/>
                <w:sz w:val="18"/>
                <w:szCs w:val="18"/>
              </w:rPr>
              <w:t>одовая___________________________________________________________________</w:t>
            </w:r>
          </w:p>
          <w:p w:rsidR="001D0BB3" w:rsidRPr="001D0BB3" w:rsidRDefault="001D0BB3" w:rsidP="00D4164B">
            <w:pPr>
              <w:pStyle w:val="ConsPlusTitle"/>
              <w:widowControl/>
              <w:rPr>
                <w:rFonts w:ascii="Times New Roman" w:hAnsi="Times New Roman" w:cs="Times New Roman"/>
                <w:b w:val="0"/>
                <w:sz w:val="18"/>
                <w:szCs w:val="18"/>
              </w:rPr>
            </w:pPr>
          </w:p>
        </w:tc>
      </w:tr>
      <w:tr w:rsidR="00D4164B" w:rsidRPr="001D0BB3" w:rsidTr="00D4164B">
        <w:tc>
          <w:tcPr>
            <w:tcW w:w="2035" w:type="dxa"/>
          </w:tcPr>
          <w:p w:rsidR="00D4164B" w:rsidRPr="001D0BB3" w:rsidRDefault="00D4164B" w:rsidP="00125977">
            <w:pPr>
              <w:pStyle w:val="ConsPlusTitle"/>
              <w:widowControl/>
              <w:jc w:val="center"/>
              <w:rPr>
                <w:rFonts w:ascii="Times New Roman" w:hAnsi="Times New Roman" w:cs="Times New Roman"/>
                <w:b w:val="0"/>
                <w:sz w:val="18"/>
                <w:szCs w:val="18"/>
              </w:rPr>
            </w:pPr>
            <w:r w:rsidRPr="001D0BB3">
              <w:rPr>
                <w:rFonts w:ascii="Times New Roman" w:hAnsi="Times New Roman" w:cs="Times New Roman"/>
                <w:b w:val="0"/>
                <w:sz w:val="18"/>
                <w:szCs w:val="18"/>
              </w:rPr>
              <w:t>Методы контроля</w:t>
            </w:r>
          </w:p>
        </w:tc>
        <w:tc>
          <w:tcPr>
            <w:tcW w:w="2493" w:type="dxa"/>
          </w:tcPr>
          <w:p w:rsidR="00D4164B" w:rsidRPr="001D0BB3" w:rsidRDefault="00D4164B" w:rsidP="00125977">
            <w:pPr>
              <w:pStyle w:val="ConsPlusTitle"/>
              <w:widowControl/>
              <w:jc w:val="center"/>
              <w:rPr>
                <w:rFonts w:ascii="Times New Roman" w:hAnsi="Times New Roman" w:cs="Times New Roman"/>
                <w:b w:val="0"/>
                <w:sz w:val="18"/>
                <w:szCs w:val="18"/>
              </w:rPr>
            </w:pPr>
            <w:r w:rsidRPr="001D0BB3">
              <w:rPr>
                <w:rFonts w:ascii="Times New Roman" w:hAnsi="Times New Roman" w:cs="Times New Roman"/>
                <w:b w:val="0"/>
                <w:sz w:val="18"/>
                <w:szCs w:val="18"/>
              </w:rPr>
              <w:t>Количество выявленных недостатко</w:t>
            </w:r>
            <w:proofErr w:type="gramStart"/>
            <w:r w:rsidRPr="001D0BB3">
              <w:rPr>
                <w:rFonts w:ascii="Times New Roman" w:hAnsi="Times New Roman" w:cs="Times New Roman"/>
                <w:b w:val="0"/>
                <w:sz w:val="18"/>
                <w:szCs w:val="18"/>
              </w:rPr>
              <w:t>в(</w:t>
            </w:r>
            <w:proofErr w:type="gramEnd"/>
            <w:r w:rsidRPr="001D0BB3">
              <w:rPr>
                <w:rFonts w:ascii="Times New Roman" w:hAnsi="Times New Roman" w:cs="Times New Roman"/>
                <w:b w:val="0"/>
                <w:sz w:val="18"/>
                <w:szCs w:val="18"/>
              </w:rPr>
              <w:t>нарушений)</w:t>
            </w:r>
          </w:p>
        </w:tc>
        <w:tc>
          <w:tcPr>
            <w:tcW w:w="2310" w:type="dxa"/>
          </w:tcPr>
          <w:p w:rsidR="00D4164B" w:rsidRPr="001D0BB3" w:rsidRDefault="00D4164B" w:rsidP="00D4164B">
            <w:pPr>
              <w:pStyle w:val="ConsPlusTitle"/>
              <w:widowControl/>
              <w:jc w:val="center"/>
              <w:rPr>
                <w:rFonts w:ascii="Times New Roman" w:hAnsi="Times New Roman" w:cs="Times New Roman"/>
                <w:b w:val="0"/>
                <w:sz w:val="18"/>
                <w:szCs w:val="18"/>
              </w:rPr>
            </w:pPr>
            <w:r w:rsidRPr="001D0BB3">
              <w:rPr>
                <w:rFonts w:ascii="Times New Roman" w:hAnsi="Times New Roman" w:cs="Times New Roman"/>
                <w:b w:val="0"/>
                <w:sz w:val="18"/>
                <w:szCs w:val="18"/>
              </w:rPr>
              <w:t>Количество предложенных мер по устранению недостатко</w:t>
            </w:r>
            <w:proofErr w:type="gramStart"/>
            <w:r w:rsidRPr="001D0BB3">
              <w:rPr>
                <w:rFonts w:ascii="Times New Roman" w:hAnsi="Times New Roman" w:cs="Times New Roman"/>
                <w:b w:val="0"/>
                <w:sz w:val="18"/>
                <w:szCs w:val="18"/>
              </w:rPr>
              <w:t>в(</w:t>
            </w:r>
            <w:proofErr w:type="gramEnd"/>
            <w:r w:rsidRPr="001D0BB3">
              <w:rPr>
                <w:rFonts w:ascii="Times New Roman" w:hAnsi="Times New Roman" w:cs="Times New Roman"/>
                <w:b w:val="0"/>
                <w:sz w:val="18"/>
                <w:szCs w:val="18"/>
              </w:rPr>
              <w:t>нарушений), причин их возникновения, заключений</w:t>
            </w:r>
          </w:p>
        </w:tc>
        <w:tc>
          <w:tcPr>
            <w:tcW w:w="3583" w:type="dxa"/>
          </w:tcPr>
          <w:p w:rsidR="00D4164B" w:rsidRPr="001D0BB3" w:rsidRDefault="00D4164B" w:rsidP="00125977">
            <w:pPr>
              <w:pStyle w:val="ConsPlusTitle"/>
              <w:widowControl/>
              <w:jc w:val="center"/>
              <w:rPr>
                <w:rFonts w:ascii="Times New Roman" w:hAnsi="Times New Roman" w:cs="Times New Roman"/>
                <w:b w:val="0"/>
                <w:sz w:val="18"/>
                <w:szCs w:val="18"/>
              </w:rPr>
            </w:pPr>
            <w:r w:rsidRPr="001D0BB3">
              <w:rPr>
                <w:rFonts w:ascii="Times New Roman" w:hAnsi="Times New Roman" w:cs="Times New Roman"/>
                <w:b w:val="0"/>
                <w:sz w:val="18"/>
                <w:szCs w:val="18"/>
              </w:rPr>
              <w:t>Количество принятых мер, исполненных заключений</w:t>
            </w:r>
          </w:p>
        </w:tc>
      </w:tr>
      <w:tr w:rsidR="00D4164B" w:rsidRPr="001D0BB3" w:rsidTr="00D4164B">
        <w:tc>
          <w:tcPr>
            <w:tcW w:w="2035" w:type="dxa"/>
          </w:tcPr>
          <w:p w:rsidR="00D4164B" w:rsidRPr="001D0BB3" w:rsidRDefault="00D4164B" w:rsidP="00125977">
            <w:pPr>
              <w:pStyle w:val="ConsPlusTitle"/>
              <w:widowControl/>
              <w:jc w:val="center"/>
              <w:rPr>
                <w:rFonts w:ascii="Times New Roman" w:hAnsi="Times New Roman" w:cs="Times New Roman"/>
                <w:b w:val="0"/>
                <w:sz w:val="18"/>
                <w:szCs w:val="18"/>
              </w:rPr>
            </w:pPr>
            <w:r w:rsidRPr="001D0BB3">
              <w:rPr>
                <w:rFonts w:ascii="Times New Roman" w:hAnsi="Times New Roman" w:cs="Times New Roman"/>
                <w:b w:val="0"/>
                <w:sz w:val="18"/>
                <w:szCs w:val="18"/>
              </w:rPr>
              <w:t>1</w:t>
            </w:r>
          </w:p>
        </w:tc>
        <w:tc>
          <w:tcPr>
            <w:tcW w:w="2493" w:type="dxa"/>
          </w:tcPr>
          <w:p w:rsidR="00D4164B" w:rsidRPr="001D0BB3" w:rsidRDefault="00D4164B" w:rsidP="00125977">
            <w:pPr>
              <w:pStyle w:val="ConsPlusTitle"/>
              <w:widowControl/>
              <w:jc w:val="center"/>
              <w:rPr>
                <w:rFonts w:ascii="Times New Roman" w:hAnsi="Times New Roman" w:cs="Times New Roman"/>
                <w:b w:val="0"/>
                <w:sz w:val="18"/>
                <w:szCs w:val="18"/>
              </w:rPr>
            </w:pPr>
            <w:r w:rsidRPr="001D0BB3">
              <w:rPr>
                <w:rFonts w:ascii="Times New Roman" w:hAnsi="Times New Roman" w:cs="Times New Roman"/>
                <w:b w:val="0"/>
                <w:sz w:val="18"/>
                <w:szCs w:val="18"/>
              </w:rPr>
              <w:t>2</w:t>
            </w:r>
          </w:p>
        </w:tc>
        <w:tc>
          <w:tcPr>
            <w:tcW w:w="2310" w:type="dxa"/>
          </w:tcPr>
          <w:p w:rsidR="00D4164B" w:rsidRPr="001D0BB3" w:rsidRDefault="00D4164B" w:rsidP="00125977">
            <w:pPr>
              <w:pStyle w:val="ConsPlusTitle"/>
              <w:widowControl/>
              <w:jc w:val="center"/>
              <w:rPr>
                <w:rFonts w:ascii="Times New Roman" w:hAnsi="Times New Roman" w:cs="Times New Roman"/>
                <w:b w:val="0"/>
                <w:sz w:val="18"/>
                <w:szCs w:val="18"/>
              </w:rPr>
            </w:pPr>
            <w:r w:rsidRPr="001D0BB3">
              <w:rPr>
                <w:rFonts w:ascii="Times New Roman" w:hAnsi="Times New Roman" w:cs="Times New Roman"/>
                <w:b w:val="0"/>
                <w:sz w:val="18"/>
                <w:szCs w:val="18"/>
              </w:rPr>
              <w:t>3</w:t>
            </w:r>
          </w:p>
        </w:tc>
        <w:tc>
          <w:tcPr>
            <w:tcW w:w="3583" w:type="dxa"/>
          </w:tcPr>
          <w:p w:rsidR="00D4164B" w:rsidRPr="001D0BB3" w:rsidRDefault="00D4164B" w:rsidP="00125977">
            <w:pPr>
              <w:pStyle w:val="ConsPlusTitle"/>
              <w:widowControl/>
              <w:jc w:val="center"/>
              <w:rPr>
                <w:rFonts w:ascii="Times New Roman" w:hAnsi="Times New Roman" w:cs="Times New Roman"/>
                <w:b w:val="0"/>
                <w:sz w:val="18"/>
                <w:szCs w:val="18"/>
              </w:rPr>
            </w:pPr>
            <w:r w:rsidRPr="001D0BB3">
              <w:rPr>
                <w:rFonts w:ascii="Times New Roman" w:hAnsi="Times New Roman" w:cs="Times New Roman"/>
                <w:b w:val="0"/>
                <w:sz w:val="18"/>
                <w:szCs w:val="18"/>
              </w:rPr>
              <w:t>4</w:t>
            </w:r>
          </w:p>
        </w:tc>
      </w:tr>
      <w:tr w:rsidR="00D4164B" w:rsidRPr="001D0BB3" w:rsidTr="00D4164B">
        <w:tc>
          <w:tcPr>
            <w:tcW w:w="2035" w:type="dxa"/>
          </w:tcPr>
          <w:p w:rsidR="00D4164B" w:rsidRPr="001D0BB3" w:rsidRDefault="00D4164B" w:rsidP="00D4164B">
            <w:pPr>
              <w:pStyle w:val="ConsPlusTitle"/>
              <w:widowControl/>
              <w:rPr>
                <w:rFonts w:ascii="Times New Roman" w:hAnsi="Times New Roman" w:cs="Times New Roman"/>
                <w:b w:val="0"/>
                <w:sz w:val="18"/>
                <w:szCs w:val="18"/>
              </w:rPr>
            </w:pPr>
            <w:r w:rsidRPr="001D0BB3">
              <w:rPr>
                <w:rFonts w:ascii="Times New Roman" w:hAnsi="Times New Roman" w:cs="Times New Roman"/>
                <w:b w:val="0"/>
                <w:sz w:val="18"/>
                <w:szCs w:val="18"/>
              </w:rPr>
              <w:t>1.Самоконтроль</w:t>
            </w:r>
          </w:p>
        </w:tc>
        <w:tc>
          <w:tcPr>
            <w:tcW w:w="2493" w:type="dxa"/>
          </w:tcPr>
          <w:p w:rsidR="00D4164B" w:rsidRPr="001D0BB3" w:rsidRDefault="00D4164B" w:rsidP="00125977">
            <w:pPr>
              <w:pStyle w:val="ConsPlusTitle"/>
              <w:widowControl/>
              <w:jc w:val="center"/>
              <w:rPr>
                <w:rFonts w:ascii="Times New Roman" w:hAnsi="Times New Roman" w:cs="Times New Roman"/>
                <w:b w:val="0"/>
                <w:sz w:val="28"/>
                <w:szCs w:val="28"/>
              </w:rPr>
            </w:pPr>
          </w:p>
        </w:tc>
        <w:tc>
          <w:tcPr>
            <w:tcW w:w="2310" w:type="dxa"/>
          </w:tcPr>
          <w:p w:rsidR="00D4164B" w:rsidRPr="001D0BB3" w:rsidRDefault="00D4164B" w:rsidP="00125977">
            <w:pPr>
              <w:pStyle w:val="ConsPlusTitle"/>
              <w:widowControl/>
              <w:jc w:val="center"/>
              <w:rPr>
                <w:rFonts w:ascii="Times New Roman" w:hAnsi="Times New Roman" w:cs="Times New Roman"/>
                <w:b w:val="0"/>
                <w:sz w:val="28"/>
                <w:szCs w:val="28"/>
              </w:rPr>
            </w:pPr>
          </w:p>
        </w:tc>
        <w:tc>
          <w:tcPr>
            <w:tcW w:w="3583" w:type="dxa"/>
          </w:tcPr>
          <w:p w:rsidR="00D4164B" w:rsidRPr="001D0BB3" w:rsidRDefault="00D4164B" w:rsidP="00125977">
            <w:pPr>
              <w:pStyle w:val="ConsPlusTitle"/>
              <w:widowControl/>
              <w:jc w:val="center"/>
              <w:rPr>
                <w:rFonts w:ascii="Times New Roman" w:hAnsi="Times New Roman" w:cs="Times New Roman"/>
                <w:b w:val="0"/>
                <w:sz w:val="28"/>
                <w:szCs w:val="28"/>
              </w:rPr>
            </w:pPr>
          </w:p>
        </w:tc>
      </w:tr>
      <w:tr w:rsidR="00D4164B" w:rsidRPr="001D0BB3" w:rsidTr="00D4164B">
        <w:tc>
          <w:tcPr>
            <w:tcW w:w="2035" w:type="dxa"/>
          </w:tcPr>
          <w:p w:rsidR="00D4164B" w:rsidRPr="001D0BB3" w:rsidRDefault="00D4164B" w:rsidP="00D4164B">
            <w:pPr>
              <w:pStyle w:val="ConsPlusTitle"/>
              <w:widowControl/>
              <w:rPr>
                <w:rFonts w:ascii="Times New Roman" w:hAnsi="Times New Roman" w:cs="Times New Roman"/>
                <w:b w:val="0"/>
                <w:sz w:val="18"/>
                <w:szCs w:val="18"/>
              </w:rPr>
            </w:pPr>
            <w:r w:rsidRPr="001D0BB3">
              <w:rPr>
                <w:rFonts w:ascii="Times New Roman" w:hAnsi="Times New Roman" w:cs="Times New Roman"/>
                <w:b w:val="0"/>
                <w:sz w:val="18"/>
                <w:szCs w:val="18"/>
              </w:rPr>
              <w:t>2.Смежный конт</w:t>
            </w:r>
            <w:r w:rsidR="001D0BB3" w:rsidRPr="001D0BB3">
              <w:rPr>
                <w:rFonts w:ascii="Times New Roman" w:hAnsi="Times New Roman" w:cs="Times New Roman"/>
                <w:b w:val="0"/>
                <w:sz w:val="18"/>
                <w:szCs w:val="18"/>
              </w:rPr>
              <w:t>р</w:t>
            </w:r>
            <w:r w:rsidRPr="001D0BB3">
              <w:rPr>
                <w:rFonts w:ascii="Times New Roman" w:hAnsi="Times New Roman" w:cs="Times New Roman"/>
                <w:b w:val="0"/>
                <w:sz w:val="18"/>
                <w:szCs w:val="18"/>
              </w:rPr>
              <w:t>оль</w:t>
            </w:r>
          </w:p>
        </w:tc>
        <w:tc>
          <w:tcPr>
            <w:tcW w:w="2493" w:type="dxa"/>
          </w:tcPr>
          <w:p w:rsidR="00D4164B" w:rsidRPr="001D0BB3" w:rsidRDefault="00D4164B" w:rsidP="00125977">
            <w:pPr>
              <w:pStyle w:val="ConsPlusTitle"/>
              <w:widowControl/>
              <w:jc w:val="center"/>
              <w:rPr>
                <w:rFonts w:ascii="Times New Roman" w:hAnsi="Times New Roman" w:cs="Times New Roman"/>
                <w:b w:val="0"/>
                <w:sz w:val="28"/>
                <w:szCs w:val="28"/>
              </w:rPr>
            </w:pPr>
          </w:p>
        </w:tc>
        <w:tc>
          <w:tcPr>
            <w:tcW w:w="2310" w:type="dxa"/>
          </w:tcPr>
          <w:p w:rsidR="00D4164B" w:rsidRPr="001D0BB3" w:rsidRDefault="00D4164B" w:rsidP="00125977">
            <w:pPr>
              <w:pStyle w:val="ConsPlusTitle"/>
              <w:widowControl/>
              <w:jc w:val="center"/>
              <w:rPr>
                <w:rFonts w:ascii="Times New Roman" w:hAnsi="Times New Roman" w:cs="Times New Roman"/>
                <w:b w:val="0"/>
                <w:sz w:val="28"/>
                <w:szCs w:val="28"/>
              </w:rPr>
            </w:pPr>
          </w:p>
        </w:tc>
        <w:tc>
          <w:tcPr>
            <w:tcW w:w="3583" w:type="dxa"/>
          </w:tcPr>
          <w:p w:rsidR="00D4164B" w:rsidRPr="001D0BB3" w:rsidRDefault="00D4164B" w:rsidP="00125977">
            <w:pPr>
              <w:pStyle w:val="ConsPlusTitle"/>
              <w:widowControl/>
              <w:jc w:val="center"/>
              <w:rPr>
                <w:rFonts w:ascii="Times New Roman" w:hAnsi="Times New Roman" w:cs="Times New Roman"/>
                <w:b w:val="0"/>
                <w:sz w:val="28"/>
                <w:szCs w:val="28"/>
              </w:rPr>
            </w:pPr>
          </w:p>
        </w:tc>
      </w:tr>
      <w:tr w:rsidR="00D4164B" w:rsidRPr="001D0BB3" w:rsidTr="00D4164B">
        <w:tc>
          <w:tcPr>
            <w:tcW w:w="2035" w:type="dxa"/>
          </w:tcPr>
          <w:p w:rsidR="00D4164B" w:rsidRPr="001D0BB3" w:rsidRDefault="00D4164B" w:rsidP="00D4164B">
            <w:pPr>
              <w:pStyle w:val="ConsPlusTitle"/>
              <w:widowControl/>
              <w:rPr>
                <w:rFonts w:ascii="Times New Roman" w:hAnsi="Times New Roman" w:cs="Times New Roman"/>
                <w:b w:val="0"/>
                <w:sz w:val="18"/>
                <w:szCs w:val="18"/>
              </w:rPr>
            </w:pPr>
            <w:r w:rsidRPr="001D0BB3">
              <w:rPr>
                <w:rFonts w:ascii="Times New Roman" w:hAnsi="Times New Roman" w:cs="Times New Roman"/>
                <w:b w:val="0"/>
                <w:sz w:val="18"/>
                <w:szCs w:val="18"/>
              </w:rPr>
              <w:t>3.Контроль по подчиненности</w:t>
            </w:r>
          </w:p>
        </w:tc>
        <w:tc>
          <w:tcPr>
            <w:tcW w:w="2493" w:type="dxa"/>
          </w:tcPr>
          <w:p w:rsidR="00D4164B" w:rsidRPr="001D0BB3" w:rsidRDefault="00D4164B" w:rsidP="00125977">
            <w:pPr>
              <w:pStyle w:val="ConsPlusTitle"/>
              <w:widowControl/>
              <w:jc w:val="center"/>
              <w:rPr>
                <w:rFonts w:ascii="Times New Roman" w:hAnsi="Times New Roman" w:cs="Times New Roman"/>
                <w:b w:val="0"/>
                <w:sz w:val="28"/>
                <w:szCs w:val="28"/>
              </w:rPr>
            </w:pPr>
          </w:p>
        </w:tc>
        <w:tc>
          <w:tcPr>
            <w:tcW w:w="2310" w:type="dxa"/>
          </w:tcPr>
          <w:p w:rsidR="00D4164B" w:rsidRPr="001D0BB3" w:rsidRDefault="00D4164B" w:rsidP="00125977">
            <w:pPr>
              <w:pStyle w:val="ConsPlusTitle"/>
              <w:widowControl/>
              <w:jc w:val="center"/>
              <w:rPr>
                <w:rFonts w:ascii="Times New Roman" w:hAnsi="Times New Roman" w:cs="Times New Roman"/>
                <w:b w:val="0"/>
                <w:sz w:val="28"/>
                <w:szCs w:val="28"/>
              </w:rPr>
            </w:pPr>
          </w:p>
        </w:tc>
        <w:tc>
          <w:tcPr>
            <w:tcW w:w="3583" w:type="dxa"/>
          </w:tcPr>
          <w:p w:rsidR="00D4164B" w:rsidRPr="001D0BB3" w:rsidRDefault="00D4164B" w:rsidP="00125977">
            <w:pPr>
              <w:pStyle w:val="ConsPlusTitle"/>
              <w:widowControl/>
              <w:jc w:val="center"/>
              <w:rPr>
                <w:rFonts w:ascii="Times New Roman" w:hAnsi="Times New Roman" w:cs="Times New Roman"/>
                <w:b w:val="0"/>
                <w:sz w:val="28"/>
                <w:szCs w:val="28"/>
              </w:rPr>
            </w:pPr>
          </w:p>
        </w:tc>
      </w:tr>
      <w:tr w:rsidR="00D4164B" w:rsidRPr="001D0BB3" w:rsidTr="00D4164B">
        <w:tc>
          <w:tcPr>
            <w:tcW w:w="2035" w:type="dxa"/>
          </w:tcPr>
          <w:p w:rsidR="00D4164B" w:rsidRPr="001D0BB3" w:rsidRDefault="00D4164B" w:rsidP="00D4164B">
            <w:pPr>
              <w:pStyle w:val="ConsPlusTitle"/>
              <w:widowControl/>
              <w:rPr>
                <w:rFonts w:ascii="Times New Roman" w:hAnsi="Times New Roman" w:cs="Times New Roman"/>
                <w:b w:val="0"/>
                <w:sz w:val="18"/>
                <w:szCs w:val="18"/>
              </w:rPr>
            </w:pPr>
            <w:r w:rsidRPr="001D0BB3">
              <w:rPr>
                <w:rFonts w:ascii="Times New Roman" w:hAnsi="Times New Roman" w:cs="Times New Roman"/>
                <w:b w:val="0"/>
                <w:sz w:val="18"/>
                <w:szCs w:val="18"/>
              </w:rPr>
              <w:t>4.Контроль по подведомственности</w:t>
            </w:r>
          </w:p>
        </w:tc>
        <w:tc>
          <w:tcPr>
            <w:tcW w:w="2493" w:type="dxa"/>
          </w:tcPr>
          <w:p w:rsidR="00D4164B" w:rsidRPr="001D0BB3" w:rsidRDefault="00D4164B" w:rsidP="00125977">
            <w:pPr>
              <w:pStyle w:val="ConsPlusTitle"/>
              <w:widowControl/>
              <w:jc w:val="center"/>
              <w:rPr>
                <w:rFonts w:ascii="Times New Roman" w:hAnsi="Times New Roman" w:cs="Times New Roman"/>
                <w:b w:val="0"/>
                <w:sz w:val="28"/>
                <w:szCs w:val="28"/>
              </w:rPr>
            </w:pPr>
          </w:p>
        </w:tc>
        <w:tc>
          <w:tcPr>
            <w:tcW w:w="2310" w:type="dxa"/>
          </w:tcPr>
          <w:p w:rsidR="00D4164B" w:rsidRPr="001D0BB3" w:rsidRDefault="00D4164B" w:rsidP="00125977">
            <w:pPr>
              <w:pStyle w:val="ConsPlusTitle"/>
              <w:widowControl/>
              <w:jc w:val="center"/>
              <w:rPr>
                <w:rFonts w:ascii="Times New Roman" w:hAnsi="Times New Roman" w:cs="Times New Roman"/>
                <w:b w:val="0"/>
                <w:sz w:val="28"/>
                <w:szCs w:val="28"/>
              </w:rPr>
            </w:pPr>
          </w:p>
        </w:tc>
        <w:tc>
          <w:tcPr>
            <w:tcW w:w="3583" w:type="dxa"/>
          </w:tcPr>
          <w:p w:rsidR="00D4164B" w:rsidRPr="001D0BB3" w:rsidRDefault="00D4164B" w:rsidP="00125977">
            <w:pPr>
              <w:pStyle w:val="ConsPlusTitle"/>
              <w:widowControl/>
              <w:jc w:val="center"/>
              <w:rPr>
                <w:rFonts w:ascii="Times New Roman" w:hAnsi="Times New Roman" w:cs="Times New Roman"/>
                <w:b w:val="0"/>
                <w:sz w:val="28"/>
                <w:szCs w:val="28"/>
              </w:rPr>
            </w:pPr>
          </w:p>
        </w:tc>
      </w:tr>
      <w:tr w:rsidR="001D0BB3" w:rsidRPr="001D0BB3" w:rsidTr="00703471">
        <w:tc>
          <w:tcPr>
            <w:tcW w:w="2035" w:type="dxa"/>
          </w:tcPr>
          <w:p w:rsidR="001D0BB3" w:rsidRPr="001D0BB3" w:rsidRDefault="001D0BB3" w:rsidP="00125977">
            <w:pPr>
              <w:pStyle w:val="ConsPlusTitle"/>
              <w:widowControl/>
              <w:jc w:val="center"/>
              <w:rPr>
                <w:rFonts w:ascii="Times New Roman" w:hAnsi="Times New Roman" w:cs="Times New Roman"/>
                <w:b w:val="0"/>
                <w:sz w:val="28"/>
                <w:szCs w:val="28"/>
              </w:rPr>
            </w:pPr>
            <w:r w:rsidRPr="001D0BB3">
              <w:rPr>
                <w:rFonts w:ascii="Times New Roman" w:hAnsi="Times New Roman" w:cs="Times New Roman"/>
                <w:b w:val="0"/>
                <w:sz w:val="28"/>
                <w:szCs w:val="28"/>
              </w:rPr>
              <w:t>Итого</w:t>
            </w:r>
          </w:p>
        </w:tc>
        <w:tc>
          <w:tcPr>
            <w:tcW w:w="2493" w:type="dxa"/>
          </w:tcPr>
          <w:p w:rsidR="001D0BB3" w:rsidRPr="001D0BB3" w:rsidRDefault="001D0BB3" w:rsidP="00125977">
            <w:pPr>
              <w:pStyle w:val="ConsPlusTitle"/>
              <w:widowControl/>
              <w:jc w:val="center"/>
              <w:rPr>
                <w:rFonts w:ascii="Times New Roman" w:hAnsi="Times New Roman" w:cs="Times New Roman"/>
                <w:b w:val="0"/>
                <w:sz w:val="28"/>
                <w:szCs w:val="28"/>
              </w:rPr>
            </w:pPr>
          </w:p>
        </w:tc>
        <w:tc>
          <w:tcPr>
            <w:tcW w:w="2310" w:type="dxa"/>
          </w:tcPr>
          <w:p w:rsidR="001D0BB3" w:rsidRPr="001D0BB3" w:rsidRDefault="001D0BB3" w:rsidP="00125977">
            <w:pPr>
              <w:pStyle w:val="ConsPlusTitle"/>
              <w:widowControl/>
              <w:jc w:val="center"/>
              <w:rPr>
                <w:rFonts w:ascii="Times New Roman" w:hAnsi="Times New Roman" w:cs="Times New Roman"/>
                <w:b w:val="0"/>
                <w:sz w:val="28"/>
                <w:szCs w:val="28"/>
              </w:rPr>
            </w:pPr>
          </w:p>
        </w:tc>
        <w:tc>
          <w:tcPr>
            <w:tcW w:w="3583" w:type="dxa"/>
          </w:tcPr>
          <w:p w:rsidR="001D0BB3" w:rsidRPr="001D0BB3" w:rsidRDefault="001D0BB3" w:rsidP="00125977">
            <w:pPr>
              <w:pStyle w:val="ConsPlusTitle"/>
              <w:widowControl/>
              <w:jc w:val="center"/>
              <w:rPr>
                <w:rFonts w:ascii="Times New Roman" w:hAnsi="Times New Roman" w:cs="Times New Roman"/>
                <w:b w:val="0"/>
                <w:sz w:val="28"/>
                <w:szCs w:val="28"/>
              </w:rPr>
            </w:pPr>
          </w:p>
        </w:tc>
      </w:tr>
    </w:tbl>
    <w:p w:rsidR="007C6711" w:rsidRPr="001D0BB3" w:rsidRDefault="007C6711" w:rsidP="001D0BB3">
      <w:pPr>
        <w:pStyle w:val="ConsPlusTitle"/>
        <w:widowControl/>
        <w:ind w:firstLine="748"/>
        <w:rPr>
          <w:rFonts w:ascii="Times New Roman" w:hAnsi="Times New Roman" w:cs="Times New Roman"/>
          <w:b w:val="0"/>
          <w:sz w:val="28"/>
          <w:szCs w:val="28"/>
        </w:rPr>
      </w:pPr>
    </w:p>
    <w:p w:rsidR="001D0BB3" w:rsidRPr="001D0BB3" w:rsidRDefault="001D0BB3" w:rsidP="001D0BB3">
      <w:pPr>
        <w:pStyle w:val="ConsPlusTitle"/>
        <w:widowControl/>
        <w:ind w:firstLine="748"/>
        <w:rPr>
          <w:rFonts w:ascii="Times New Roman" w:hAnsi="Times New Roman" w:cs="Times New Roman"/>
          <w:b w:val="0"/>
          <w:sz w:val="18"/>
          <w:szCs w:val="18"/>
        </w:rPr>
      </w:pPr>
      <w:r w:rsidRPr="001D0BB3">
        <w:rPr>
          <w:rFonts w:ascii="Times New Roman" w:hAnsi="Times New Roman" w:cs="Times New Roman"/>
          <w:b w:val="0"/>
          <w:sz w:val="18"/>
          <w:szCs w:val="18"/>
        </w:rPr>
        <w:t>Руководитель      ___________________                                ___________________          ________________________</w:t>
      </w:r>
    </w:p>
    <w:p w:rsidR="001D0BB3" w:rsidRPr="001D0BB3" w:rsidRDefault="001D0BB3" w:rsidP="001D0BB3">
      <w:pPr>
        <w:pStyle w:val="ConsPlusTitle"/>
        <w:widowControl/>
        <w:ind w:firstLine="748"/>
        <w:rPr>
          <w:rFonts w:ascii="Times New Roman" w:hAnsi="Times New Roman" w:cs="Times New Roman"/>
          <w:b w:val="0"/>
          <w:sz w:val="18"/>
          <w:szCs w:val="18"/>
        </w:rPr>
      </w:pPr>
      <w:r w:rsidRPr="001D0BB3">
        <w:rPr>
          <w:rFonts w:ascii="Times New Roman" w:hAnsi="Times New Roman" w:cs="Times New Roman"/>
          <w:b w:val="0"/>
          <w:sz w:val="18"/>
          <w:szCs w:val="18"/>
        </w:rPr>
        <w:t xml:space="preserve">                                (должность)                                                  (подпись)                            (расшифровка подписи)</w:t>
      </w:r>
    </w:p>
    <w:p w:rsidR="001D0BB3" w:rsidRPr="001D0BB3" w:rsidRDefault="001D0BB3" w:rsidP="001D0BB3">
      <w:pPr>
        <w:pStyle w:val="ConsPlusTitle"/>
        <w:widowControl/>
        <w:ind w:firstLine="748"/>
        <w:rPr>
          <w:rFonts w:ascii="Times New Roman" w:hAnsi="Times New Roman" w:cs="Times New Roman"/>
          <w:b w:val="0"/>
          <w:sz w:val="18"/>
          <w:szCs w:val="18"/>
        </w:rPr>
      </w:pPr>
    </w:p>
    <w:p w:rsidR="001D0BB3" w:rsidRPr="001D0BB3" w:rsidRDefault="001D0BB3" w:rsidP="001D0BB3">
      <w:pPr>
        <w:pStyle w:val="ConsPlusTitle"/>
        <w:widowControl/>
        <w:ind w:firstLine="748"/>
        <w:rPr>
          <w:rFonts w:ascii="Times New Roman" w:hAnsi="Times New Roman" w:cs="Times New Roman"/>
          <w:b w:val="0"/>
          <w:sz w:val="18"/>
          <w:szCs w:val="18"/>
        </w:rPr>
      </w:pPr>
    </w:p>
    <w:p w:rsidR="001D0BB3" w:rsidRPr="001D0BB3" w:rsidRDefault="001D0BB3" w:rsidP="001D0BB3">
      <w:pPr>
        <w:pStyle w:val="ConsPlusTitle"/>
        <w:widowControl/>
        <w:ind w:firstLine="748"/>
        <w:rPr>
          <w:rFonts w:ascii="Times New Roman" w:hAnsi="Times New Roman" w:cs="Times New Roman"/>
          <w:b w:val="0"/>
          <w:sz w:val="18"/>
          <w:szCs w:val="18"/>
        </w:rPr>
      </w:pPr>
      <w:r w:rsidRPr="001D0BB3">
        <w:rPr>
          <w:rFonts w:ascii="Times New Roman" w:hAnsi="Times New Roman" w:cs="Times New Roman"/>
          <w:b w:val="0"/>
          <w:sz w:val="18"/>
          <w:szCs w:val="18"/>
        </w:rPr>
        <w:t>«______»____________________ 20___г.</w:t>
      </w:r>
    </w:p>
    <w:sectPr w:rsidR="001D0BB3" w:rsidRPr="001D0BB3" w:rsidSect="00D024FE">
      <w:headerReference w:type="default" r:id="rId9"/>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471" w:rsidRDefault="00703471">
      <w:r>
        <w:separator/>
      </w:r>
    </w:p>
  </w:endnote>
  <w:endnote w:type="continuationSeparator" w:id="0">
    <w:p w:rsidR="00703471" w:rsidRDefault="0070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471" w:rsidRDefault="00703471">
      <w:r>
        <w:separator/>
      </w:r>
    </w:p>
  </w:footnote>
  <w:footnote w:type="continuationSeparator" w:id="0">
    <w:p w:rsidR="00703471" w:rsidRDefault="00703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71" w:rsidRDefault="00703471" w:rsidP="002C2E48">
    <w:pPr>
      <w:pStyle w:val="a3"/>
      <w:jc w:val="center"/>
      <w:rPr>
        <w:b/>
        <w:bCs/>
        <w:sz w:val="14"/>
        <w:szCs w:val="14"/>
      </w:rPr>
    </w:pPr>
    <w:r>
      <w:rPr>
        <w:bCs/>
      </w:rPr>
      <w:t xml:space="preserve">                                                 </w:t>
    </w:r>
    <w:r w:rsidR="00710F1A" w:rsidRPr="00EE7CEA">
      <w:rPr>
        <w:bCs/>
      </w:rPr>
      <w:fldChar w:fldCharType="begin"/>
    </w:r>
    <w:r w:rsidRPr="00EE7CEA">
      <w:rPr>
        <w:bCs/>
      </w:rPr>
      <w:instrText xml:space="preserve"> PAGE </w:instrText>
    </w:r>
    <w:r w:rsidR="00710F1A" w:rsidRPr="00EE7CEA">
      <w:rPr>
        <w:bCs/>
      </w:rPr>
      <w:fldChar w:fldCharType="separate"/>
    </w:r>
    <w:r w:rsidR="000D78DC">
      <w:rPr>
        <w:bCs/>
        <w:noProof/>
      </w:rPr>
      <w:t>4</w:t>
    </w:r>
    <w:r w:rsidR="00710F1A" w:rsidRPr="00EE7CEA">
      <w:rPr>
        <w:bCs/>
      </w:rPr>
      <w:fldChar w:fldCharType="end"/>
    </w:r>
    <w:r w:rsidRPr="00EE7CEA">
      <w:rPr>
        <w:b/>
        <w:bCs/>
        <w:sz w:val="14"/>
        <w:szCs w:val="14"/>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F2D"/>
    <w:multiLevelType w:val="multilevel"/>
    <w:tmpl w:val="10143D74"/>
    <w:lvl w:ilvl="0">
      <w:start w:val="2"/>
      <w:numFmt w:val="decimal"/>
      <w:lvlText w:val="%1"/>
      <w:lvlJc w:val="left"/>
      <w:pPr>
        <w:ind w:left="160" w:hanging="630"/>
        <w:jc w:val="right"/>
      </w:pPr>
      <w:rPr>
        <w:rFonts w:hint="default"/>
        <w:lang w:val="ru-RU" w:eastAsia="ru-RU" w:bidi="ru-RU"/>
      </w:rPr>
    </w:lvl>
    <w:lvl w:ilvl="1">
      <w:start w:val="6"/>
      <w:numFmt w:val="decimal"/>
      <w:lvlText w:val="%1.%2."/>
      <w:lvlJc w:val="left"/>
      <w:pPr>
        <w:ind w:left="160" w:hanging="630"/>
        <w:jc w:val="left"/>
      </w:pPr>
      <w:rPr>
        <w:rFonts w:ascii="Times New Roman" w:eastAsia="Times New Roman" w:hAnsi="Times New Roman" w:cs="Times New Roman" w:hint="default"/>
        <w:spacing w:val="-26"/>
        <w:w w:val="100"/>
        <w:sz w:val="28"/>
        <w:szCs w:val="28"/>
        <w:lang w:val="ru-RU" w:eastAsia="ru-RU" w:bidi="ru-RU"/>
      </w:rPr>
    </w:lvl>
    <w:lvl w:ilvl="2">
      <w:numFmt w:val="bullet"/>
      <w:lvlText w:val="•"/>
      <w:lvlJc w:val="left"/>
      <w:pPr>
        <w:ind w:left="2053" w:hanging="630"/>
      </w:pPr>
      <w:rPr>
        <w:rFonts w:hint="default"/>
        <w:lang w:val="ru-RU" w:eastAsia="ru-RU" w:bidi="ru-RU"/>
      </w:rPr>
    </w:lvl>
    <w:lvl w:ilvl="3">
      <w:numFmt w:val="bullet"/>
      <w:lvlText w:val="•"/>
      <w:lvlJc w:val="left"/>
      <w:pPr>
        <w:ind w:left="2999" w:hanging="630"/>
      </w:pPr>
      <w:rPr>
        <w:rFonts w:hint="default"/>
        <w:lang w:val="ru-RU" w:eastAsia="ru-RU" w:bidi="ru-RU"/>
      </w:rPr>
    </w:lvl>
    <w:lvl w:ilvl="4">
      <w:numFmt w:val="bullet"/>
      <w:lvlText w:val="•"/>
      <w:lvlJc w:val="left"/>
      <w:pPr>
        <w:ind w:left="3946" w:hanging="630"/>
      </w:pPr>
      <w:rPr>
        <w:rFonts w:hint="default"/>
        <w:lang w:val="ru-RU" w:eastAsia="ru-RU" w:bidi="ru-RU"/>
      </w:rPr>
    </w:lvl>
    <w:lvl w:ilvl="5">
      <w:numFmt w:val="bullet"/>
      <w:lvlText w:val="•"/>
      <w:lvlJc w:val="left"/>
      <w:pPr>
        <w:ind w:left="4892" w:hanging="630"/>
      </w:pPr>
      <w:rPr>
        <w:rFonts w:hint="default"/>
        <w:lang w:val="ru-RU" w:eastAsia="ru-RU" w:bidi="ru-RU"/>
      </w:rPr>
    </w:lvl>
    <w:lvl w:ilvl="6">
      <w:numFmt w:val="bullet"/>
      <w:lvlText w:val="•"/>
      <w:lvlJc w:val="left"/>
      <w:pPr>
        <w:ind w:left="5839" w:hanging="630"/>
      </w:pPr>
      <w:rPr>
        <w:rFonts w:hint="default"/>
        <w:lang w:val="ru-RU" w:eastAsia="ru-RU" w:bidi="ru-RU"/>
      </w:rPr>
    </w:lvl>
    <w:lvl w:ilvl="7">
      <w:numFmt w:val="bullet"/>
      <w:lvlText w:val="•"/>
      <w:lvlJc w:val="left"/>
      <w:pPr>
        <w:ind w:left="6785" w:hanging="630"/>
      </w:pPr>
      <w:rPr>
        <w:rFonts w:hint="default"/>
        <w:lang w:val="ru-RU" w:eastAsia="ru-RU" w:bidi="ru-RU"/>
      </w:rPr>
    </w:lvl>
    <w:lvl w:ilvl="8">
      <w:numFmt w:val="bullet"/>
      <w:lvlText w:val="•"/>
      <w:lvlJc w:val="left"/>
      <w:pPr>
        <w:ind w:left="7732" w:hanging="630"/>
      </w:pPr>
      <w:rPr>
        <w:rFonts w:hint="default"/>
        <w:lang w:val="ru-RU" w:eastAsia="ru-RU" w:bidi="ru-RU"/>
      </w:rPr>
    </w:lvl>
  </w:abstractNum>
  <w:abstractNum w:abstractNumId="1">
    <w:nsid w:val="1A4E4D9B"/>
    <w:multiLevelType w:val="multilevel"/>
    <w:tmpl w:val="78A8242A"/>
    <w:lvl w:ilvl="0">
      <w:start w:val="1"/>
      <w:numFmt w:val="decimal"/>
      <w:lvlText w:val="%1."/>
      <w:lvlJc w:val="left"/>
      <w:pPr>
        <w:ind w:left="1069" w:hanging="360"/>
      </w:pPr>
      <w:rPr>
        <w:rFonts w:hint="default"/>
      </w:rPr>
    </w:lvl>
    <w:lvl w:ilvl="1">
      <w:start w:val="1"/>
      <w:numFmt w:val="decimal"/>
      <w:isLgl/>
      <w:lvlText w:val="%1.%2."/>
      <w:lvlJc w:val="left"/>
      <w:pPr>
        <w:ind w:left="1885" w:hanging="1176"/>
      </w:pPr>
      <w:rPr>
        <w:rFonts w:hint="default"/>
      </w:rPr>
    </w:lvl>
    <w:lvl w:ilvl="2">
      <w:start w:val="1"/>
      <w:numFmt w:val="decimal"/>
      <w:isLgl/>
      <w:lvlText w:val="%1.%2.%3."/>
      <w:lvlJc w:val="left"/>
      <w:pPr>
        <w:ind w:left="1885" w:hanging="1176"/>
      </w:pPr>
      <w:rPr>
        <w:rFonts w:hint="default"/>
      </w:rPr>
    </w:lvl>
    <w:lvl w:ilvl="3">
      <w:start w:val="1"/>
      <w:numFmt w:val="decimal"/>
      <w:isLgl/>
      <w:lvlText w:val="%1.%2.%3.%4."/>
      <w:lvlJc w:val="left"/>
      <w:pPr>
        <w:ind w:left="1885" w:hanging="1176"/>
      </w:pPr>
      <w:rPr>
        <w:rFonts w:hint="default"/>
      </w:rPr>
    </w:lvl>
    <w:lvl w:ilvl="4">
      <w:start w:val="1"/>
      <w:numFmt w:val="decimal"/>
      <w:isLgl/>
      <w:lvlText w:val="%1.%2.%3.%4.%5."/>
      <w:lvlJc w:val="left"/>
      <w:pPr>
        <w:ind w:left="1885" w:hanging="1176"/>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E5571FD"/>
    <w:multiLevelType w:val="multilevel"/>
    <w:tmpl w:val="4092A7A8"/>
    <w:lvl w:ilvl="0">
      <w:start w:val="1"/>
      <w:numFmt w:val="decimal"/>
      <w:lvlText w:val="%1."/>
      <w:lvlJc w:val="left"/>
      <w:pPr>
        <w:ind w:left="1637" w:hanging="360"/>
      </w:pPr>
      <w:rPr>
        <w:rFonts w:hint="default"/>
      </w:rPr>
    </w:lvl>
    <w:lvl w:ilvl="1">
      <w:start w:val="1"/>
      <w:numFmt w:val="decimal"/>
      <w:isLgl/>
      <w:lvlText w:val="%1.%2."/>
      <w:lvlJc w:val="left"/>
      <w:pPr>
        <w:ind w:left="2125" w:hanging="1416"/>
      </w:pPr>
      <w:rPr>
        <w:rFonts w:hint="default"/>
      </w:rPr>
    </w:lvl>
    <w:lvl w:ilvl="2">
      <w:start w:val="1"/>
      <w:numFmt w:val="decimal"/>
      <w:isLgl/>
      <w:lvlText w:val="%1.%2.%3."/>
      <w:lvlJc w:val="left"/>
      <w:pPr>
        <w:ind w:left="2125" w:hanging="1416"/>
      </w:pPr>
      <w:rPr>
        <w:rFonts w:hint="default"/>
      </w:rPr>
    </w:lvl>
    <w:lvl w:ilvl="3">
      <w:start w:val="1"/>
      <w:numFmt w:val="decimal"/>
      <w:isLgl/>
      <w:lvlText w:val="%1.%2.%3.%4."/>
      <w:lvlJc w:val="left"/>
      <w:pPr>
        <w:ind w:left="2125" w:hanging="1416"/>
      </w:pPr>
      <w:rPr>
        <w:rFonts w:hint="default"/>
      </w:rPr>
    </w:lvl>
    <w:lvl w:ilvl="4">
      <w:start w:val="1"/>
      <w:numFmt w:val="decimal"/>
      <w:isLgl/>
      <w:lvlText w:val="%1.%2.%3.%4.%5."/>
      <w:lvlJc w:val="left"/>
      <w:pPr>
        <w:ind w:left="2125" w:hanging="1416"/>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06C4382"/>
    <w:multiLevelType w:val="multilevel"/>
    <w:tmpl w:val="07EE7D00"/>
    <w:lvl w:ilvl="0">
      <w:start w:val="2"/>
      <w:numFmt w:val="decimal"/>
      <w:lvlText w:val="%1"/>
      <w:lvlJc w:val="left"/>
      <w:pPr>
        <w:ind w:left="160" w:hanging="490"/>
        <w:jc w:val="left"/>
      </w:pPr>
      <w:rPr>
        <w:rFonts w:hint="default"/>
        <w:lang w:val="ru-RU" w:eastAsia="ru-RU" w:bidi="ru-RU"/>
      </w:rPr>
    </w:lvl>
    <w:lvl w:ilvl="1">
      <w:start w:val="1"/>
      <w:numFmt w:val="decimal"/>
      <w:lvlText w:val="%1.%2."/>
      <w:lvlJc w:val="left"/>
      <w:pPr>
        <w:ind w:left="160" w:hanging="490"/>
        <w:jc w:val="right"/>
      </w:pPr>
      <w:rPr>
        <w:rFonts w:ascii="Times New Roman" w:eastAsia="Times New Roman" w:hAnsi="Times New Roman" w:cs="Times New Roman" w:hint="default"/>
        <w:spacing w:val="-6"/>
        <w:w w:val="100"/>
        <w:sz w:val="28"/>
        <w:szCs w:val="28"/>
        <w:lang w:val="ru-RU" w:eastAsia="ru-RU" w:bidi="ru-RU"/>
      </w:rPr>
    </w:lvl>
    <w:lvl w:ilvl="2">
      <w:numFmt w:val="bullet"/>
      <w:lvlText w:val="•"/>
      <w:lvlJc w:val="left"/>
      <w:pPr>
        <w:ind w:left="2053" w:hanging="490"/>
      </w:pPr>
      <w:rPr>
        <w:rFonts w:hint="default"/>
        <w:lang w:val="ru-RU" w:eastAsia="ru-RU" w:bidi="ru-RU"/>
      </w:rPr>
    </w:lvl>
    <w:lvl w:ilvl="3">
      <w:numFmt w:val="bullet"/>
      <w:lvlText w:val="•"/>
      <w:lvlJc w:val="left"/>
      <w:pPr>
        <w:ind w:left="2999" w:hanging="490"/>
      </w:pPr>
      <w:rPr>
        <w:rFonts w:hint="default"/>
        <w:lang w:val="ru-RU" w:eastAsia="ru-RU" w:bidi="ru-RU"/>
      </w:rPr>
    </w:lvl>
    <w:lvl w:ilvl="4">
      <w:numFmt w:val="bullet"/>
      <w:lvlText w:val="•"/>
      <w:lvlJc w:val="left"/>
      <w:pPr>
        <w:ind w:left="3946" w:hanging="490"/>
      </w:pPr>
      <w:rPr>
        <w:rFonts w:hint="default"/>
        <w:lang w:val="ru-RU" w:eastAsia="ru-RU" w:bidi="ru-RU"/>
      </w:rPr>
    </w:lvl>
    <w:lvl w:ilvl="5">
      <w:numFmt w:val="bullet"/>
      <w:lvlText w:val="•"/>
      <w:lvlJc w:val="left"/>
      <w:pPr>
        <w:ind w:left="4892" w:hanging="490"/>
      </w:pPr>
      <w:rPr>
        <w:rFonts w:hint="default"/>
        <w:lang w:val="ru-RU" w:eastAsia="ru-RU" w:bidi="ru-RU"/>
      </w:rPr>
    </w:lvl>
    <w:lvl w:ilvl="6">
      <w:numFmt w:val="bullet"/>
      <w:lvlText w:val="•"/>
      <w:lvlJc w:val="left"/>
      <w:pPr>
        <w:ind w:left="5839" w:hanging="490"/>
      </w:pPr>
      <w:rPr>
        <w:rFonts w:hint="default"/>
        <w:lang w:val="ru-RU" w:eastAsia="ru-RU" w:bidi="ru-RU"/>
      </w:rPr>
    </w:lvl>
    <w:lvl w:ilvl="7">
      <w:numFmt w:val="bullet"/>
      <w:lvlText w:val="•"/>
      <w:lvlJc w:val="left"/>
      <w:pPr>
        <w:ind w:left="6785" w:hanging="490"/>
      </w:pPr>
      <w:rPr>
        <w:rFonts w:hint="default"/>
        <w:lang w:val="ru-RU" w:eastAsia="ru-RU" w:bidi="ru-RU"/>
      </w:rPr>
    </w:lvl>
    <w:lvl w:ilvl="8">
      <w:numFmt w:val="bullet"/>
      <w:lvlText w:val="•"/>
      <w:lvlJc w:val="left"/>
      <w:pPr>
        <w:ind w:left="7732" w:hanging="490"/>
      </w:pPr>
      <w:rPr>
        <w:rFonts w:hint="default"/>
        <w:lang w:val="ru-RU" w:eastAsia="ru-RU" w:bidi="ru-RU"/>
      </w:rPr>
    </w:lvl>
  </w:abstractNum>
  <w:abstractNum w:abstractNumId="4">
    <w:nsid w:val="4B99766A"/>
    <w:multiLevelType w:val="hybridMultilevel"/>
    <w:tmpl w:val="361A0536"/>
    <w:lvl w:ilvl="0" w:tplc="6832D7F4">
      <w:start w:val="1"/>
      <w:numFmt w:val="decimal"/>
      <w:lvlText w:val="%1."/>
      <w:lvlJc w:val="left"/>
      <w:pPr>
        <w:ind w:left="160" w:hanging="545"/>
        <w:jc w:val="left"/>
      </w:pPr>
      <w:rPr>
        <w:rFonts w:ascii="Times New Roman" w:eastAsia="Times New Roman" w:hAnsi="Times New Roman" w:cs="Times New Roman" w:hint="default"/>
        <w:spacing w:val="-35"/>
        <w:w w:val="100"/>
        <w:sz w:val="28"/>
        <w:szCs w:val="28"/>
        <w:lang w:val="ru-RU" w:eastAsia="ru-RU" w:bidi="ru-RU"/>
      </w:rPr>
    </w:lvl>
    <w:lvl w:ilvl="1" w:tplc="63564A5E">
      <w:start w:val="1"/>
      <w:numFmt w:val="decimal"/>
      <w:lvlText w:val="%2."/>
      <w:lvlJc w:val="left"/>
      <w:pPr>
        <w:ind w:left="3137" w:hanging="280"/>
        <w:jc w:val="right"/>
      </w:pPr>
      <w:rPr>
        <w:rFonts w:hint="default"/>
        <w:b/>
        <w:bCs/>
        <w:spacing w:val="-4"/>
        <w:w w:val="84"/>
        <w:lang w:val="ru-RU" w:eastAsia="ru-RU" w:bidi="ru-RU"/>
      </w:rPr>
    </w:lvl>
    <w:lvl w:ilvl="2" w:tplc="7AC67AEE">
      <w:numFmt w:val="bullet"/>
      <w:lvlText w:val="•"/>
      <w:lvlJc w:val="left"/>
      <w:pPr>
        <w:ind w:left="3860" w:hanging="280"/>
      </w:pPr>
      <w:rPr>
        <w:rFonts w:hint="default"/>
        <w:lang w:val="ru-RU" w:eastAsia="ru-RU" w:bidi="ru-RU"/>
      </w:rPr>
    </w:lvl>
    <w:lvl w:ilvl="3" w:tplc="5A5C02D8">
      <w:numFmt w:val="bullet"/>
      <w:lvlText w:val="•"/>
      <w:lvlJc w:val="left"/>
      <w:pPr>
        <w:ind w:left="4581" w:hanging="280"/>
      </w:pPr>
      <w:rPr>
        <w:rFonts w:hint="default"/>
        <w:lang w:val="ru-RU" w:eastAsia="ru-RU" w:bidi="ru-RU"/>
      </w:rPr>
    </w:lvl>
    <w:lvl w:ilvl="4" w:tplc="968E2A5A">
      <w:numFmt w:val="bullet"/>
      <w:lvlText w:val="•"/>
      <w:lvlJc w:val="left"/>
      <w:pPr>
        <w:ind w:left="5301" w:hanging="280"/>
      </w:pPr>
      <w:rPr>
        <w:rFonts w:hint="default"/>
        <w:lang w:val="ru-RU" w:eastAsia="ru-RU" w:bidi="ru-RU"/>
      </w:rPr>
    </w:lvl>
    <w:lvl w:ilvl="5" w:tplc="10F87588">
      <w:numFmt w:val="bullet"/>
      <w:lvlText w:val="•"/>
      <w:lvlJc w:val="left"/>
      <w:pPr>
        <w:ind w:left="6022" w:hanging="280"/>
      </w:pPr>
      <w:rPr>
        <w:rFonts w:hint="default"/>
        <w:lang w:val="ru-RU" w:eastAsia="ru-RU" w:bidi="ru-RU"/>
      </w:rPr>
    </w:lvl>
    <w:lvl w:ilvl="6" w:tplc="5AC8439C">
      <w:numFmt w:val="bullet"/>
      <w:lvlText w:val="•"/>
      <w:lvlJc w:val="left"/>
      <w:pPr>
        <w:ind w:left="6742" w:hanging="280"/>
      </w:pPr>
      <w:rPr>
        <w:rFonts w:hint="default"/>
        <w:lang w:val="ru-RU" w:eastAsia="ru-RU" w:bidi="ru-RU"/>
      </w:rPr>
    </w:lvl>
    <w:lvl w:ilvl="7" w:tplc="028E4AFC">
      <w:numFmt w:val="bullet"/>
      <w:lvlText w:val="•"/>
      <w:lvlJc w:val="left"/>
      <w:pPr>
        <w:ind w:left="7463" w:hanging="280"/>
      </w:pPr>
      <w:rPr>
        <w:rFonts w:hint="default"/>
        <w:lang w:val="ru-RU" w:eastAsia="ru-RU" w:bidi="ru-RU"/>
      </w:rPr>
    </w:lvl>
    <w:lvl w:ilvl="8" w:tplc="3DEE5B88">
      <w:numFmt w:val="bullet"/>
      <w:lvlText w:val="•"/>
      <w:lvlJc w:val="left"/>
      <w:pPr>
        <w:ind w:left="8183" w:hanging="280"/>
      </w:pPr>
      <w:rPr>
        <w:rFonts w:hint="default"/>
        <w:lang w:val="ru-RU" w:eastAsia="ru-RU" w:bidi="ru-RU"/>
      </w:rPr>
    </w:lvl>
  </w:abstractNum>
  <w:abstractNum w:abstractNumId="5">
    <w:nsid w:val="4C1C0F9A"/>
    <w:multiLevelType w:val="multilevel"/>
    <w:tmpl w:val="D21CF8C2"/>
    <w:lvl w:ilvl="0">
      <w:start w:val="1"/>
      <w:numFmt w:val="decimal"/>
      <w:lvlText w:val="%1"/>
      <w:lvlJc w:val="left"/>
      <w:pPr>
        <w:ind w:left="160" w:hanging="510"/>
        <w:jc w:val="left"/>
      </w:pPr>
      <w:rPr>
        <w:rFonts w:hint="default"/>
        <w:lang w:val="ru-RU" w:eastAsia="ru-RU" w:bidi="ru-RU"/>
      </w:rPr>
    </w:lvl>
    <w:lvl w:ilvl="1">
      <w:start w:val="1"/>
      <w:numFmt w:val="decimal"/>
      <w:lvlText w:val="%1.%2."/>
      <w:lvlJc w:val="left"/>
      <w:pPr>
        <w:ind w:left="160" w:hanging="510"/>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53" w:hanging="510"/>
      </w:pPr>
      <w:rPr>
        <w:rFonts w:hint="default"/>
        <w:lang w:val="ru-RU" w:eastAsia="ru-RU" w:bidi="ru-RU"/>
      </w:rPr>
    </w:lvl>
    <w:lvl w:ilvl="3">
      <w:numFmt w:val="bullet"/>
      <w:lvlText w:val="•"/>
      <w:lvlJc w:val="left"/>
      <w:pPr>
        <w:ind w:left="2999" w:hanging="510"/>
      </w:pPr>
      <w:rPr>
        <w:rFonts w:hint="default"/>
        <w:lang w:val="ru-RU" w:eastAsia="ru-RU" w:bidi="ru-RU"/>
      </w:rPr>
    </w:lvl>
    <w:lvl w:ilvl="4">
      <w:numFmt w:val="bullet"/>
      <w:lvlText w:val="•"/>
      <w:lvlJc w:val="left"/>
      <w:pPr>
        <w:ind w:left="3946" w:hanging="510"/>
      </w:pPr>
      <w:rPr>
        <w:rFonts w:hint="default"/>
        <w:lang w:val="ru-RU" w:eastAsia="ru-RU" w:bidi="ru-RU"/>
      </w:rPr>
    </w:lvl>
    <w:lvl w:ilvl="5">
      <w:numFmt w:val="bullet"/>
      <w:lvlText w:val="•"/>
      <w:lvlJc w:val="left"/>
      <w:pPr>
        <w:ind w:left="4892" w:hanging="510"/>
      </w:pPr>
      <w:rPr>
        <w:rFonts w:hint="default"/>
        <w:lang w:val="ru-RU" w:eastAsia="ru-RU" w:bidi="ru-RU"/>
      </w:rPr>
    </w:lvl>
    <w:lvl w:ilvl="6">
      <w:numFmt w:val="bullet"/>
      <w:lvlText w:val="•"/>
      <w:lvlJc w:val="left"/>
      <w:pPr>
        <w:ind w:left="5839" w:hanging="510"/>
      </w:pPr>
      <w:rPr>
        <w:rFonts w:hint="default"/>
        <w:lang w:val="ru-RU" w:eastAsia="ru-RU" w:bidi="ru-RU"/>
      </w:rPr>
    </w:lvl>
    <w:lvl w:ilvl="7">
      <w:numFmt w:val="bullet"/>
      <w:lvlText w:val="•"/>
      <w:lvlJc w:val="left"/>
      <w:pPr>
        <w:ind w:left="6785" w:hanging="510"/>
      </w:pPr>
      <w:rPr>
        <w:rFonts w:hint="default"/>
        <w:lang w:val="ru-RU" w:eastAsia="ru-RU" w:bidi="ru-RU"/>
      </w:rPr>
    </w:lvl>
    <w:lvl w:ilvl="8">
      <w:numFmt w:val="bullet"/>
      <w:lvlText w:val="•"/>
      <w:lvlJc w:val="left"/>
      <w:pPr>
        <w:ind w:left="7732" w:hanging="510"/>
      </w:pPr>
      <w:rPr>
        <w:rFonts w:hint="default"/>
        <w:lang w:val="ru-RU" w:eastAsia="ru-RU" w:bidi="ru-RU"/>
      </w:rPr>
    </w:lvl>
  </w:abstractNum>
  <w:abstractNum w:abstractNumId="6">
    <w:nsid w:val="50FF1847"/>
    <w:multiLevelType w:val="hybridMultilevel"/>
    <w:tmpl w:val="0FFEE04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E3C60"/>
    <w:multiLevelType w:val="hybridMultilevel"/>
    <w:tmpl w:val="AF3AEFCE"/>
    <w:lvl w:ilvl="0" w:tplc="5F64FC4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4575DD"/>
    <w:multiLevelType w:val="hybridMultilevel"/>
    <w:tmpl w:val="385CA86E"/>
    <w:lvl w:ilvl="0" w:tplc="E9306BC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0A90310"/>
    <w:multiLevelType w:val="multilevel"/>
    <w:tmpl w:val="AD94B5C2"/>
    <w:lvl w:ilvl="0">
      <w:start w:val="3"/>
      <w:numFmt w:val="decimal"/>
      <w:lvlText w:val="%1"/>
      <w:lvlJc w:val="left"/>
      <w:pPr>
        <w:ind w:left="160" w:hanging="531"/>
        <w:jc w:val="left"/>
      </w:pPr>
      <w:rPr>
        <w:rFonts w:hint="default"/>
        <w:lang w:val="ru-RU" w:eastAsia="ru-RU" w:bidi="ru-RU"/>
      </w:rPr>
    </w:lvl>
    <w:lvl w:ilvl="1">
      <w:start w:val="1"/>
      <w:numFmt w:val="decimal"/>
      <w:lvlText w:val="%1.%2."/>
      <w:lvlJc w:val="left"/>
      <w:pPr>
        <w:ind w:left="160" w:hanging="531"/>
        <w:jc w:val="left"/>
      </w:pPr>
      <w:rPr>
        <w:rFonts w:ascii="Times New Roman" w:eastAsia="Times New Roman" w:hAnsi="Times New Roman" w:cs="Times New Roman" w:hint="default"/>
        <w:spacing w:val="-31"/>
        <w:w w:val="100"/>
        <w:sz w:val="28"/>
        <w:szCs w:val="28"/>
        <w:lang w:val="ru-RU" w:eastAsia="ru-RU" w:bidi="ru-RU"/>
      </w:rPr>
    </w:lvl>
    <w:lvl w:ilvl="2">
      <w:numFmt w:val="bullet"/>
      <w:lvlText w:val="•"/>
      <w:lvlJc w:val="left"/>
      <w:pPr>
        <w:ind w:left="2053" w:hanging="531"/>
      </w:pPr>
      <w:rPr>
        <w:rFonts w:hint="default"/>
        <w:lang w:val="ru-RU" w:eastAsia="ru-RU" w:bidi="ru-RU"/>
      </w:rPr>
    </w:lvl>
    <w:lvl w:ilvl="3">
      <w:numFmt w:val="bullet"/>
      <w:lvlText w:val="•"/>
      <w:lvlJc w:val="left"/>
      <w:pPr>
        <w:ind w:left="2999" w:hanging="531"/>
      </w:pPr>
      <w:rPr>
        <w:rFonts w:hint="default"/>
        <w:lang w:val="ru-RU" w:eastAsia="ru-RU" w:bidi="ru-RU"/>
      </w:rPr>
    </w:lvl>
    <w:lvl w:ilvl="4">
      <w:numFmt w:val="bullet"/>
      <w:lvlText w:val="•"/>
      <w:lvlJc w:val="left"/>
      <w:pPr>
        <w:ind w:left="3946" w:hanging="531"/>
      </w:pPr>
      <w:rPr>
        <w:rFonts w:hint="default"/>
        <w:lang w:val="ru-RU" w:eastAsia="ru-RU" w:bidi="ru-RU"/>
      </w:rPr>
    </w:lvl>
    <w:lvl w:ilvl="5">
      <w:numFmt w:val="bullet"/>
      <w:lvlText w:val="•"/>
      <w:lvlJc w:val="left"/>
      <w:pPr>
        <w:ind w:left="4892" w:hanging="531"/>
      </w:pPr>
      <w:rPr>
        <w:rFonts w:hint="default"/>
        <w:lang w:val="ru-RU" w:eastAsia="ru-RU" w:bidi="ru-RU"/>
      </w:rPr>
    </w:lvl>
    <w:lvl w:ilvl="6">
      <w:numFmt w:val="bullet"/>
      <w:lvlText w:val="•"/>
      <w:lvlJc w:val="left"/>
      <w:pPr>
        <w:ind w:left="5839" w:hanging="531"/>
      </w:pPr>
      <w:rPr>
        <w:rFonts w:hint="default"/>
        <w:lang w:val="ru-RU" w:eastAsia="ru-RU" w:bidi="ru-RU"/>
      </w:rPr>
    </w:lvl>
    <w:lvl w:ilvl="7">
      <w:numFmt w:val="bullet"/>
      <w:lvlText w:val="•"/>
      <w:lvlJc w:val="left"/>
      <w:pPr>
        <w:ind w:left="6785" w:hanging="531"/>
      </w:pPr>
      <w:rPr>
        <w:rFonts w:hint="default"/>
        <w:lang w:val="ru-RU" w:eastAsia="ru-RU" w:bidi="ru-RU"/>
      </w:rPr>
    </w:lvl>
    <w:lvl w:ilvl="8">
      <w:numFmt w:val="bullet"/>
      <w:lvlText w:val="•"/>
      <w:lvlJc w:val="left"/>
      <w:pPr>
        <w:ind w:left="7732" w:hanging="531"/>
      </w:pPr>
      <w:rPr>
        <w:rFonts w:hint="default"/>
        <w:lang w:val="ru-RU" w:eastAsia="ru-RU" w:bidi="ru-RU"/>
      </w:rPr>
    </w:lvl>
  </w:abstractNum>
  <w:abstractNum w:abstractNumId="10">
    <w:nsid w:val="6DBE6235"/>
    <w:multiLevelType w:val="hybridMultilevel"/>
    <w:tmpl w:val="A43E6BFE"/>
    <w:lvl w:ilvl="0" w:tplc="6A7ECA00">
      <w:numFmt w:val="bullet"/>
      <w:lvlText w:val="-"/>
      <w:lvlJc w:val="left"/>
      <w:pPr>
        <w:ind w:left="160" w:hanging="410"/>
      </w:pPr>
      <w:rPr>
        <w:rFonts w:ascii="Times New Roman" w:eastAsia="Times New Roman" w:hAnsi="Times New Roman" w:cs="Times New Roman" w:hint="default"/>
        <w:spacing w:val="-34"/>
        <w:w w:val="99"/>
        <w:sz w:val="28"/>
        <w:szCs w:val="28"/>
        <w:lang w:val="ru-RU" w:eastAsia="ru-RU" w:bidi="ru-RU"/>
      </w:rPr>
    </w:lvl>
    <w:lvl w:ilvl="1" w:tplc="F04AF97A">
      <w:numFmt w:val="bullet"/>
      <w:lvlText w:val="•"/>
      <w:lvlJc w:val="left"/>
      <w:pPr>
        <w:ind w:left="1106" w:hanging="410"/>
      </w:pPr>
      <w:rPr>
        <w:rFonts w:hint="default"/>
        <w:lang w:val="ru-RU" w:eastAsia="ru-RU" w:bidi="ru-RU"/>
      </w:rPr>
    </w:lvl>
    <w:lvl w:ilvl="2" w:tplc="4238DF9C">
      <w:numFmt w:val="bullet"/>
      <w:lvlText w:val="•"/>
      <w:lvlJc w:val="left"/>
      <w:pPr>
        <w:ind w:left="2053" w:hanging="410"/>
      </w:pPr>
      <w:rPr>
        <w:rFonts w:hint="default"/>
        <w:lang w:val="ru-RU" w:eastAsia="ru-RU" w:bidi="ru-RU"/>
      </w:rPr>
    </w:lvl>
    <w:lvl w:ilvl="3" w:tplc="0F6ABEA8">
      <w:numFmt w:val="bullet"/>
      <w:lvlText w:val="•"/>
      <w:lvlJc w:val="left"/>
      <w:pPr>
        <w:ind w:left="2999" w:hanging="410"/>
      </w:pPr>
      <w:rPr>
        <w:rFonts w:hint="default"/>
        <w:lang w:val="ru-RU" w:eastAsia="ru-RU" w:bidi="ru-RU"/>
      </w:rPr>
    </w:lvl>
    <w:lvl w:ilvl="4" w:tplc="E03CF61A">
      <w:numFmt w:val="bullet"/>
      <w:lvlText w:val="•"/>
      <w:lvlJc w:val="left"/>
      <w:pPr>
        <w:ind w:left="3946" w:hanging="410"/>
      </w:pPr>
      <w:rPr>
        <w:rFonts w:hint="default"/>
        <w:lang w:val="ru-RU" w:eastAsia="ru-RU" w:bidi="ru-RU"/>
      </w:rPr>
    </w:lvl>
    <w:lvl w:ilvl="5" w:tplc="D7E886DE">
      <w:numFmt w:val="bullet"/>
      <w:lvlText w:val="•"/>
      <w:lvlJc w:val="left"/>
      <w:pPr>
        <w:ind w:left="4892" w:hanging="410"/>
      </w:pPr>
      <w:rPr>
        <w:rFonts w:hint="default"/>
        <w:lang w:val="ru-RU" w:eastAsia="ru-RU" w:bidi="ru-RU"/>
      </w:rPr>
    </w:lvl>
    <w:lvl w:ilvl="6" w:tplc="616C048E">
      <w:numFmt w:val="bullet"/>
      <w:lvlText w:val="•"/>
      <w:lvlJc w:val="left"/>
      <w:pPr>
        <w:ind w:left="5839" w:hanging="410"/>
      </w:pPr>
      <w:rPr>
        <w:rFonts w:hint="default"/>
        <w:lang w:val="ru-RU" w:eastAsia="ru-RU" w:bidi="ru-RU"/>
      </w:rPr>
    </w:lvl>
    <w:lvl w:ilvl="7" w:tplc="076C2C9E">
      <w:numFmt w:val="bullet"/>
      <w:lvlText w:val="•"/>
      <w:lvlJc w:val="left"/>
      <w:pPr>
        <w:ind w:left="6785" w:hanging="410"/>
      </w:pPr>
      <w:rPr>
        <w:rFonts w:hint="default"/>
        <w:lang w:val="ru-RU" w:eastAsia="ru-RU" w:bidi="ru-RU"/>
      </w:rPr>
    </w:lvl>
    <w:lvl w:ilvl="8" w:tplc="08C2601E">
      <w:numFmt w:val="bullet"/>
      <w:lvlText w:val="•"/>
      <w:lvlJc w:val="left"/>
      <w:pPr>
        <w:ind w:left="7732" w:hanging="410"/>
      </w:pPr>
      <w:rPr>
        <w:rFonts w:hint="default"/>
        <w:lang w:val="ru-RU" w:eastAsia="ru-RU" w:bidi="ru-RU"/>
      </w:rPr>
    </w:lvl>
  </w:abstractNum>
  <w:num w:numId="1">
    <w:abstractNumId w:val="1"/>
  </w:num>
  <w:num w:numId="2">
    <w:abstractNumId w:val="2"/>
  </w:num>
  <w:num w:numId="3">
    <w:abstractNumId w:val="7"/>
  </w:num>
  <w:num w:numId="4">
    <w:abstractNumId w:val="6"/>
  </w:num>
  <w:num w:numId="5">
    <w:abstractNumId w:val="8"/>
  </w:num>
  <w:num w:numId="6">
    <w:abstractNumId w:val="10"/>
  </w:num>
  <w:num w:numId="7">
    <w:abstractNumId w:val="9"/>
  </w:num>
  <w:num w:numId="8">
    <w:abstractNumId w:val="0"/>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1639FB"/>
    <w:rsid w:val="00005FFA"/>
    <w:rsid w:val="000075B1"/>
    <w:rsid w:val="00023893"/>
    <w:rsid w:val="000251A3"/>
    <w:rsid w:val="00034113"/>
    <w:rsid w:val="00036B63"/>
    <w:rsid w:val="00037888"/>
    <w:rsid w:val="00043E86"/>
    <w:rsid w:val="00056F9A"/>
    <w:rsid w:val="00061ED7"/>
    <w:rsid w:val="00063738"/>
    <w:rsid w:val="0008188D"/>
    <w:rsid w:val="00085003"/>
    <w:rsid w:val="0008693F"/>
    <w:rsid w:val="00086E43"/>
    <w:rsid w:val="000A71A1"/>
    <w:rsid w:val="000B0968"/>
    <w:rsid w:val="000B6713"/>
    <w:rsid w:val="000C52A8"/>
    <w:rsid w:val="000D2356"/>
    <w:rsid w:val="000D5383"/>
    <w:rsid w:val="000D56EA"/>
    <w:rsid w:val="000D61E6"/>
    <w:rsid w:val="000D78DC"/>
    <w:rsid w:val="000E26E5"/>
    <w:rsid w:val="000E3C09"/>
    <w:rsid w:val="000F3F10"/>
    <w:rsid w:val="000F4278"/>
    <w:rsid w:val="00103D01"/>
    <w:rsid w:val="00104211"/>
    <w:rsid w:val="0010707E"/>
    <w:rsid w:val="001203B1"/>
    <w:rsid w:val="00120A0A"/>
    <w:rsid w:val="00125977"/>
    <w:rsid w:val="001335AB"/>
    <w:rsid w:val="00134FDE"/>
    <w:rsid w:val="0014214A"/>
    <w:rsid w:val="00147E96"/>
    <w:rsid w:val="00150841"/>
    <w:rsid w:val="001565A3"/>
    <w:rsid w:val="0015667E"/>
    <w:rsid w:val="00156BF6"/>
    <w:rsid w:val="0016103F"/>
    <w:rsid w:val="00162EF9"/>
    <w:rsid w:val="001639FB"/>
    <w:rsid w:val="00175FED"/>
    <w:rsid w:val="00177B55"/>
    <w:rsid w:val="00187A04"/>
    <w:rsid w:val="001A2C38"/>
    <w:rsid w:val="001A3BA5"/>
    <w:rsid w:val="001A5199"/>
    <w:rsid w:val="001B0115"/>
    <w:rsid w:val="001B074C"/>
    <w:rsid w:val="001B075C"/>
    <w:rsid w:val="001B55EC"/>
    <w:rsid w:val="001C0F64"/>
    <w:rsid w:val="001D0BB3"/>
    <w:rsid w:val="001E24A8"/>
    <w:rsid w:val="001E42D3"/>
    <w:rsid w:val="00200555"/>
    <w:rsid w:val="00200BC3"/>
    <w:rsid w:val="0020472F"/>
    <w:rsid w:val="00205ABE"/>
    <w:rsid w:val="00214A44"/>
    <w:rsid w:val="002255D2"/>
    <w:rsid w:val="00226C13"/>
    <w:rsid w:val="002364EB"/>
    <w:rsid w:val="00245970"/>
    <w:rsid w:val="002514A4"/>
    <w:rsid w:val="002627F6"/>
    <w:rsid w:val="00262C1D"/>
    <w:rsid w:val="002677BF"/>
    <w:rsid w:val="00272D73"/>
    <w:rsid w:val="002863BA"/>
    <w:rsid w:val="00297104"/>
    <w:rsid w:val="002A0A63"/>
    <w:rsid w:val="002A3451"/>
    <w:rsid w:val="002A3FDE"/>
    <w:rsid w:val="002C2E48"/>
    <w:rsid w:val="002D3417"/>
    <w:rsid w:val="002D384A"/>
    <w:rsid w:val="002D5AA6"/>
    <w:rsid w:val="002D6C6A"/>
    <w:rsid w:val="002E2B10"/>
    <w:rsid w:val="002E2B3F"/>
    <w:rsid w:val="002E3F27"/>
    <w:rsid w:val="002E7BEB"/>
    <w:rsid w:val="00303189"/>
    <w:rsid w:val="003170AD"/>
    <w:rsid w:val="003234E2"/>
    <w:rsid w:val="00340EEE"/>
    <w:rsid w:val="00344E25"/>
    <w:rsid w:val="003503B8"/>
    <w:rsid w:val="003514A5"/>
    <w:rsid w:val="00353372"/>
    <w:rsid w:val="00370EEA"/>
    <w:rsid w:val="00372B9C"/>
    <w:rsid w:val="003770E9"/>
    <w:rsid w:val="00377297"/>
    <w:rsid w:val="00386F57"/>
    <w:rsid w:val="00393CED"/>
    <w:rsid w:val="003A25B2"/>
    <w:rsid w:val="003A7728"/>
    <w:rsid w:val="003B3309"/>
    <w:rsid w:val="003B6CBD"/>
    <w:rsid w:val="003C3B25"/>
    <w:rsid w:val="003D04CF"/>
    <w:rsid w:val="003D1641"/>
    <w:rsid w:val="003D2489"/>
    <w:rsid w:val="003D325C"/>
    <w:rsid w:val="003F0787"/>
    <w:rsid w:val="0040599E"/>
    <w:rsid w:val="00406B1C"/>
    <w:rsid w:val="00411700"/>
    <w:rsid w:val="00415DD1"/>
    <w:rsid w:val="00416919"/>
    <w:rsid w:val="00423F81"/>
    <w:rsid w:val="004266EF"/>
    <w:rsid w:val="004306B2"/>
    <w:rsid w:val="0043216E"/>
    <w:rsid w:val="00433AF0"/>
    <w:rsid w:val="00443203"/>
    <w:rsid w:val="00452E00"/>
    <w:rsid w:val="00462348"/>
    <w:rsid w:val="00471011"/>
    <w:rsid w:val="004710F1"/>
    <w:rsid w:val="00471EB8"/>
    <w:rsid w:val="0048297A"/>
    <w:rsid w:val="004835EF"/>
    <w:rsid w:val="004869C2"/>
    <w:rsid w:val="004B344A"/>
    <w:rsid w:val="004B5DF1"/>
    <w:rsid w:val="004B5E6F"/>
    <w:rsid w:val="004B7A05"/>
    <w:rsid w:val="004C34C8"/>
    <w:rsid w:val="004C5916"/>
    <w:rsid w:val="004C5A85"/>
    <w:rsid w:val="004C6402"/>
    <w:rsid w:val="004D7178"/>
    <w:rsid w:val="004D7C3E"/>
    <w:rsid w:val="004F63D9"/>
    <w:rsid w:val="00501943"/>
    <w:rsid w:val="00503C85"/>
    <w:rsid w:val="00510335"/>
    <w:rsid w:val="00513C2F"/>
    <w:rsid w:val="005153EE"/>
    <w:rsid w:val="00516797"/>
    <w:rsid w:val="00521575"/>
    <w:rsid w:val="0052376C"/>
    <w:rsid w:val="00523EC9"/>
    <w:rsid w:val="0052780C"/>
    <w:rsid w:val="00535A97"/>
    <w:rsid w:val="00540F05"/>
    <w:rsid w:val="005421CF"/>
    <w:rsid w:val="00545EAB"/>
    <w:rsid w:val="00555787"/>
    <w:rsid w:val="00557097"/>
    <w:rsid w:val="00560FCA"/>
    <w:rsid w:val="005671B8"/>
    <w:rsid w:val="00570A90"/>
    <w:rsid w:val="00573F08"/>
    <w:rsid w:val="00585BE9"/>
    <w:rsid w:val="005979CE"/>
    <w:rsid w:val="005A271C"/>
    <w:rsid w:val="005A520E"/>
    <w:rsid w:val="005B0BF7"/>
    <w:rsid w:val="005C2340"/>
    <w:rsid w:val="005C3197"/>
    <w:rsid w:val="005D0A4C"/>
    <w:rsid w:val="005D1138"/>
    <w:rsid w:val="005D1530"/>
    <w:rsid w:val="005D15C1"/>
    <w:rsid w:val="005D1D85"/>
    <w:rsid w:val="005D3190"/>
    <w:rsid w:val="005D47DD"/>
    <w:rsid w:val="00603D4A"/>
    <w:rsid w:val="00616496"/>
    <w:rsid w:val="00616ABA"/>
    <w:rsid w:val="0064485B"/>
    <w:rsid w:val="00645863"/>
    <w:rsid w:val="0065384C"/>
    <w:rsid w:val="00660783"/>
    <w:rsid w:val="00681B87"/>
    <w:rsid w:val="00687328"/>
    <w:rsid w:val="00696BD5"/>
    <w:rsid w:val="006A6C24"/>
    <w:rsid w:val="006B2A99"/>
    <w:rsid w:val="006B517E"/>
    <w:rsid w:val="006B7A2C"/>
    <w:rsid w:val="006B7F1F"/>
    <w:rsid w:val="006C02C8"/>
    <w:rsid w:val="006C29A9"/>
    <w:rsid w:val="006C2CA6"/>
    <w:rsid w:val="006D14E6"/>
    <w:rsid w:val="006D46E8"/>
    <w:rsid w:val="006D4C54"/>
    <w:rsid w:val="00703471"/>
    <w:rsid w:val="00710F1A"/>
    <w:rsid w:val="00724055"/>
    <w:rsid w:val="0074525A"/>
    <w:rsid w:val="00746F39"/>
    <w:rsid w:val="00750C60"/>
    <w:rsid w:val="00751CDC"/>
    <w:rsid w:val="00754CC8"/>
    <w:rsid w:val="007555AB"/>
    <w:rsid w:val="0075727D"/>
    <w:rsid w:val="00760648"/>
    <w:rsid w:val="00764C52"/>
    <w:rsid w:val="0077431B"/>
    <w:rsid w:val="007761B5"/>
    <w:rsid w:val="007761BB"/>
    <w:rsid w:val="00781ADD"/>
    <w:rsid w:val="00782BD2"/>
    <w:rsid w:val="007959C8"/>
    <w:rsid w:val="00796522"/>
    <w:rsid w:val="007A488A"/>
    <w:rsid w:val="007B7DFF"/>
    <w:rsid w:val="007C50A2"/>
    <w:rsid w:val="007C5721"/>
    <w:rsid w:val="007C6711"/>
    <w:rsid w:val="007D187F"/>
    <w:rsid w:val="007D7D76"/>
    <w:rsid w:val="007E206C"/>
    <w:rsid w:val="00810225"/>
    <w:rsid w:val="008169F6"/>
    <w:rsid w:val="00824BCD"/>
    <w:rsid w:val="00832CF7"/>
    <w:rsid w:val="00837D77"/>
    <w:rsid w:val="00844485"/>
    <w:rsid w:val="0085283E"/>
    <w:rsid w:val="0085472B"/>
    <w:rsid w:val="00856160"/>
    <w:rsid w:val="00856D52"/>
    <w:rsid w:val="008579F3"/>
    <w:rsid w:val="00865057"/>
    <w:rsid w:val="0086729F"/>
    <w:rsid w:val="00880DC1"/>
    <w:rsid w:val="0089500E"/>
    <w:rsid w:val="0089541D"/>
    <w:rsid w:val="008A3B98"/>
    <w:rsid w:val="008A50B0"/>
    <w:rsid w:val="008A7ADC"/>
    <w:rsid w:val="008B1C2A"/>
    <w:rsid w:val="008B672F"/>
    <w:rsid w:val="008B701D"/>
    <w:rsid w:val="008C103D"/>
    <w:rsid w:val="008C20F6"/>
    <w:rsid w:val="008D58D5"/>
    <w:rsid w:val="008E63CA"/>
    <w:rsid w:val="008E78E6"/>
    <w:rsid w:val="008F5E3C"/>
    <w:rsid w:val="00901CB0"/>
    <w:rsid w:val="00905C5C"/>
    <w:rsid w:val="009077DE"/>
    <w:rsid w:val="009112B1"/>
    <w:rsid w:val="0092235F"/>
    <w:rsid w:val="00922A0A"/>
    <w:rsid w:val="00944321"/>
    <w:rsid w:val="00955BFC"/>
    <w:rsid w:val="0095705A"/>
    <w:rsid w:val="0096601B"/>
    <w:rsid w:val="00982BE3"/>
    <w:rsid w:val="00990CAA"/>
    <w:rsid w:val="009A172E"/>
    <w:rsid w:val="009A5717"/>
    <w:rsid w:val="009B1525"/>
    <w:rsid w:val="009B366B"/>
    <w:rsid w:val="009C0D78"/>
    <w:rsid w:val="009C1E2C"/>
    <w:rsid w:val="009C238C"/>
    <w:rsid w:val="009C44AE"/>
    <w:rsid w:val="009C57A5"/>
    <w:rsid w:val="009D6918"/>
    <w:rsid w:val="009D6E81"/>
    <w:rsid w:val="009D71F5"/>
    <w:rsid w:val="009E059F"/>
    <w:rsid w:val="009E468F"/>
    <w:rsid w:val="009F5E78"/>
    <w:rsid w:val="00A21F4C"/>
    <w:rsid w:val="00A231A2"/>
    <w:rsid w:val="00A339D4"/>
    <w:rsid w:val="00A41BD9"/>
    <w:rsid w:val="00A44367"/>
    <w:rsid w:val="00A47297"/>
    <w:rsid w:val="00A52D10"/>
    <w:rsid w:val="00A53897"/>
    <w:rsid w:val="00A54DF1"/>
    <w:rsid w:val="00A6648E"/>
    <w:rsid w:val="00A7506E"/>
    <w:rsid w:val="00A84AB0"/>
    <w:rsid w:val="00A94C79"/>
    <w:rsid w:val="00A95D24"/>
    <w:rsid w:val="00A97C0A"/>
    <w:rsid w:val="00AC25C9"/>
    <w:rsid w:val="00AC271C"/>
    <w:rsid w:val="00AD2C2D"/>
    <w:rsid w:val="00AD3712"/>
    <w:rsid w:val="00AE1985"/>
    <w:rsid w:val="00AE392A"/>
    <w:rsid w:val="00AE5BB8"/>
    <w:rsid w:val="00AE7A48"/>
    <w:rsid w:val="00AF53C1"/>
    <w:rsid w:val="00AF612C"/>
    <w:rsid w:val="00B03220"/>
    <w:rsid w:val="00B25C2F"/>
    <w:rsid w:val="00B31460"/>
    <w:rsid w:val="00B317B1"/>
    <w:rsid w:val="00B33664"/>
    <w:rsid w:val="00B34DA7"/>
    <w:rsid w:val="00B37CBC"/>
    <w:rsid w:val="00B4326B"/>
    <w:rsid w:val="00B668AA"/>
    <w:rsid w:val="00B76D91"/>
    <w:rsid w:val="00B772C5"/>
    <w:rsid w:val="00B87E55"/>
    <w:rsid w:val="00B90767"/>
    <w:rsid w:val="00B97367"/>
    <w:rsid w:val="00BA2436"/>
    <w:rsid w:val="00BA4DD4"/>
    <w:rsid w:val="00BB6CE2"/>
    <w:rsid w:val="00BC0CF5"/>
    <w:rsid w:val="00BC13BB"/>
    <w:rsid w:val="00BC2A3F"/>
    <w:rsid w:val="00BC357D"/>
    <w:rsid w:val="00BC5A2C"/>
    <w:rsid w:val="00BD5346"/>
    <w:rsid w:val="00BF534F"/>
    <w:rsid w:val="00C114D9"/>
    <w:rsid w:val="00C1203D"/>
    <w:rsid w:val="00C16EA3"/>
    <w:rsid w:val="00C26659"/>
    <w:rsid w:val="00C26F07"/>
    <w:rsid w:val="00C31AE0"/>
    <w:rsid w:val="00C330F9"/>
    <w:rsid w:val="00C36DD2"/>
    <w:rsid w:val="00C47440"/>
    <w:rsid w:val="00C52EC0"/>
    <w:rsid w:val="00C60ACD"/>
    <w:rsid w:val="00C61F83"/>
    <w:rsid w:val="00C64733"/>
    <w:rsid w:val="00C74714"/>
    <w:rsid w:val="00C76198"/>
    <w:rsid w:val="00C77130"/>
    <w:rsid w:val="00C80F12"/>
    <w:rsid w:val="00C81E63"/>
    <w:rsid w:val="00C8736F"/>
    <w:rsid w:val="00C9364B"/>
    <w:rsid w:val="00CA6FA4"/>
    <w:rsid w:val="00CA795B"/>
    <w:rsid w:val="00CB0609"/>
    <w:rsid w:val="00CD3D98"/>
    <w:rsid w:val="00CE2374"/>
    <w:rsid w:val="00CF1860"/>
    <w:rsid w:val="00D024FE"/>
    <w:rsid w:val="00D05E53"/>
    <w:rsid w:val="00D071C5"/>
    <w:rsid w:val="00D12BE3"/>
    <w:rsid w:val="00D145F6"/>
    <w:rsid w:val="00D15E5C"/>
    <w:rsid w:val="00D25010"/>
    <w:rsid w:val="00D25BF3"/>
    <w:rsid w:val="00D34734"/>
    <w:rsid w:val="00D4164B"/>
    <w:rsid w:val="00D53859"/>
    <w:rsid w:val="00D551A3"/>
    <w:rsid w:val="00D62B5B"/>
    <w:rsid w:val="00D8379F"/>
    <w:rsid w:val="00D912FE"/>
    <w:rsid w:val="00D91856"/>
    <w:rsid w:val="00D930FD"/>
    <w:rsid w:val="00DB4D51"/>
    <w:rsid w:val="00DB6D40"/>
    <w:rsid w:val="00DC1443"/>
    <w:rsid w:val="00DC7D99"/>
    <w:rsid w:val="00DD029B"/>
    <w:rsid w:val="00DD0EB2"/>
    <w:rsid w:val="00DE362B"/>
    <w:rsid w:val="00DE4C27"/>
    <w:rsid w:val="00DF1AAC"/>
    <w:rsid w:val="00E24A4E"/>
    <w:rsid w:val="00E25399"/>
    <w:rsid w:val="00E31CA5"/>
    <w:rsid w:val="00E4388B"/>
    <w:rsid w:val="00E45630"/>
    <w:rsid w:val="00E52D21"/>
    <w:rsid w:val="00E52DA9"/>
    <w:rsid w:val="00E53F83"/>
    <w:rsid w:val="00E54379"/>
    <w:rsid w:val="00E7145B"/>
    <w:rsid w:val="00E7320A"/>
    <w:rsid w:val="00E7380D"/>
    <w:rsid w:val="00E83BB4"/>
    <w:rsid w:val="00E87D3B"/>
    <w:rsid w:val="00E92F9C"/>
    <w:rsid w:val="00E9314F"/>
    <w:rsid w:val="00E93BDE"/>
    <w:rsid w:val="00E9705E"/>
    <w:rsid w:val="00EA0037"/>
    <w:rsid w:val="00EA69BC"/>
    <w:rsid w:val="00EB2DA2"/>
    <w:rsid w:val="00EB4B91"/>
    <w:rsid w:val="00EB4C8A"/>
    <w:rsid w:val="00ED4799"/>
    <w:rsid w:val="00ED68D0"/>
    <w:rsid w:val="00EE3E7E"/>
    <w:rsid w:val="00EE6F7E"/>
    <w:rsid w:val="00EF6EB4"/>
    <w:rsid w:val="00F0206F"/>
    <w:rsid w:val="00F0372F"/>
    <w:rsid w:val="00F055E6"/>
    <w:rsid w:val="00F2365F"/>
    <w:rsid w:val="00F2394B"/>
    <w:rsid w:val="00F45B32"/>
    <w:rsid w:val="00F53B37"/>
    <w:rsid w:val="00F541C8"/>
    <w:rsid w:val="00F55712"/>
    <w:rsid w:val="00F64374"/>
    <w:rsid w:val="00F676E1"/>
    <w:rsid w:val="00F80062"/>
    <w:rsid w:val="00F818FE"/>
    <w:rsid w:val="00FA12D7"/>
    <w:rsid w:val="00FB1B5B"/>
    <w:rsid w:val="00FB3EE3"/>
    <w:rsid w:val="00FC0800"/>
    <w:rsid w:val="00FC11D5"/>
    <w:rsid w:val="00FC2152"/>
    <w:rsid w:val="00FC46BA"/>
    <w:rsid w:val="00FE4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10"/>
    <w:rPr>
      <w:sz w:val="24"/>
      <w:szCs w:val="24"/>
    </w:rPr>
  </w:style>
  <w:style w:type="paragraph" w:styleId="1">
    <w:name w:val="heading 1"/>
    <w:basedOn w:val="a"/>
    <w:next w:val="a"/>
    <w:qFormat/>
    <w:rsid w:val="000F3F10"/>
    <w:pPr>
      <w:keepNext/>
      <w:jc w:val="right"/>
      <w:outlineLvl w:val="0"/>
    </w:pPr>
    <w:rPr>
      <w:sz w:val="28"/>
      <w:szCs w:val="28"/>
    </w:rPr>
  </w:style>
  <w:style w:type="paragraph" w:styleId="3">
    <w:name w:val="heading 3"/>
    <w:basedOn w:val="a"/>
    <w:next w:val="a"/>
    <w:link w:val="30"/>
    <w:uiPriority w:val="9"/>
    <w:semiHidden/>
    <w:unhideWhenUsed/>
    <w:qFormat/>
    <w:rsid w:val="000F427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F3F10"/>
    <w:pPr>
      <w:widowControl w:val="0"/>
      <w:autoSpaceDE w:val="0"/>
      <w:autoSpaceDN w:val="0"/>
      <w:adjustRightInd w:val="0"/>
      <w:ind w:firstLine="720"/>
    </w:pPr>
    <w:rPr>
      <w:rFonts w:ascii="Arial" w:hAnsi="Arial" w:cs="Arial"/>
    </w:rPr>
  </w:style>
  <w:style w:type="paragraph" w:customStyle="1" w:styleId="ConsNonformat">
    <w:name w:val="ConsNonformat"/>
    <w:rsid w:val="000F3F10"/>
    <w:pPr>
      <w:widowControl w:val="0"/>
      <w:autoSpaceDE w:val="0"/>
      <w:autoSpaceDN w:val="0"/>
      <w:adjustRightInd w:val="0"/>
    </w:pPr>
    <w:rPr>
      <w:rFonts w:ascii="Courier New" w:hAnsi="Courier New" w:cs="Courier New"/>
    </w:rPr>
  </w:style>
  <w:style w:type="paragraph" w:customStyle="1" w:styleId="ConsTitle">
    <w:name w:val="ConsTitle"/>
    <w:rsid w:val="000F3F10"/>
    <w:pPr>
      <w:widowControl w:val="0"/>
      <w:autoSpaceDE w:val="0"/>
      <w:autoSpaceDN w:val="0"/>
      <w:adjustRightInd w:val="0"/>
    </w:pPr>
    <w:rPr>
      <w:rFonts w:ascii="Arial" w:hAnsi="Arial" w:cs="Arial"/>
      <w:b/>
      <w:bCs/>
    </w:rPr>
  </w:style>
  <w:style w:type="paragraph" w:customStyle="1" w:styleId="ConsCell">
    <w:name w:val="ConsCell"/>
    <w:rsid w:val="000F3F10"/>
    <w:pPr>
      <w:widowControl w:val="0"/>
      <w:autoSpaceDE w:val="0"/>
      <w:autoSpaceDN w:val="0"/>
      <w:adjustRightInd w:val="0"/>
    </w:pPr>
    <w:rPr>
      <w:rFonts w:ascii="Arial" w:hAnsi="Arial" w:cs="Arial"/>
    </w:rPr>
  </w:style>
  <w:style w:type="paragraph" w:styleId="a3">
    <w:name w:val="header"/>
    <w:basedOn w:val="a"/>
    <w:rsid w:val="002C2E48"/>
    <w:pPr>
      <w:tabs>
        <w:tab w:val="center" w:pos="4153"/>
        <w:tab w:val="right" w:pos="8306"/>
      </w:tabs>
      <w:autoSpaceDE w:val="0"/>
      <w:autoSpaceDN w:val="0"/>
    </w:pPr>
    <w:rPr>
      <w:sz w:val="20"/>
      <w:szCs w:val="20"/>
    </w:rPr>
  </w:style>
  <w:style w:type="paragraph" w:styleId="a4">
    <w:name w:val="Body Text"/>
    <w:basedOn w:val="a"/>
    <w:rsid w:val="002C2E48"/>
    <w:pPr>
      <w:spacing w:after="120"/>
    </w:pPr>
  </w:style>
  <w:style w:type="paragraph" w:styleId="2">
    <w:name w:val="Body Text Indent 2"/>
    <w:basedOn w:val="a"/>
    <w:rsid w:val="002C2E48"/>
    <w:pPr>
      <w:spacing w:after="120" w:line="480" w:lineRule="auto"/>
      <w:ind w:left="283"/>
    </w:pPr>
  </w:style>
  <w:style w:type="table" w:styleId="a5">
    <w:name w:val="Table Grid"/>
    <w:basedOn w:val="a1"/>
    <w:rsid w:val="002C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2C2E48"/>
  </w:style>
  <w:style w:type="paragraph" w:styleId="a7">
    <w:name w:val="footnote text"/>
    <w:basedOn w:val="a"/>
    <w:semiHidden/>
    <w:rsid w:val="00760648"/>
    <w:pPr>
      <w:autoSpaceDE w:val="0"/>
      <w:autoSpaceDN w:val="0"/>
    </w:pPr>
    <w:rPr>
      <w:sz w:val="20"/>
      <w:szCs w:val="20"/>
    </w:rPr>
  </w:style>
  <w:style w:type="character" w:styleId="a8">
    <w:name w:val="footnote reference"/>
    <w:semiHidden/>
    <w:rsid w:val="00760648"/>
    <w:rPr>
      <w:vertAlign w:val="superscript"/>
    </w:rPr>
  </w:style>
  <w:style w:type="paragraph" w:styleId="a9">
    <w:name w:val="Balloon Text"/>
    <w:basedOn w:val="a"/>
    <w:link w:val="aa"/>
    <w:uiPriority w:val="99"/>
    <w:semiHidden/>
    <w:rsid w:val="00B87E55"/>
    <w:rPr>
      <w:rFonts w:ascii="Tahoma" w:hAnsi="Tahoma"/>
      <w:sz w:val="16"/>
      <w:szCs w:val="16"/>
    </w:rPr>
  </w:style>
  <w:style w:type="character" w:customStyle="1" w:styleId="ab">
    <w:name w:val="Гипертекстовая ссылка"/>
    <w:rsid w:val="00E4388B"/>
    <w:rPr>
      <w:color w:val="008000"/>
      <w:sz w:val="20"/>
      <w:szCs w:val="20"/>
      <w:u w:val="single"/>
    </w:rPr>
  </w:style>
  <w:style w:type="paragraph" w:styleId="ac">
    <w:name w:val="footer"/>
    <w:basedOn w:val="a"/>
    <w:link w:val="ad"/>
    <w:uiPriority w:val="99"/>
    <w:rsid w:val="00125977"/>
    <w:pPr>
      <w:tabs>
        <w:tab w:val="center" w:pos="4677"/>
        <w:tab w:val="right" w:pos="9355"/>
      </w:tabs>
    </w:pPr>
  </w:style>
  <w:style w:type="paragraph" w:customStyle="1" w:styleId="ConsPlusTitle">
    <w:name w:val="ConsPlusTitle"/>
    <w:rsid w:val="00125977"/>
    <w:pPr>
      <w:widowControl w:val="0"/>
      <w:autoSpaceDE w:val="0"/>
      <w:autoSpaceDN w:val="0"/>
      <w:adjustRightInd w:val="0"/>
    </w:pPr>
    <w:rPr>
      <w:rFonts w:ascii="Arial" w:hAnsi="Arial" w:cs="Arial"/>
      <w:b/>
      <w:bCs/>
    </w:rPr>
  </w:style>
  <w:style w:type="paragraph" w:customStyle="1" w:styleId="ConsPlusNormal">
    <w:name w:val="ConsPlusNormal"/>
    <w:rsid w:val="00616496"/>
    <w:pPr>
      <w:widowControl w:val="0"/>
      <w:autoSpaceDE w:val="0"/>
      <w:autoSpaceDN w:val="0"/>
      <w:adjustRightInd w:val="0"/>
      <w:ind w:firstLine="720"/>
    </w:pPr>
    <w:rPr>
      <w:rFonts w:ascii="Arial" w:hAnsi="Arial" w:cs="Arial"/>
    </w:rPr>
  </w:style>
  <w:style w:type="paragraph" w:customStyle="1" w:styleId="10">
    <w:name w:val="Обычный1"/>
    <w:rsid w:val="00616496"/>
  </w:style>
  <w:style w:type="character" w:customStyle="1" w:styleId="aa">
    <w:name w:val="Текст выноски Знак"/>
    <w:link w:val="a9"/>
    <w:uiPriority w:val="99"/>
    <w:semiHidden/>
    <w:rsid w:val="00616496"/>
    <w:rPr>
      <w:rFonts w:ascii="Tahoma" w:hAnsi="Tahoma" w:cs="Tahoma"/>
      <w:sz w:val="16"/>
      <w:szCs w:val="16"/>
    </w:rPr>
  </w:style>
  <w:style w:type="character" w:customStyle="1" w:styleId="ad">
    <w:name w:val="Нижний колонтитул Знак"/>
    <w:link w:val="ac"/>
    <w:uiPriority w:val="99"/>
    <w:rsid w:val="00616496"/>
    <w:rPr>
      <w:sz w:val="24"/>
      <w:szCs w:val="24"/>
    </w:rPr>
  </w:style>
  <w:style w:type="character" w:customStyle="1" w:styleId="30">
    <w:name w:val="Заголовок 3 Знак"/>
    <w:basedOn w:val="a0"/>
    <w:link w:val="3"/>
    <w:uiPriority w:val="9"/>
    <w:semiHidden/>
    <w:rsid w:val="000F4278"/>
    <w:rPr>
      <w:rFonts w:ascii="Cambria" w:eastAsia="Times New Roman" w:hAnsi="Cambria" w:cs="Times New Roman"/>
      <w:b/>
      <w:bCs/>
      <w:color w:val="4F81BD"/>
      <w:sz w:val="24"/>
      <w:szCs w:val="24"/>
    </w:rPr>
  </w:style>
  <w:style w:type="paragraph" w:customStyle="1" w:styleId="21">
    <w:name w:val="Основной текст 21"/>
    <w:basedOn w:val="a"/>
    <w:rsid w:val="000F4278"/>
    <w:pPr>
      <w:suppressAutoHyphens/>
      <w:ind w:right="5496"/>
      <w:jc w:val="center"/>
    </w:pPr>
    <w:rPr>
      <w:kern w:val="1"/>
      <w:sz w:val="28"/>
      <w:szCs w:val="20"/>
      <w:lang w:eastAsia="ar-SA"/>
    </w:rPr>
  </w:style>
  <w:style w:type="table" w:customStyle="1" w:styleId="TableNormal">
    <w:name w:val="Table Normal"/>
    <w:uiPriority w:val="2"/>
    <w:semiHidden/>
    <w:unhideWhenUsed/>
    <w:qFormat/>
    <w:rsid w:val="000378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7888"/>
    <w:pPr>
      <w:widowControl w:val="0"/>
      <w:autoSpaceDE w:val="0"/>
      <w:autoSpaceDN w:val="0"/>
      <w:spacing w:line="298" w:lineRule="exact"/>
    </w:pPr>
    <w:rPr>
      <w:sz w:val="22"/>
      <w:szCs w:val="22"/>
      <w:lang w:bidi="ru-RU"/>
    </w:rPr>
  </w:style>
  <w:style w:type="paragraph" w:customStyle="1" w:styleId="Heading1">
    <w:name w:val="Heading 1"/>
    <w:basedOn w:val="a"/>
    <w:uiPriority w:val="1"/>
    <w:qFormat/>
    <w:rsid w:val="00037888"/>
    <w:pPr>
      <w:widowControl w:val="0"/>
      <w:autoSpaceDE w:val="0"/>
      <w:autoSpaceDN w:val="0"/>
      <w:ind w:left="125" w:hanging="280"/>
      <w:outlineLvl w:val="1"/>
    </w:pPr>
    <w:rPr>
      <w:b/>
      <w:bCs/>
      <w:i/>
      <w:sz w:val="28"/>
      <w:szCs w:val="28"/>
      <w:lang w:bidi="ru-RU"/>
    </w:rPr>
  </w:style>
  <w:style w:type="paragraph" w:styleId="ae">
    <w:name w:val="List Paragraph"/>
    <w:basedOn w:val="a"/>
    <w:uiPriority w:val="1"/>
    <w:qFormat/>
    <w:rsid w:val="00037888"/>
    <w:pPr>
      <w:widowControl w:val="0"/>
      <w:autoSpaceDE w:val="0"/>
      <w:autoSpaceDN w:val="0"/>
      <w:ind w:left="160" w:firstLine="491"/>
      <w:jc w:val="both"/>
    </w:pPr>
    <w:rPr>
      <w:sz w:val="22"/>
      <w:szCs w:val="22"/>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91A0-DF24-4BD0-9B5B-3052D5D7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921</Words>
  <Characters>7919</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Krokoz™</Company>
  <LinksUpToDate>false</LinksUpToDate>
  <CharactersWithSpaces>8823</CharactersWithSpaces>
  <SharedDoc>false</SharedDoc>
  <HLinks>
    <vt:vector size="6" baseType="variant">
      <vt:variant>
        <vt:i4>3080253</vt:i4>
      </vt:variant>
      <vt:variant>
        <vt:i4>0</vt:i4>
      </vt:variant>
      <vt:variant>
        <vt:i4>0</vt:i4>
      </vt:variant>
      <vt:variant>
        <vt:i4>5</vt:i4>
      </vt:variant>
      <vt:variant>
        <vt:lpwstr>consultantplus://offline/ref=52889C8EC208A263FF1D733E1458D12A72C0F21C75460ED6D9A3B818CF3317E64155B4D5E1019DA7kAO9J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Админ_2</cp:lastModifiedBy>
  <cp:revision>6</cp:revision>
  <cp:lastPrinted>2018-10-31T07:56:00Z</cp:lastPrinted>
  <dcterms:created xsi:type="dcterms:W3CDTF">2018-10-31T06:57:00Z</dcterms:created>
  <dcterms:modified xsi:type="dcterms:W3CDTF">2018-10-31T11:18:00Z</dcterms:modified>
</cp:coreProperties>
</file>