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7F" w:rsidRDefault="000C2E7F" w:rsidP="001D2A55">
      <w:pPr>
        <w:jc w:val="center"/>
      </w:pPr>
    </w:p>
    <w:p w:rsidR="000C2E7F" w:rsidRPr="001D2A55" w:rsidRDefault="000C2E7F" w:rsidP="000C2E7F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1D2A5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депутатов ПОНЯТОВСКОГО СЕЛЬСКОГО поселения</w:t>
      </w:r>
    </w:p>
    <w:p w:rsidR="003E5DA1" w:rsidRPr="001D2A55" w:rsidRDefault="002F3F38" w:rsidP="001D2A55">
      <w:pPr>
        <w:rPr>
          <w:sz w:val="24"/>
          <w:szCs w:val="24"/>
        </w:rPr>
      </w:pPr>
      <w:r w:rsidRPr="001D2A5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</w:t>
      </w:r>
      <w:r w:rsidR="000C2E7F" w:rsidRPr="001D2A5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ШУМЯЧСКОГО района Смоленской област</w:t>
      </w:r>
      <w:bookmarkStart w:id="0" w:name="_GoBack"/>
      <w:bookmarkEnd w:id="0"/>
      <w:r w:rsidR="001D2A5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и</w:t>
      </w:r>
    </w:p>
    <w:p w:rsidR="000C2E7F" w:rsidRPr="001D2A55" w:rsidRDefault="002F3F38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2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C2E7F" w:rsidRPr="001D2A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E7F" w:rsidRPr="001D2A55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1D2A55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1D2A55" w:rsidRDefault="00C70886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31 мая </w:t>
      </w:r>
      <w:r w:rsidR="003E5DA1"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г.  </w:t>
      </w:r>
      <w:r w:rsidR="003E5DA1"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  </w:t>
      </w:r>
      <w:r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</w:p>
    <w:p w:rsidR="000C2E7F" w:rsidRPr="001D2A55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Понятовка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   внесении   изменений  </w:t>
      </w:r>
      <w:r w:rsid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 решение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      депутатов       </w:t>
      </w:r>
      <w:r w:rsid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Шумячского района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 области</w:t>
      </w:r>
      <w:r w:rsid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№25 от</w:t>
      </w:r>
      <w:r w:rsid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28.12.2017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«О  бюджете  </w:t>
      </w:r>
      <w:r w:rsid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 поселения   </w:t>
      </w:r>
      <w:r w:rsid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Шумячского 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Смоленской   области </w:t>
      </w:r>
      <w:r w:rsid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 2018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и  на   плановый период 2019 и 2020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2A55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Понятовского сельского поселения Шумячского района Смоленской области</w:t>
      </w:r>
      <w:r w:rsid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 депутатов Понятовского сельского поселения Шумячского района Смоленской области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И Л:</w:t>
      </w:r>
    </w:p>
    <w:p w:rsidR="001D2A55" w:rsidRDefault="001D2A55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решение Совета депутатов Понятовского сельского поселения Шумячского района Смоленской области № 25 от 28.12.2017, «О бюджете Понятовского сельского поселения Шумячского района Смоленской области на 2018 год и на плановый период 2019 и 2020 годов» изменения: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 изложить в следующей редакции: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«1. Утвердить основные характеристики  бюджета Понятовского сельского поселения Шумячского района Смоленской области на 2018 год: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1) общий объем доходов бюджета Понятовского сельского поселения Шумячского района Смоленской области в сумме </w:t>
      </w:r>
      <w:r w:rsidR="002514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3 969 013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рублей, в том числе объем безвозмездных поступлений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568 321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,00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из которых объем получаемых межбюджетных трансфертов – </w:t>
      </w:r>
      <w:r w:rsidR="002514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89 921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E47B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184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341</w:t>
      </w:r>
      <w:r w:rsidR="00A823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4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430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 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дефицит бюджета Понятовского сельского поселения Шумячского района Смоленской области в сумме 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372417,74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что составляет </w:t>
      </w:r>
      <w:r w:rsidR="00BB33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26,6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процентов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утвержденного  общего годового объема доходов бюджета без учета утвержденного объема безвозмездных поступлений.»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2) 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12 изложить в новой редакции: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«12.Утвердить объем бюджетных ассигнований на финансовое обеспечение реализации муниципальных программ в 2018 году в сумме </w:t>
      </w:r>
      <w:r w:rsidRPr="000C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</w:t>
      </w:r>
      <w:r w:rsidR="00E47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 </w:t>
      </w:r>
      <w:r w:rsidR="002F3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666 238</w:t>
      </w:r>
      <w:r w:rsidRPr="000C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рублей, в 2019 году в сумме 3 341 314,00 рублей, в 2020 году в сумме 3 285 765,00 рублей»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1D2A55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0C2E7F"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пунктом 11а изложить в новой редакции: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«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11а. Утвердить объем бюджетных ассигнований, направленных на исполнение публичных нормативных обязательств; в 2018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61 000,00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2019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2020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4083" w:rsidRDefault="000C2E7F" w:rsidP="00184083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4)Изложить приложение № 1 «Источники финансирования дефицита бюджета Понятовского сельского поселения Шумячского района Смоленской области на 2018 год» в новой  редакции  (прилагается).</w:t>
      </w:r>
    </w:p>
    <w:p w:rsidR="00307577" w:rsidRPr="00184083" w:rsidRDefault="00184083" w:rsidP="00184083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="00307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Изложить приложение № 3 </w:t>
      </w:r>
      <w:r w:rsidR="002F3F3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4083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083">
        <w:rPr>
          <w:rFonts w:ascii="Times New Roman" w:hAnsi="Times New Roman" w:cs="Times New Roman"/>
          <w:sz w:val="24"/>
          <w:szCs w:val="24"/>
        </w:rPr>
        <w:t>бюджета Понятовского сельского поселения Шумячского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4083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2F3F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( прилагается ).</w:t>
      </w:r>
    </w:p>
    <w:p w:rsidR="00942058" w:rsidRPr="00942058" w:rsidRDefault="00184083" w:rsidP="00942058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82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Изложить приложение № 7 </w:t>
      </w:r>
      <w:r w:rsid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42058" w:rsidRP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Прогнозируемые безвозмездные поступления </w:t>
      </w:r>
    </w:p>
    <w:p w:rsidR="00A82362" w:rsidRPr="000C2E7F" w:rsidRDefault="00942058" w:rsidP="00942058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>в бюджет Понятовского сельского поселения Шумячского района Смоленской области 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в новой редакции (прилагается).</w:t>
      </w:r>
    </w:p>
    <w:p w:rsidR="000C2E7F" w:rsidRPr="000C2E7F" w:rsidRDefault="00184083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OLE_LINK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7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)Изложить приложение № 9 «Распределение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 в   новой  редакции  (прилагается).</w:t>
      </w:r>
    </w:p>
    <w:p w:rsidR="000C2E7F" w:rsidRPr="000C2E7F" w:rsidRDefault="00184083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)Изложить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год» в   новой  редакции  (прилагается).</w:t>
      </w:r>
    </w:p>
    <w:p w:rsidR="000C2E7F" w:rsidRPr="000C2E7F" w:rsidRDefault="00184083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13 «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Ведомственная структура расходов бюджета Понятовского                                     сельского поселения Шумячского района Смоленской области (распределение бюджетных          ассигнований  по главным распорядителям бюджетных средств, разделам, подразделам, целевым статьям (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 на 2018 год»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 новой       редакции  (прилагается).</w:t>
      </w:r>
    </w:p>
    <w:p w:rsidR="000C2E7F" w:rsidRPr="000C2E7F" w:rsidRDefault="00184083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15 «</w:t>
      </w:r>
      <w:r w:rsidR="000C2E7F" w:rsidRPr="000C2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Распределение бюджетных ассигнований по муниципальным программам и не программным направлениям деятельности на 2018 год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  новой  редакции  (прилагается).</w:t>
      </w:r>
    </w:p>
    <w:bookmarkEnd w:id="1"/>
    <w:p w:rsidR="000C2E7F" w:rsidRPr="000C2E7F" w:rsidRDefault="000C2E7F" w:rsidP="000C2E7F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0C2E7F" w:rsidRPr="000C2E7F" w:rsidRDefault="000C2E7F" w:rsidP="000C2E7F">
      <w:p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сельского поселения </w:t>
      </w:r>
    </w:p>
    <w:p w:rsidR="00184083" w:rsidRDefault="000C2E7F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Шумячского района Смоленской области                            Н. Б. Бондарева.</w:t>
      </w:r>
    </w:p>
    <w:p w:rsidR="001D2A55" w:rsidRDefault="002F3F38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1D2A55" w:rsidRDefault="001D2A55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A55" w:rsidRDefault="001D2A55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A55" w:rsidRDefault="001D2A55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A55" w:rsidRDefault="001D2A55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1D2A55" w:rsidP="001D2A5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2F3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754C3F" w:rsidRDefault="00754C3F" w:rsidP="000C2E7F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C70886" w:rsidP="000C2E7F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 Понятовского сельского поселения Шумячского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области от 28.12. 2017</w:t>
      </w:r>
      <w:r w:rsidR="00754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Понятовского сельского поселения Шумячского   района Смоленской области на 2018 год и на плановый период 2019 и 2020 годов</w:t>
      </w:r>
      <w:r w:rsidR="00754C3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нов. ред.№20  от 31.05.2018года.) </w:t>
      </w: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1D2A55" w:rsidRDefault="00722816" w:rsidP="000C2E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hyperlink r:id="rId6" w:history="1">
        <w:r w:rsidR="000C2E7F" w:rsidRPr="001D2A55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Источники финансирования</w:t>
        </w:r>
      </w:hyperlink>
      <w:r w:rsidR="000C2E7F" w:rsidRPr="001D2A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дефицита бюджета Понятовского сельского поселения Шумячского района Смоленской области на 2018 год</w:t>
      </w:r>
    </w:p>
    <w:p w:rsidR="000C2E7F" w:rsidRPr="001D2A55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A55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263" w:type="dxa"/>
        <w:tblInd w:w="-459" w:type="dxa"/>
        <w:tblLayout w:type="fixed"/>
        <w:tblLook w:val="0000"/>
      </w:tblPr>
      <w:tblGrid>
        <w:gridCol w:w="3119"/>
        <w:gridCol w:w="5479"/>
        <w:gridCol w:w="1665"/>
      </w:tblGrid>
      <w:tr w:rsidR="000C2E7F" w:rsidRPr="000C2E7F" w:rsidTr="000C2E7F">
        <w:trPr>
          <w:trHeight w:val="1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46" w:type="dxa"/>
        <w:tblInd w:w="-441" w:type="dxa"/>
        <w:tblLayout w:type="fixed"/>
        <w:tblLook w:val="0000"/>
      </w:tblPr>
      <w:tblGrid>
        <w:gridCol w:w="3119"/>
        <w:gridCol w:w="5528"/>
        <w:gridCol w:w="1599"/>
      </w:tblGrid>
      <w:tr w:rsidR="000C2E7F" w:rsidRPr="000C2E7F" w:rsidTr="000C2E7F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251404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372417,74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251404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372417,74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2514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3969013,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251404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04" w:rsidRPr="000C2E7F" w:rsidRDefault="00251404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04" w:rsidRPr="000C2E7F" w:rsidRDefault="00251404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04" w:rsidRDefault="00251404">
            <w:r w:rsidRPr="009515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- 3969013,,00</w:t>
            </w:r>
          </w:p>
        </w:tc>
      </w:tr>
      <w:tr w:rsidR="00251404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04" w:rsidRPr="000C2E7F" w:rsidRDefault="00251404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04" w:rsidRPr="000C2E7F" w:rsidRDefault="00251404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04" w:rsidRDefault="00251404">
            <w:r w:rsidRPr="009515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- 3969013,,00</w:t>
            </w:r>
          </w:p>
        </w:tc>
      </w:tr>
      <w:tr w:rsidR="00251404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04" w:rsidRPr="000C2E7F" w:rsidRDefault="00251404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04" w:rsidRPr="000C2E7F" w:rsidRDefault="00251404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04" w:rsidRDefault="00251404">
            <w:r w:rsidRPr="009515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- 3969013,,00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835932" w:rsidP="008359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4341430,74</w:t>
            </w:r>
          </w:p>
        </w:tc>
      </w:tr>
      <w:tr w:rsidR="00835932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32" w:rsidRDefault="00835932" w:rsidP="00835932">
            <w:pPr>
              <w:jc w:val="right"/>
            </w:pPr>
            <w:r w:rsidRPr="00F2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4341430,74</w:t>
            </w:r>
          </w:p>
        </w:tc>
      </w:tr>
      <w:tr w:rsidR="00835932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32" w:rsidRDefault="00835932" w:rsidP="00835932">
            <w:pPr>
              <w:jc w:val="right"/>
            </w:pPr>
            <w:r w:rsidRPr="00F2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4341430,74</w:t>
            </w:r>
          </w:p>
        </w:tc>
      </w:tr>
      <w:tr w:rsidR="00835932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32" w:rsidRDefault="00835932" w:rsidP="00835932">
            <w:pPr>
              <w:jc w:val="right"/>
            </w:pPr>
            <w:r w:rsidRPr="00F2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4341430,74</w:t>
            </w:r>
          </w:p>
        </w:tc>
      </w:tr>
    </w:tbl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404" w:rsidRDefault="00251404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2A55" w:rsidRDefault="00184083" w:rsidP="00184083">
      <w:pPr>
        <w:ind w:firstLine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40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84083" w:rsidRDefault="001D2A55" w:rsidP="00184083">
      <w:pPr>
        <w:ind w:firstLine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4083" w:rsidRPr="00184083">
        <w:rPr>
          <w:rFonts w:ascii="Times New Roman" w:hAnsi="Times New Roman" w:cs="Times New Roman"/>
          <w:sz w:val="24"/>
          <w:szCs w:val="24"/>
        </w:rPr>
        <w:t xml:space="preserve">   Приложение 3 </w:t>
      </w:r>
    </w:p>
    <w:p w:rsidR="00C70886" w:rsidRPr="000C2E7F" w:rsidRDefault="00C70886" w:rsidP="00C70886">
      <w:pPr>
        <w:widowControl w:val="0"/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  решению</w:t>
      </w:r>
      <w:r w:rsidR="00184083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Совета депутатов Понятовского сельского поселения Шумячского района Смолен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 области  28.12.2017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84083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бюджете Понятовского сельского поселения Шумячского   района Смоленской области на 2018 год и на плановый период 2019 и 2020 годов 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нов. ред. №20 от 31.05.2018года.) </w:t>
      </w:r>
    </w:p>
    <w:p w:rsidR="00184083" w:rsidRPr="00184083" w:rsidRDefault="00184083" w:rsidP="00184083">
      <w:pPr>
        <w:ind w:firstLine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4083" w:rsidRPr="001D2A55" w:rsidRDefault="00184083" w:rsidP="00184083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55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</w:t>
      </w:r>
    </w:p>
    <w:p w:rsidR="00184083" w:rsidRPr="001D2A55" w:rsidRDefault="00184083" w:rsidP="00184083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55">
        <w:rPr>
          <w:rFonts w:ascii="Times New Roman" w:hAnsi="Times New Roman" w:cs="Times New Roman"/>
          <w:b/>
          <w:sz w:val="24"/>
          <w:szCs w:val="24"/>
        </w:rPr>
        <w:t>бюджета Понятовского сельского поселения Шумячского района</w:t>
      </w:r>
    </w:p>
    <w:p w:rsidR="00184083" w:rsidRPr="001D2A55" w:rsidRDefault="00184083" w:rsidP="00184083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55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872"/>
        <w:gridCol w:w="6200"/>
      </w:tblGrid>
      <w:tr w:rsidR="00184083" w:rsidRPr="00184083" w:rsidTr="002F3F38">
        <w:tc>
          <w:tcPr>
            <w:tcW w:w="38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Наименование</w:t>
            </w:r>
          </w:p>
        </w:tc>
      </w:tr>
      <w:tr w:rsidR="00184083" w:rsidRPr="00184083" w:rsidTr="002F3F38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2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84083" w:rsidRPr="00184083" w:rsidTr="002F3F38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902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Финансовое управление Администрации муниципального образования Шумячский район</w:t>
            </w:r>
          </w:p>
        </w:tc>
      </w:tr>
      <w:tr w:rsidR="00184083" w:rsidRPr="00184083" w:rsidTr="002F3F38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902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117 01050 10 0000 180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84083" w:rsidRPr="00184083" w:rsidTr="002F3F38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902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208 05000 10 0000 180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Перечисление из бюджета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4083" w:rsidRPr="00184083" w:rsidTr="002F3F38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184083" w:rsidRPr="00184083" w:rsidTr="002F3F38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84083">
              <w:rPr>
                <w:sz w:val="24"/>
                <w:szCs w:val="24"/>
                <w:lang w:val="en-US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11701050 10 0000 180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84083" w:rsidRPr="00184083" w:rsidTr="002F3F38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 xml:space="preserve">954 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116 51040 02 0000 140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184083">
              <w:rPr>
                <w:rStyle w:val="blk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184083" w:rsidRPr="00184083" w:rsidTr="002F3F38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202 15001 10 0000 151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4083" w:rsidRPr="00184083" w:rsidTr="002F3F38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202 35118 10 0000 151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4083" w:rsidRPr="00184083" w:rsidTr="002F3F38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202 49999 10 0000 151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5CBB" w:rsidRPr="00B45CBB" w:rsidRDefault="002F3F3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Приложение 7</w:t>
      </w:r>
    </w:p>
    <w:p w:rsidR="00C70886" w:rsidRPr="000C2E7F" w:rsidRDefault="00C70886" w:rsidP="00C70886">
      <w:pPr>
        <w:widowControl w:val="0"/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 решению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Совета депутатов Понятовского сельского поселения Шумячского района Смолен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 области  28.12.2017</w:t>
      </w:r>
      <w:r w:rsidR="00A82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</w:t>
      </w:r>
      <w:r w:rsidR="00A82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бюджете Понятовского сельского поселения Шумячского   района Смоленской области на 2018 год и на плановый период 2019 и 2020 годов »</w:t>
      </w:r>
      <w:r w:rsidRPr="00C70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нов. ред. №20 от 31.05.2018года.) </w:t>
      </w:r>
    </w:p>
    <w:p w:rsidR="00B45CBB" w:rsidRPr="00B45CBB" w:rsidRDefault="00B45CBB" w:rsidP="00B45CBB">
      <w:pPr>
        <w:widowControl w:val="0"/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45CBB" w:rsidRPr="001D2A55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D2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Прогнозируемые безвозмездные поступления </w:t>
      </w:r>
    </w:p>
    <w:p w:rsidR="00B45CBB" w:rsidRPr="001D2A55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D2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бюджет Понятовского сельского поселения Шумячского района Смоленской области  на 2018 год</w:t>
      </w: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45CBB" w:rsidRPr="001D2A55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2A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B45CBB" w:rsidRPr="001D2A55" w:rsidTr="00B45CBB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кода дохода</w:t>
            </w:r>
          </w:p>
          <w:p w:rsidR="00B45CBB" w:rsidRPr="001D2A55" w:rsidRDefault="00B45CBB" w:rsidP="00B45C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Сумма</w:t>
            </w:r>
          </w:p>
        </w:tc>
      </w:tr>
    </w:tbl>
    <w:p w:rsidR="00B45CBB" w:rsidRPr="001D2A55" w:rsidRDefault="00B45CBB" w:rsidP="00B45CB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B45CBB" w:rsidRPr="001D2A55" w:rsidTr="00B45CBB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B45CBB" w:rsidRPr="001D2A55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1D2A55" w:rsidRDefault="00835932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2 568 321,00</w:t>
            </w:r>
          </w:p>
        </w:tc>
      </w:tr>
      <w:tr w:rsidR="00B45CBB" w:rsidRPr="001D2A55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1D2A55" w:rsidRDefault="00835932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2 568 321,00</w:t>
            </w:r>
          </w:p>
        </w:tc>
      </w:tr>
      <w:tr w:rsidR="00B45CBB" w:rsidRPr="001D2A55" w:rsidTr="00B45CBB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2 02 15001 00 0000 151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1D2A55" w:rsidRDefault="00B45CBB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2436500,00</w:t>
            </w:r>
          </w:p>
        </w:tc>
      </w:tr>
      <w:tr w:rsidR="00B45CBB" w:rsidRPr="001D2A55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2 02 15001 10 0000 151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2436500,00</w:t>
            </w:r>
          </w:p>
        </w:tc>
      </w:tr>
      <w:tr w:rsidR="00B45CBB" w:rsidRPr="001D2A55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1D2A55" w:rsidRDefault="00B45CBB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2 02 30000 00 0000 151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1D2A55" w:rsidRDefault="00B45CBB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41900,00</w:t>
            </w:r>
          </w:p>
        </w:tc>
      </w:tr>
      <w:tr w:rsidR="00B45CBB" w:rsidRPr="001D2A55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2 02 35118 10 0000 151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1D2A55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41900,00</w:t>
            </w:r>
          </w:p>
        </w:tc>
      </w:tr>
      <w:tr w:rsidR="00A744A1" w:rsidRPr="001D2A55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1D2A55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2 02 40000 00 0000 151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1D2A55" w:rsidRDefault="00307577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744A1" w:rsidRPr="001D2A55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89 921,00</w:t>
            </w:r>
          </w:p>
        </w:tc>
      </w:tr>
      <w:tr w:rsidR="00A744A1" w:rsidRPr="001D2A55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1D2A55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2 02 49999 10 0000 151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1D2A55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744A1" w:rsidRPr="001D2A55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A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89 921,00</w:t>
            </w:r>
          </w:p>
        </w:tc>
      </w:tr>
    </w:tbl>
    <w:p w:rsidR="00B45CBB" w:rsidRPr="001D2A55" w:rsidRDefault="00B45CBB" w:rsidP="00B45CB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5CBB" w:rsidRDefault="00B45CBB" w:rsidP="000C2E7F">
      <w:pPr>
        <w:tabs>
          <w:tab w:val="left" w:pos="3750"/>
        </w:tabs>
        <w:ind w:left="-709"/>
      </w:pPr>
    </w:p>
    <w:p w:rsidR="00B45CBB" w:rsidRDefault="00B45CBB" w:rsidP="00B45CBB">
      <w:pPr>
        <w:tabs>
          <w:tab w:val="left" w:pos="3750"/>
        </w:tabs>
      </w:pPr>
    </w:p>
    <w:p w:rsidR="001D2A55" w:rsidRDefault="001D2A55" w:rsidP="00B45CBB">
      <w:pPr>
        <w:tabs>
          <w:tab w:val="left" w:pos="3750"/>
        </w:tabs>
      </w:pPr>
    </w:p>
    <w:p w:rsidR="001D2A55" w:rsidRDefault="001D2A55" w:rsidP="00B45CBB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55"/>
        <w:gridCol w:w="5041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F5A8B">
            <w:pPr>
              <w:spacing w:after="0" w:line="240" w:lineRule="auto"/>
              <w:ind w:firstLine="8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9                                           </w:t>
            </w:r>
          </w:p>
          <w:p w:rsidR="00C70886" w:rsidRPr="00C70886" w:rsidRDefault="000F5A8B" w:rsidP="00C7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 w:rsidR="00C7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Совета депутатов Понятовского сельского поселения Шумячского района Смол</w:t>
            </w:r>
            <w:r w:rsidR="00C7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от 28.12.2017</w:t>
            </w:r>
            <w:r w:rsidR="00BD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C7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D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«О бюджете Понятовского сельского поселения Шумячского района Смоленской области на 2018 год и на плановый период 20 19 и 2020 годов»</w:t>
            </w:r>
            <w:r w:rsidR="00C7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886" w:rsidRPr="00C7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нов. ред. №20 от 31.05.2018года.) </w:t>
            </w:r>
          </w:p>
          <w:p w:rsidR="000C2E7F" w:rsidRPr="000C2E7F" w:rsidRDefault="000C2E7F" w:rsidP="000F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1D2A55" w:rsidRDefault="001D2A55" w:rsidP="000C2E7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0C2E7F" w:rsidRPr="001D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1D2A55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55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C2E7F" w:rsidRPr="000C2E7F" w:rsidTr="00BD1027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0C2E7F" w:rsidRPr="000C2E7F" w:rsidTr="00BD1027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2E7F" w:rsidRPr="000C2E7F" w:rsidTr="00BD1027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9572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2 329 921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4D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4D7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696 629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  <w:p w:rsidR="004D7269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</w:t>
            </w:r>
            <w:r w:rsidR="00BD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45CB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419</w:t>
            </w:r>
            <w:r w:rsidR="000C2E7F"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419</w:t>
            </w:r>
            <w:r w:rsidR="000C2E7F"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976300,00</w:t>
            </w:r>
          </w:p>
        </w:tc>
      </w:tr>
      <w:tr w:rsidR="000C2E7F" w:rsidRPr="000C2E7F" w:rsidTr="00BD1027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850700,00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0C2E7F" w:rsidRPr="000C2E7F" w:rsidTr="00BD1027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«Социально-экономическое развитие Понятовского сельского поселения Шумячского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Смоленской области на 2014-2020 годы»</w:t>
            </w:r>
          </w:p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01  1 02 00000</w:t>
            </w:r>
          </w:p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C70886">
      <w:pPr>
        <w:tabs>
          <w:tab w:val="left" w:pos="3750"/>
        </w:tabs>
      </w:pPr>
    </w:p>
    <w:p w:rsidR="001D2A55" w:rsidRDefault="001D2A55" w:rsidP="00C70886">
      <w:pPr>
        <w:tabs>
          <w:tab w:val="left" w:pos="3750"/>
        </w:tabs>
      </w:pPr>
    </w:p>
    <w:p w:rsidR="001D2A55" w:rsidRDefault="001D2A55" w:rsidP="00C70886">
      <w:pPr>
        <w:tabs>
          <w:tab w:val="left" w:pos="3750"/>
        </w:tabs>
      </w:pPr>
    </w:p>
    <w:p w:rsidR="001D2A55" w:rsidRDefault="001D2A55" w:rsidP="00C70886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55"/>
        <w:gridCol w:w="5041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Приложение  11                                             </w:t>
            </w:r>
          </w:p>
          <w:p w:rsidR="00C70886" w:rsidRPr="00C70886" w:rsidRDefault="00C70886" w:rsidP="00C7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от 28.12.2017</w:t>
            </w:r>
            <w:r w:rsidR="0042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Pr="00C70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нов. ред. №20 от 31.05.2018года.) </w:t>
            </w:r>
          </w:p>
          <w:p w:rsidR="000C2E7F" w:rsidRPr="0042342C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7F" w:rsidRPr="001D2A55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</w:t>
      </w:r>
      <w:r w:rsidRPr="001D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муниципальным</w:t>
      </w:r>
      <w:r w:rsidRPr="001D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0C2E7F" w:rsidRPr="001D2A55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A55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0C2E7F" w:rsidRPr="000C2E7F" w:rsidTr="00BD1027">
        <w:trPr>
          <w:cantSplit/>
          <w:trHeight w:val="2084"/>
        </w:trPr>
        <w:tc>
          <w:tcPr>
            <w:tcW w:w="5400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2E7F" w:rsidRPr="000C2E7F" w:rsidTr="00BD1027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3 666 238,74</w:t>
            </w:r>
          </w:p>
        </w:tc>
      </w:tr>
      <w:tr w:rsidR="000C2E7F" w:rsidRPr="000C2E7F" w:rsidTr="00BD1027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75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2342C" w:rsidRPr="000C2E7F" w:rsidTr="00BD1027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A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251404" w:rsidRDefault="00251404" w:rsidP="000C2E7F">
      <w:pPr>
        <w:tabs>
          <w:tab w:val="left" w:pos="3750"/>
        </w:tabs>
        <w:ind w:left="-709"/>
      </w:pPr>
    </w:p>
    <w:p w:rsidR="000C2E7F" w:rsidRDefault="000C2E7F" w:rsidP="002F3F38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55"/>
        <w:gridCol w:w="5041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tabs>
                <w:tab w:val="left" w:pos="6540"/>
                <w:tab w:val="righ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Приложение  13                                          </w:t>
            </w:r>
          </w:p>
          <w:p w:rsidR="00251404" w:rsidRPr="00251404" w:rsidRDefault="000F5A8B" w:rsidP="00251404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Шумячского района Смо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ленской области от 28.12.2017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251404"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51404"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нов. ред. №20 от 31.05.2018года.) </w:t>
            </w:r>
          </w:p>
          <w:p w:rsidR="000C2E7F" w:rsidRPr="000C2E7F" w:rsidRDefault="000C2E7F" w:rsidP="000C2E7F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1D2A55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</w:t>
      </w:r>
    </w:p>
    <w:p w:rsidR="000C2E7F" w:rsidRPr="001D2A55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бюджета Понятовского сельского поселения Шумячского района</w:t>
      </w:r>
    </w:p>
    <w:p w:rsidR="000C2E7F" w:rsidRPr="001D2A55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1D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Pr="001D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</w:t>
      </w:r>
    </w:p>
    <w:p w:rsidR="000C2E7F" w:rsidRPr="001D2A55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 2018 год</w:t>
      </w:r>
    </w:p>
    <w:p w:rsidR="000C2E7F" w:rsidRPr="001D2A55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5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0C2E7F" w:rsidRPr="000C2E7F" w:rsidTr="00BD1027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0C2E7F" w:rsidRPr="000C2E7F" w:rsidTr="00BD1027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4 341 430,74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2 329 921,00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1670 629,00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976300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122 00,00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122 00,00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850700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Муниципальная программа "Социально-экономическое развитие Понятовского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2" w:name="OLE_LINK15"/>
            <w:bookmarkStart w:id="3" w:name="OLE_LINK16"/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  <w:bookmarkEnd w:id="2"/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tbl>
      <w:tblPr>
        <w:tblW w:w="0" w:type="auto"/>
        <w:tblLook w:val="04A0"/>
      </w:tblPr>
      <w:tblGrid>
        <w:gridCol w:w="4955"/>
        <w:gridCol w:w="5041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Приложение  15                                             </w:t>
            </w:r>
          </w:p>
          <w:p w:rsidR="00251404" w:rsidRPr="00251404" w:rsidRDefault="000C2E7F" w:rsidP="0025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от 28.12.2017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251404"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51404"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нов. ред. №20 от 31.05.2018года.) </w:t>
            </w:r>
          </w:p>
          <w:p w:rsidR="000C2E7F" w:rsidRPr="000C2E7F" w:rsidRDefault="000C2E7F" w:rsidP="00A8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7F" w:rsidRPr="001D2A55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муниципальным программам и не программным направлениям деятельности на 2018  год</w:t>
      </w:r>
    </w:p>
    <w:p w:rsidR="000C2E7F" w:rsidRPr="001D2A55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0C2E7F" w:rsidRPr="000C2E7F" w:rsidTr="00BD1027">
        <w:trPr>
          <w:cantSplit/>
          <w:trHeight w:val="2821"/>
        </w:trPr>
        <w:tc>
          <w:tcPr>
            <w:tcW w:w="4266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3 666 238,74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1731629,00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507 605,00 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C3042" w:rsidRPr="000C2E7F" w:rsidTr="00BD1027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D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8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70,00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Pr="000C2E7F" w:rsidRDefault="000C2E7F" w:rsidP="000C2E7F">
      <w:pPr>
        <w:tabs>
          <w:tab w:val="left" w:pos="3750"/>
        </w:tabs>
        <w:ind w:left="-709"/>
      </w:pPr>
    </w:p>
    <w:sectPr w:rsidR="000C2E7F" w:rsidRPr="000C2E7F" w:rsidSect="000C2E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739"/>
    <w:multiLevelType w:val="hybridMultilevel"/>
    <w:tmpl w:val="4692E522"/>
    <w:lvl w:ilvl="0" w:tplc="78668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6B1"/>
    <w:rsid w:val="000A4F97"/>
    <w:rsid w:val="000C2E7F"/>
    <w:rsid w:val="000F5A8B"/>
    <w:rsid w:val="00184083"/>
    <w:rsid w:val="001B36DC"/>
    <w:rsid w:val="001D2A55"/>
    <w:rsid w:val="001F295E"/>
    <w:rsid w:val="00251404"/>
    <w:rsid w:val="002F1219"/>
    <w:rsid w:val="002F3F38"/>
    <w:rsid w:val="00307577"/>
    <w:rsid w:val="0039572A"/>
    <w:rsid w:val="003B023B"/>
    <w:rsid w:val="003B6A40"/>
    <w:rsid w:val="003E2385"/>
    <w:rsid w:val="003E5DA1"/>
    <w:rsid w:val="0042342C"/>
    <w:rsid w:val="00467340"/>
    <w:rsid w:val="004D7269"/>
    <w:rsid w:val="00531DEA"/>
    <w:rsid w:val="00545638"/>
    <w:rsid w:val="005F3E49"/>
    <w:rsid w:val="00722816"/>
    <w:rsid w:val="00754C3F"/>
    <w:rsid w:val="007C68DB"/>
    <w:rsid w:val="00835932"/>
    <w:rsid w:val="00942058"/>
    <w:rsid w:val="009776CB"/>
    <w:rsid w:val="00A744A1"/>
    <w:rsid w:val="00A82362"/>
    <w:rsid w:val="00B45CBB"/>
    <w:rsid w:val="00B5218D"/>
    <w:rsid w:val="00BB339F"/>
    <w:rsid w:val="00BD1027"/>
    <w:rsid w:val="00BF1051"/>
    <w:rsid w:val="00C066B1"/>
    <w:rsid w:val="00C70886"/>
    <w:rsid w:val="00CA37B6"/>
    <w:rsid w:val="00CB19C0"/>
    <w:rsid w:val="00DA466A"/>
    <w:rsid w:val="00DC3042"/>
    <w:rsid w:val="00E21C02"/>
    <w:rsid w:val="00E225B0"/>
    <w:rsid w:val="00E4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6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  <w:style w:type="paragraph" w:styleId="afb">
    <w:name w:val="No Spacing"/>
    <w:uiPriority w:val="1"/>
    <w:qFormat/>
    <w:rsid w:val="00184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val="x-none"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8956-D186-41BF-A8AA-497CADF5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8689</Words>
  <Characters>49531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Admin</cp:lastModifiedBy>
  <cp:revision>13</cp:revision>
  <cp:lastPrinted>2018-05-31T12:59:00Z</cp:lastPrinted>
  <dcterms:created xsi:type="dcterms:W3CDTF">2018-02-27T07:04:00Z</dcterms:created>
  <dcterms:modified xsi:type="dcterms:W3CDTF">2018-06-20T13:26:00Z</dcterms:modified>
</cp:coreProperties>
</file>