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/>
      </w:tblPr>
      <w:tblGrid>
        <w:gridCol w:w="9396"/>
        <w:gridCol w:w="5908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80" w:rsidRPr="00DD5C80" w:rsidRDefault="00F12BD8" w:rsidP="00DD5C80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C2B04" w:rsidRPr="007C2B04">
              <w:rPr>
                <w:sz w:val="28"/>
                <w:szCs w:val="28"/>
              </w:rPr>
              <w:t>нвестиционная площадка №</w:t>
            </w:r>
            <w:r w:rsidR="00DD5C80">
              <w:rPr>
                <w:sz w:val="28"/>
                <w:szCs w:val="28"/>
              </w:rPr>
              <w:t xml:space="preserve"> </w:t>
            </w:r>
            <w:r w:rsidR="00DD5C80" w:rsidRPr="00DD5C80">
              <w:rPr>
                <w:sz w:val="28"/>
                <w:szCs w:val="28"/>
              </w:rPr>
              <w:t>67-24-02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E527A3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751840</wp:posOffset>
                  </wp:positionV>
                  <wp:extent cx="5807075" cy="4286250"/>
                  <wp:effectExtent l="19050" t="0" r="3175" b="0"/>
                  <wp:wrapThrough wrapText="bothSides">
                    <wp:wrapPolygon edited="0">
                      <wp:start x="-71" y="0"/>
                      <wp:lineTo x="-71" y="21504"/>
                      <wp:lineTo x="21612" y="21504"/>
                      <wp:lineTo x="21612" y="0"/>
                      <wp:lineTo x="-71" y="0"/>
                    </wp:wrapPolygon>
                  </wp:wrapThrough>
                  <wp:docPr id="4" name="Рисунок 1" descr="C:\Users\SDA\Desktop\Кирпи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A\Desktop\Кирп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075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25F9" w:rsidRPr="007C2B04" w:rsidRDefault="006825F9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825F9" w:rsidRPr="00DD5C80" w:rsidRDefault="006825F9" w:rsidP="007C2B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D5C80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Шумячи, ул. Кирпичный завод</w:t>
            </w:r>
            <w:r w:rsidR="00B37807" w:rsidRPr="00DD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: 1,8 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D5C80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DD5C80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5C80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для производственной деятельности</w:t>
            </w:r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DD5C80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D5C80" w:rsidRPr="00DD5C80" w:rsidRDefault="006825F9" w:rsidP="00DD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D5C80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 xml:space="preserve">Обход п. Шумячи, Асфальт,2-х </w:t>
            </w:r>
            <w:proofErr w:type="gramStart"/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полосная</w:t>
            </w:r>
            <w:proofErr w:type="gramEnd"/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25 тонн. </w:t>
            </w:r>
            <w:proofErr w:type="gramStart"/>
            <w:r w:rsidR="00DD5C80">
              <w:rPr>
                <w:rFonts w:ascii="Times New Roman" w:hAnsi="Times New Roman" w:cs="Times New Roman"/>
                <w:sz w:val="28"/>
                <w:szCs w:val="28"/>
              </w:rPr>
              <w:t>Доступна</w:t>
            </w:r>
            <w:proofErr w:type="gramEnd"/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грузовиков и дорожной техники;</w:t>
            </w:r>
          </w:p>
          <w:p w:rsidR="006825F9" w:rsidRPr="00DD5C80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Железнодорожная станция «Понятовка» - 7 км</w:t>
            </w:r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DD5C80" w:rsidRPr="00DD5C80" w:rsidRDefault="006825F9" w:rsidP="00DD5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D5C80">
              <w:rPr>
                <w:spacing w:val="-4"/>
              </w:rPr>
              <w:t xml:space="preserve"> </w:t>
            </w:r>
            <w:r w:rsidR="00DD5C80" w:rsidRPr="00DD5C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удаленность – 1,5км  газопровод среднего давления по ул. Понятовская п. Шумячи. Диаметр трубы - 110мм.,</w:t>
            </w:r>
            <w:r w:rsidR="00DD5C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свободная мощность </w:t>
            </w:r>
            <w:r w:rsidR="00DD5C80" w:rsidRPr="00DD5C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400 куб</w:t>
            </w:r>
            <w:proofErr w:type="gramStart"/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C80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технологического присоединения к газовым сетям - 4,8 млн. рублей.</w:t>
            </w:r>
          </w:p>
          <w:p w:rsidR="00DD5C80" w:rsidRPr="00DD5C80" w:rsidRDefault="006825F9" w:rsidP="00DD5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5C80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 xml:space="preserve">Точка подключения на границе участка (ПС «Шумячи».); сроки осуществления технологического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присоединения – 6 -12 месяцев (в зависимости от требуемой мощности)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C80" w:rsidRPr="0035027E">
              <w:t xml:space="preserve">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максимальная мощность – 1600 кВА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5C80" w:rsidRPr="00DD5C80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технологического присоединения  – 200 тыс. руб.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C80" w:rsidRPr="00DD5C80" w:rsidRDefault="00DD5C80" w:rsidP="00DD5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80" w:rsidRPr="00DD5C80" w:rsidRDefault="00DD5C80" w:rsidP="00DD5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80" w:rsidRPr="00DD5C80" w:rsidRDefault="00DD5C80" w:rsidP="00DD5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5F9"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Точка подключения водоснабжения в 350 м. от участка</w:t>
            </w:r>
            <w:proofErr w:type="gramStart"/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;д</w:t>
            </w:r>
            <w:proofErr w:type="gramEnd"/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иаметр трубы в точке подключения – 20мм;</w:t>
            </w:r>
          </w:p>
          <w:p w:rsidR="00DD5C80" w:rsidRPr="00DD5C80" w:rsidRDefault="00DD5C80" w:rsidP="00DD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сроки осуществления технологического присоединения – 2 месяца (в зависимости от планируемой величины необходимой нагрузки)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свободная мощность – 7000 куб.м.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технологического присоединения водоснабжения – 1287 руб./п.</w:t>
            </w:r>
            <w:proofErr w:type="gramStart"/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D5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C80" w:rsidRPr="00DD5C80" w:rsidRDefault="00DD5C80" w:rsidP="00DD5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: 380470,26 руб.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</w:t>
            </w:r>
            <w:r w:rsidR="00DD5C80">
              <w:rPr>
                <w:rFonts w:ascii="Times New Roman" w:hAnsi="Times New Roman" w:cs="Times New Roman"/>
                <w:sz w:val="28"/>
                <w:szCs w:val="28"/>
              </w:rPr>
              <w:t>: 1,35 руб/кв.м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E515A6" w:rsidP="002B748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31" w:rsidRDefault="00FE4C31" w:rsidP="00563194">
      <w:pPr>
        <w:spacing w:after="0" w:line="240" w:lineRule="auto"/>
      </w:pPr>
      <w:r>
        <w:separator/>
      </w:r>
    </w:p>
  </w:endnote>
  <w:endnote w:type="continuationSeparator" w:id="1">
    <w:p w:rsidR="00FE4C31" w:rsidRDefault="00FE4C31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31" w:rsidRDefault="00FE4C31" w:rsidP="00563194">
      <w:pPr>
        <w:spacing w:after="0" w:line="240" w:lineRule="auto"/>
      </w:pPr>
      <w:r>
        <w:separator/>
      </w:r>
    </w:p>
  </w:footnote>
  <w:footnote w:type="continuationSeparator" w:id="1">
    <w:p w:rsidR="00FE4C31" w:rsidRDefault="00FE4C31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7A7"/>
    <w:rsid w:val="00045976"/>
    <w:rsid w:val="000A4028"/>
    <w:rsid w:val="000E70CB"/>
    <w:rsid w:val="000F1C36"/>
    <w:rsid w:val="00133BD6"/>
    <w:rsid w:val="00153811"/>
    <w:rsid w:val="001B1DD6"/>
    <w:rsid w:val="00222FE8"/>
    <w:rsid w:val="002B1D15"/>
    <w:rsid w:val="002B7485"/>
    <w:rsid w:val="002C6BFE"/>
    <w:rsid w:val="002E02B5"/>
    <w:rsid w:val="003E7D8B"/>
    <w:rsid w:val="00441F12"/>
    <w:rsid w:val="004B43B3"/>
    <w:rsid w:val="004F0D5C"/>
    <w:rsid w:val="00547CBC"/>
    <w:rsid w:val="00563194"/>
    <w:rsid w:val="00564F8F"/>
    <w:rsid w:val="00594E78"/>
    <w:rsid w:val="005A3312"/>
    <w:rsid w:val="005C0E38"/>
    <w:rsid w:val="005D0DCC"/>
    <w:rsid w:val="005F3644"/>
    <w:rsid w:val="006221B8"/>
    <w:rsid w:val="006360B0"/>
    <w:rsid w:val="00646583"/>
    <w:rsid w:val="006825F9"/>
    <w:rsid w:val="006A5BD7"/>
    <w:rsid w:val="006D1E65"/>
    <w:rsid w:val="006E59B0"/>
    <w:rsid w:val="007024A9"/>
    <w:rsid w:val="007C2B04"/>
    <w:rsid w:val="007C3287"/>
    <w:rsid w:val="00816795"/>
    <w:rsid w:val="00832F8C"/>
    <w:rsid w:val="008D541B"/>
    <w:rsid w:val="008D6114"/>
    <w:rsid w:val="008E1A23"/>
    <w:rsid w:val="008F1D27"/>
    <w:rsid w:val="00922710"/>
    <w:rsid w:val="009B16CB"/>
    <w:rsid w:val="00A017A7"/>
    <w:rsid w:val="00A769E3"/>
    <w:rsid w:val="00A961A2"/>
    <w:rsid w:val="00B37807"/>
    <w:rsid w:val="00B41626"/>
    <w:rsid w:val="00B5286A"/>
    <w:rsid w:val="00C74447"/>
    <w:rsid w:val="00CD26C8"/>
    <w:rsid w:val="00D606DF"/>
    <w:rsid w:val="00D819A1"/>
    <w:rsid w:val="00DD5202"/>
    <w:rsid w:val="00DD5C80"/>
    <w:rsid w:val="00DE17F9"/>
    <w:rsid w:val="00E00C81"/>
    <w:rsid w:val="00E23655"/>
    <w:rsid w:val="00E2371A"/>
    <w:rsid w:val="00E515A6"/>
    <w:rsid w:val="00E527A3"/>
    <w:rsid w:val="00E7646E"/>
    <w:rsid w:val="00EF57E3"/>
    <w:rsid w:val="00F12BD8"/>
    <w:rsid w:val="00FE4C31"/>
    <w:rsid w:val="00FF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B"/>
  </w:style>
  <w:style w:type="paragraph" w:styleId="1">
    <w:name w:val="heading 1"/>
    <w:basedOn w:val="a"/>
    <w:next w:val="a"/>
    <w:link w:val="10"/>
    <w:qFormat/>
    <w:rsid w:val="00DD5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80"/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Наталья</cp:lastModifiedBy>
  <cp:revision>3</cp:revision>
  <cp:lastPrinted>2017-03-29T06:53:00Z</cp:lastPrinted>
  <dcterms:created xsi:type="dcterms:W3CDTF">2017-09-19T12:06:00Z</dcterms:created>
  <dcterms:modified xsi:type="dcterms:W3CDTF">2017-10-17T14:42:00Z</dcterms:modified>
</cp:coreProperties>
</file>