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BE" w:rsidRDefault="00916CCE" w:rsidP="00041AB6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F35BE" w:rsidRDefault="000F35BE" w:rsidP="000F35BE"/>
              </w:txbxContent>
            </v:textbox>
          </v:rect>
        </w:pict>
      </w:r>
    </w:p>
    <w:p w:rsidR="000F35BE" w:rsidRPr="00A929E1" w:rsidRDefault="000F35BE" w:rsidP="000F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0F35BE" w:rsidRPr="00A929E1" w:rsidRDefault="000F35BE" w:rsidP="000F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0F35BE" w:rsidRPr="00A929E1" w:rsidRDefault="000F35BE" w:rsidP="000F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5BE" w:rsidRPr="00A929E1" w:rsidRDefault="000F35BE" w:rsidP="000F3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F35BE" w:rsidRPr="00A929E1" w:rsidRDefault="000F35BE" w:rsidP="000F3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5BE" w:rsidRPr="00A929E1" w:rsidRDefault="000F35BE" w:rsidP="000F3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5BE" w:rsidRPr="00A929E1" w:rsidRDefault="000F35BE" w:rsidP="000F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 xml:space="preserve">7 мая  </w:t>
      </w:r>
      <w:r w:rsidRPr="00A929E1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20">
        <w:rPr>
          <w:rFonts w:ascii="Times New Roman" w:hAnsi="Times New Roman" w:cs="Times New Roman"/>
          <w:sz w:val="24"/>
          <w:szCs w:val="24"/>
        </w:rPr>
        <w:t xml:space="preserve">                            № 51</w:t>
      </w:r>
    </w:p>
    <w:p w:rsidR="00E9620C" w:rsidRPr="00041AB6" w:rsidRDefault="000F35BE" w:rsidP="005553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041AB6" w:rsidRDefault="00041AB6" w:rsidP="00555381">
      <w:pPr>
        <w:spacing w:after="0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555381" w:rsidRPr="00555381" w:rsidRDefault="00E9620C" w:rsidP="00555381">
      <w:pPr>
        <w:spacing w:after="0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О</w:t>
      </w:r>
      <w:r w:rsidR="00555381">
        <w:rPr>
          <w:rFonts w:ascii="Open Sans" w:eastAsia="Times New Roman" w:hAnsi="Open Sans" w:cs="Times New Roman"/>
          <w:sz w:val="24"/>
          <w:szCs w:val="24"/>
          <w:lang w:eastAsia="ru-RU"/>
        </w:rPr>
        <w:t>б</w:t>
      </w:r>
      <w:r w:rsidR="00A2412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</w:t>
      </w:r>
      <w:r w:rsid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утверждении</w:t>
      </w:r>
      <w:r w:rsidR="00555381"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элемент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ов </w:t>
      </w:r>
      <w:r w:rsidR="00555381"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планировочной </w:t>
      </w:r>
    </w:p>
    <w:p w:rsidR="00A24121" w:rsidRDefault="00041AB6" w:rsidP="00555381">
      <w:pPr>
        <w:spacing w:after="0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структуры,  </w:t>
      </w:r>
      <w:r w:rsidR="00E9620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555381"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>используемых</w:t>
      </w:r>
      <w:r w:rsidR="00A2412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A2412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</w:t>
      </w:r>
      <w:r w:rsidR="00555381"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A2412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</w:t>
      </w:r>
      <w:r w:rsidR="00555381"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>качестве</w:t>
      </w:r>
      <w:r w:rsidR="00E9620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</w:t>
      </w:r>
    </w:p>
    <w:p w:rsidR="00A24121" w:rsidRDefault="00555381" w:rsidP="00555381">
      <w:pPr>
        <w:spacing w:after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реквизитов </w:t>
      </w:r>
      <w:r w:rsidR="00E9620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</w:t>
      </w:r>
      <w:r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>адреса</w:t>
      </w:r>
      <w:r w:rsidR="00E9620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  </w:t>
      </w:r>
      <w:r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</w:t>
      </w:r>
      <w:r w:rsidR="00A2412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</w:t>
      </w:r>
      <w:r w:rsidRPr="0055538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территории </w:t>
      </w:r>
      <w:r w:rsidR="00E9620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</w:t>
      </w:r>
    </w:p>
    <w:p w:rsidR="00A24121" w:rsidRDefault="00555381" w:rsidP="005553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Понятовского </w:t>
      </w:r>
      <w:r w:rsidR="00E9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2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E9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5BE" w:rsidRPr="00A24121" w:rsidRDefault="00555381" w:rsidP="0055538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Шумячского</w:t>
      </w:r>
      <w:r w:rsidR="00A2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2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</w:t>
      </w:r>
      <w:r w:rsidR="00A2412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</w:t>
      </w:r>
      <w:r w:rsidRP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0F35BE" w:rsidRDefault="000F35BE"/>
    <w:p w:rsidR="000F35BE" w:rsidRPr="00A929E1" w:rsidRDefault="000F35BE" w:rsidP="000F3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5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соответствии с пунктом 5 постановления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6861)</w:t>
      </w:r>
      <w:r w:rsidR="00E9620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на основании Постановления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E9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  <w:r w:rsidR="00E96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от 15.01.2015 года « Об утверждении </w:t>
      </w:r>
      <w:r w:rsidR="00B3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присвоения , изменения и аннулирования адресов»</w:t>
      </w:r>
    </w:p>
    <w:p w:rsidR="00E9620C" w:rsidRPr="00B31075" w:rsidRDefault="00E9620C" w:rsidP="00B31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0F35BE" w:rsidRPr="00555381" w:rsidRDefault="000F35BE" w:rsidP="005553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1075" w:rsidRDefault="000F35BE" w:rsidP="00B31075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04">
        <w:rPr>
          <w:rFonts w:ascii="Open Sans" w:eastAsia="Times New Roman" w:hAnsi="Open Sans" w:cs="Times New Roman"/>
          <w:sz w:val="25"/>
          <w:szCs w:val="25"/>
          <w:lang w:eastAsia="ru-RU"/>
        </w:rPr>
        <w:t xml:space="preserve">1. Утвердить </w:t>
      </w:r>
      <w:bookmarkStart w:id="0" w:name="100006"/>
      <w:bookmarkEnd w:id="0"/>
      <w:r w:rsidR="00555381">
        <w:rPr>
          <w:rFonts w:ascii="Open Sans" w:eastAsia="Times New Roman" w:hAnsi="Open Sans" w:cs="Times New Roman"/>
          <w:sz w:val="25"/>
          <w:szCs w:val="25"/>
          <w:lang w:eastAsia="ru-RU"/>
        </w:rPr>
        <w:t xml:space="preserve"> элемент </w:t>
      </w:r>
      <w:r w:rsidRPr="008B0D04">
        <w:rPr>
          <w:rFonts w:ascii="Open Sans" w:eastAsia="Times New Roman" w:hAnsi="Open Sans" w:cs="Times New Roman"/>
          <w:sz w:val="25"/>
          <w:szCs w:val="25"/>
          <w:lang w:eastAsia="ru-RU"/>
        </w:rPr>
        <w:t xml:space="preserve"> планировочной структуры, используем</w:t>
      </w:r>
      <w:r w:rsidR="00555381">
        <w:rPr>
          <w:rFonts w:ascii="Open Sans" w:eastAsia="Times New Roman" w:hAnsi="Open Sans" w:cs="Times New Roman"/>
          <w:sz w:val="25"/>
          <w:szCs w:val="25"/>
          <w:lang w:eastAsia="ru-RU"/>
        </w:rPr>
        <w:t xml:space="preserve">ых в качестве реквизитов адреса на территории </w:t>
      </w:r>
      <w:r w:rsidR="0055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Понятовского сельского поселения </w:t>
      </w:r>
      <w:r w:rsidR="00A2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</w:t>
      </w:r>
    </w:p>
    <w:p w:rsidR="00041AB6" w:rsidRDefault="00041AB6" w:rsidP="00A24121">
      <w:pPr>
        <w:pStyle w:val="ConsPlusNormal"/>
        <w:jc w:val="both"/>
        <w:rPr>
          <w:color w:val="000000"/>
          <w:sz w:val="24"/>
          <w:szCs w:val="24"/>
          <w:lang w:eastAsia="ru-RU"/>
        </w:rPr>
      </w:pPr>
    </w:p>
    <w:p w:rsidR="00041AB6" w:rsidRDefault="00041AB6" w:rsidP="00A24121">
      <w:pPr>
        <w:pStyle w:val="ConsPlusNormal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26"/>
        <w:tblW w:w="9487" w:type="dxa"/>
        <w:tblLook w:val="04A0"/>
      </w:tblPr>
      <w:tblGrid>
        <w:gridCol w:w="4743"/>
        <w:gridCol w:w="4744"/>
      </w:tblGrid>
      <w:tr w:rsidR="00041AB6" w:rsidTr="00041AB6">
        <w:trPr>
          <w:trHeight w:val="389"/>
        </w:trPr>
        <w:tc>
          <w:tcPr>
            <w:tcW w:w="4743" w:type="dxa"/>
          </w:tcPr>
          <w:p w:rsidR="00041AB6" w:rsidRDefault="00041AB6" w:rsidP="00041AB6">
            <w:r>
              <w:rPr>
                <w:rFonts w:ascii="Open Sans" w:eastAsia="Times New Roman" w:hAnsi="Open Sans" w:cs="Times New Roman" w:hint="eastAsia"/>
                <w:sz w:val="25"/>
                <w:szCs w:val="25"/>
                <w:lang w:eastAsia="ru-RU"/>
              </w:rPr>
              <w:t>П</w:t>
            </w:r>
            <w: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  <w:t xml:space="preserve">олное наименование                                   </w:t>
            </w:r>
          </w:p>
        </w:tc>
        <w:tc>
          <w:tcPr>
            <w:tcW w:w="4744" w:type="dxa"/>
          </w:tcPr>
          <w:p w:rsidR="00041AB6" w:rsidRDefault="00041AB6" w:rsidP="00041AB6">
            <w:pPr>
              <w:spacing w:before="100" w:beforeAutospacing="1" w:after="201" w:line="368" w:lineRule="atLeast"/>
              <w:jc w:val="both"/>
            </w:pPr>
            <w: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  <w:t>сокращенное наименование</w:t>
            </w:r>
          </w:p>
        </w:tc>
      </w:tr>
      <w:tr w:rsidR="00041AB6" w:rsidTr="00041AB6">
        <w:trPr>
          <w:trHeight w:val="452"/>
        </w:trPr>
        <w:tc>
          <w:tcPr>
            <w:tcW w:w="9487" w:type="dxa"/>
            <w:gridSpan w:val="2"/>
          </w:tcPr>
          <w:p w:rsidR="00041AB6" w:rsidRPr="00555381" w:rsidRDefault="00041AB6" w:rsidP="00041AB6">
            <w:pPr>
              <w:rPr>
                <w:rFonts w:ascii="Open Sans" w:eastAsia="Times New Roman" w:hAnsi="Open Sans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  <w:t xml:space="preserve">                </w:t>
            </w:r>
            <w:r w:rsidRPr="00555381">
              <w:rPr>
                <w:rFonts w:ascii="Open Sans" w:eastAsia="Times New Roman" w:hAnsi="Open Sans" w:cs="Times New Roman"/>
                <w:b/>
                <w:sz w:val="25"/>
                <w:szCs w:val="25"/>
                <w:lang w:eastAsia="ru-RU"/>
              </w:rPr>
              <w:t xml:space="preserve"> элементов планировочной структуры:</w:t>
            </w:r>
          </w:p>
          <w:p w:rsidR="00041AB6" w:rsidRDefault="00041AB6" w:rsidP="00041AB6">
            <w:pP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041AB6" w:rsidTr="00041AB6">
        <w:trPr>
          <w:trHeight w:val="235"/>
        </w:trPr>
        <w:tc>
          <w:tcPr>
            <w:tcW w:w="4743" w:type="dxa"/>
          </w:tcPr>
          <w:p w:rsidR="00041AB6" w:rsidRDefault="00041AB6" w:rsidP="00041AB6">
            <w:pP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</w:pPr>
            <w:r w:rsidRPr="00555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Понятовское участковое лесничество                      </w:t>
            </w:r>
            <w: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4744" w:type="dxa"/>
          </w:tcPr>
          <w:p w:rsidR="00041AB6" w:rsidRDefault="00041AB6" w:rsidP="00041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Понятовское участ.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55381">
              <w:rPr>
                <w:rFonts w:ascii="Times New Roman" w:hAnsi="Times New Roman" w:cs="Times New Roman"/>
                <w:bCs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1AB6" w:rsidRDefault="00041AB6" w:rsidP="00041AB6">
            <w:pPr>
              <w:rPr>
                <w:rFonts w:ascii="Open Sans" w:eastAsia="Times New Roman" w:hAnsi="Open Sans" w:cs="Times New Roman"/>
                <w:sz w:val="25"/>
                <w:szCs w:val="25"/>
                <w:lang w:eastAsia="ru-RU"/>
              </w:rPr>
            </w:pPr>
          </w:p>
        </w:tc>
      </w:tr>
    </w:tbl>
    <w:p w:rsidR="00A24121" w:rsidRDefault="00A24121" w:rsidP="00A2412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1AB6">
        <w:rPr>
          <w:sz w:val="24"/>
          <w:szCs w:val="24"/>
        </w:rPr>
        <w:t xml:space="preserve">       2. Контроль за исполнением настоящего постановления оставляю за собой</w:t>
      </w:r>
    </w:p>
    <w:p w:rsidR="00D26195" w:rsidRDefault="00D26195" w:rsidP="00B31075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121" w:rsidRDefault="00A24121" w:rsidP="00A2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24121" w:rsidRDefault="00A24121" w:rsidP="00A2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31075" w:rsidRPr="00041AB6" w:rsidRDefault="00A24121" w:rsidP="00041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                                 Н.Б. Бондарева</w:t>
      </w:r>
    </w:p>
    <w:p w:rsidR="00A24FC1" w:rsidRPr="00041AB6" w:rsidRDefault="00D26195" w:rsidP="00041AB6">
      <w:pPr>
        <w:spacing w:after="0" w:line="240" w:lineRule="auto"/>
        <w:rPr>
          <w:rFonts w:ascii="yandex-sans" w:hAnsi="yandex-sans"/>
          <w:bCs/>
          <w:color w:val="000000"/>
          <w:sz w:val="24"/>
          <w:szCs w:val="24"/>
        </w:rPr>
      </w:pPr>
      <w:r>
        <w:rPr>
          <w:rFonts w:ascii="yandex-sans" w:hAnsi="yandex-sans"/>
          <w:bCs/>
          <w:color w:val="000000"/>
          <w:sz w:val="24"/>
          <w:szCs w:val="24"/>
        </w:rPr>
        <w:t xml:space="preserve">                                                                        </w:t>
      </w:r>
    </w:p>
    <w:sectPr w:rsidR="00A24FC1" w:rsidRPr="00041AB6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F35BE"/>
    <w:rsid w:val="00041AB6"/>
    <w:rsid w:val="000F35BE"/>
    <w:rsid w:val="00102EDB"/>
    <w:rsid w:val="003919A6"/>
    <w:rsid w:val="004E630B"/>
    <w:rsid w:val="00555381"/>
    <w:rsid w:val="005A126A"/>
    <w:rsid w:val="007D770D"/>
    <w:rsid w:val="00800114"/>
    <w:rsid w:val="00832A51"/>
    <w:rsid w:val="00916CCE"/>
    <w:rsid w:val="009E2637"/>
    <w:rsid w:val="00A24121"/>
    <w:rsid w:val="00A24FC1"/>
    <w:rsid w:val="00A50620"/>
    <w:rsid w:val="00B10E41"/>
    <w:rsid w:val="00B31075"/>
    <w:rsid w:val="00D26195"/>
    <w:rsid w:val="00D41EB8"/>
    <w:rsid w:val="00D66F17"/>
    <w:rsid w:val="00E9620C"/>
    <w:rsid w:val="00EE0ED4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5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cp:lastPrinted>2017-05-17T11:49:00Z</cp:lastPrinted>
  <dcterms:created xsi:type="dcterms:W3CDTF">2017-05-17T06:05:00Z</dcterms:created>
  <dcterms:modified xsi:type="dcterms:W3CDTF">2017-05-25T08:55:00Z</dcterms:modified>
</cp:coreProperties>
</file>