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A1" w:rsidRPr="006E39E8" w:rsidRDefault="006E39E8" w:rsidP="00077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E8">
        <w:rPr>
          <w:rFonts w:ascii="Times New Roman" w:hAnsi="Times New Roman" w:cs="Times New Roman"/>
          <w:b/>
          <w:sz w:val="28"/>
          <w:szCs w:val="28"/>
        </w:rPr>
        <w:t>АДМИНИСТРАЦИЯ РУССКОВСКОГО СЕЛЬСКОГО ПОСЕЛЕНИЯ</w:t>
      </w:r>
    </w:p>
    <w:p w:rsidR="006E39E8" w:rsidRPr="006E39E8" w:rsidRDefault="006E39E8" w:rsidP="00077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E8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077FA1" w:rsidRPr="006E39E8" w:rsidRDefault="00077FA1" w:rsidP="00077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A1" w:rsidRDefault="00077FA1" w:rsidP="00077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39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7FA1" w:rsidRDefault="00077FA1" w:rsidP="00077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FA1" w:rsidRDefault="00077FA1" w:rsidP="00077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FA1" w:rsidRDefault="006B1842" w:rsidP="0007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января</w:t>
      </w:r>
      <w:r w:rsidR="00077FA1">
        <w:rPr>
          <w:rFonts w:ascii="Times New Roman" w:hAnsi="Times New Roman" w:cs="Times New Roman"/>
          <w:sz w:val="28"/>
          <w:szCs w:val="28"/>
        </w:rPr>
        <w:t xml:space="preserve"> 2017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7F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77FA1" w:rsidRDefault="006E39E8" w:rsidP="0007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</w:t>
      </w:r>
    </w:p>
    <w:p w:rsidR="00077FA1" w:rsidRDefault="00077FA1" w:rsidP="0007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рассмотрения </w:t>
      </w:r>
    </w:p>
    <w:p w:rsidR="00077FA1" w:rsidRDefault="006B1842" w:rsidP="0007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7FA1">
        <w:rPr>
          <w:rFonts w:ascii="Times New Roman" w:hAnsi="Times New Roman" w:cs="Times New Roman"/>
          <w:sz w:val="28"/>
          <w:szCs w:val="28"/>
        </w:rPr>
        <w:t>апросов субъектов персональных данных</w:t>
      </w:r>
    </w:p>
    <w:p w:rsidR="00077FA1" w:rsidRDefault="006B1842" w:rsidP="0007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FA1">
        <w:rPr>
          <w:rFonts w:ascii="Times New Roman" w:hAnsi="Times New Roman" w:cs="Times New Roman"/>
          <w:sz w:val="28"/>
          <w:szCs w:val="28"/>
        </w:rPr>
        <w:t>ли их представителей в Администрации</w:t>
      </w:r>
    </w:p>
    <w:p w:rsidR="00077FA1" w:rsidRDefault="00077FA1" w:rsidP="00077F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7FA1" w:rsidRDefault="00077FA1" w:rsidP="00077F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77FA1" w:rsidRDefault="00077FA1" w:rsidP="00077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FA1" w:rsidRDefault="0010155B" w:rsidP="001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FA1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27 июля 2006 года № 152-ФЗ «О персональных данных»,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</w:t>
      </w:r>
      <w:r>
        <w:rPr>
          <w:rFonts w:ascii="Times New Roman" w:hAnsi="Times New Roman" w:cs="Times New Roman"/>
          <w:sz w:val="28"/>
          <w:szCs w:val="28"/>
        </w:rPr>
        <w:t xml:space="preserve"> О персональных данных» и принятыми в соответствии с ним нормативами правовыми актами, операторами, являющимися государственными или муниципальными органами»</w:t>
      </w:r>
    </w:p>
    <w:p w:rsidR="0010155B" w:rsidRDefault="0010155B" w:rsidP="001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55B" w:rsidRDefault="0010155B" w:rsidP="001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8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B1842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6B18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184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B184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B1842">
        <w:rPr>
          <w:rFonts w:ascii="Times New Roman" w:hAnsi="Times New Roman" w:cs="Times New Roman"/>
          <w:sz w:val="24"/>
          <w:szCs w:val="24"/>
        </w:rPr>
        <w:t>ПОСТАНОВЛЯ</w:t>
      </w:r>
      <w:r w:rsidR="006B1842" w:rsidRPr="006B184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155B" w:rsidRDefault="0010155B" w:rsidP="001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55B" w:rsidRDefault="0010155B" w:rsidP="001015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рассмотрения запросов субъектов персональных данных или их представителей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0155B" w:rsidRDefault="0010155B" w:rsidP="001015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информации.</w:t>
      </w:r>
    </w:p>
    <w:p w:rsidR="0010155B" w:rsidRDefault="0010155B" w:rsidP="001015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155B" w:rsidRDefault="0010155B" w:rsidP="001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155B" w:rsidRDefault="0010155B" w:rsidP="001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155B" w:rsidRDefault="0010155B" w:rsidP="0010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Н.А. Марченкова</w:t>
      </w:r>
    </w:p>
    <w:p w:rsidR="0010155B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Утверждены</w:t>
      </w:r>
    </w:p>
    <w:p w:rsidR="00EF545A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постановлением</w:t>
      </w:r>
    </w:p>
    <w:p w:rsidR="00EF545A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545A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F545A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6B1842">
        <w:rPr>
          <w:rFonts w:ascii="Times New Roman" w:hAnsi="Times New Roman" w:cs="Times New Roman"/>
          <w:sz w:val="28"/>
          <w:szCs w:val="28"/>
        </w:rPr>
        <w:t>23.01.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6B1842">
        <w:rPr>
          <w:rFonts w:ascii="Times New Roman" w:hAnsi="Times New Roman" w:cs="Times New Roman"/>
          <w:sz w:val="28"/>
          <w:szCs w:val="28"/>
        </w:rPr>
        <w:t>11</w:t>
      </w:r>
    </w:p>
    <w:p w:rsidR="00EF545A" w:rsidRDefault="00EF545A" w:rsidP="00EF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45A" w:rsidRPr="00EF545A" w:rsidRDefault="00EF545A" w:rsidP="00EF545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545A">
        <w:rPr>
          <w:rFonts w:ascii="Times New Roman" w:hAnsi="Times New Roman" w:cs="Times New Roman"/>
          <w:b/>
          <w:caps/>
          <w:sz w:val="28"/>
          <w:szCs w:val="28"/>
        </w:rPr>
        <w:t xml:space="preserve">ПРАВИЛА </w:t>
      </w:r>
    </w:p>
    <w:p w:rsidR="00EF545A" w:rsidRPr="00EF545A" w:rsidRDefault="00EF545A" w:rsidP="00EF5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b/>
          <w:sz w:val="28"/>
          <w:szCs w:val="28"/>
        </w:rPr>
        <w:t xml:space="preserve">рассмотрения запросов субъектов персональных данных или их представителей 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1.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545A">
        <w:rPr>
          <w:rFonts w:ascii="Times New Roman" w:eastAsia="Calibri" w:hAnsi="Times New Roman" w:cs="Times New Roman"/>
          <w:sz w:val="28"/>
          <w:szCs w:val="28"/>
        </w:rPr>
        <w:t>Настоящие Правила рассмотрения запросов</w:t>
      </w:r>
      <w:r w:rsidRPr="00EF545A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или их представителей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EF545A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F545A">
        <w:rPr>
          <w:rFonts w:ascii="Times New Roman" w:hAnsi="Times New Roman" w:cs="Times New Roman"/>
          <w:sz w:val="28"/>
          <w:szCs w:val="28"/>
        </w:rPr>
        <w:t xml:space="preserve">) 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разработаны в соответствии с Федеральным </w:t>
      </w:r>
      <w:hyperlink r:id="rId5" w:history="1">
        <w:r w:rsidRPr="00EF545A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EF54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27 июля 2006 года № 152-ФЗ "О персональных данных", </w:t>
      </w:r>
      <w:hyperlink r:id="rId6" w:history="1">
        <w:r w:rsidRPr="00EF545A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EF54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21 марта 2012 года № 211 </w:t>
      </w:r>
      <w:r w:rsidRPr="00EF545A">
        <w:rPr>
          <w:rFonts w:ascii="Times New Roman" w:eastAsia="Calibri" w:hAnsi="Times New Roman" w:cs="Times New Roman"/>
          <w:sz w:val="28"/>
          <w:szCs w:val="28"/>
        </w:rPr>
        <w:t>"Об утверждении перечня мер, направленных на обеспечение выполнения обязанностей, предусмотренных Федеральным законом "О персональных</w:t>
      </w:r>
      <w:proofErr w:type="gramEnd"/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545A">
        <w:rPr>
          <w:rFonts w:ascii="Times New Roman" w:eastAsia="Calibri" w:hAnsi="Times New Roman" w:cs="Times New Roman"/>
          <w:sz w:val="28"/>
          <w:szCs w:val="28"/>
        </w:rPr>
        <w:t>данных"</w:t>
      </w:r>
      <w:r w:rsidRPr="00EF545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органами», Федеральным законом от 21.07.1997 № 122-ФЗ «О государственной регистрации прав на недвижимое имущество и сделок с ним», постановлением Правительства Российской Федерации от 18.02.1998 № 219 «Об утверждении правил ведения Единого государственного реестра прав на недвижимое имущество и сделок с ним», приказом Минэкономразвития Российской Федерации от 14.05.2010</w:t>
      </w:r>
      <w:proofErr w:type="gramEnd"/>
      <w:r w:rsidRPr="00EF545A">
        <w:rPr>
          <w:rFonts w:ascii="Times New Roman" w:hAnsi="Times New Roman" w:cs="Times New Roman"/>
          <w:sz w:val="28"/>
          <w:szCs w:val="28"/>
        </w:rPr>
        <w:t xml:space="preserve"> № 180 «Об установлении порядка предоставления сведений, содержащихся в Едином государственном реестре прав на недвижимое имущество и сделок с ним»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 определяют сроки и последовательность действий при рассмотрении поступающих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 запросов субъектов персональных данных или их представителей.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 xml:space="preserve">2. 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Субъектами персональных данных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6B1842">
        <w:rPr>
          <w:rFonts w:ascii="Times New Roman" w:eastAsia="Calibri" w:hAnsi="Times New Roman" w:cs="Times New Roman"/>
          <w:sz w:val="28"/>
          <w:szCs w:val="28"/>
        </w:rPr>
        <w:t>и</w:t>
      </w:r>
      <w:r w:rsidR="003E7C93">
        <w:rPr>
          <w:rFonts w:ascii="Times New Roman" w:eastAsia="Calibri" w:hAnsi="Times New Roman" w:cs="Times New Roman"/>
          <w:sz w:val="28"/>
          <w:szCs w:val="28"/>
        </w:rPr>
        <w:t xml:space="preserve"> являются сотрудники, 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граждане, претендующие на замещение должностей </w:t>
      </w:r>
      <w:r w:rsidR="003E7C93">
        <w:rPr>
          <w:rFonts w:ascii="Times New Roman" w:eastAsia="Calibri" w:hAnsi="Times New Roman" w:cs="Times New Roman"/>
          <w:sz w:val="28"/>
          <w:szCs w:val="28"/>
        </w:rPr>
        <w:t>в Администрации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, и лица, состоящие с ними в родстве (свойстве), а также граждане, персональные данные которых обрабатываются в </w:t>
      </w:r>
      <w:r w:rsidR="003E7C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 в связи с предоставлением </w:t>
      </w:r>
      <w:r w:rsidR="003E7C93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 услуг и осуществлением </w:t>
      </w:r>
      <w:r w:rsidR="003E7C93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3E7C93" w:rsidRPr="00EF5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45A">
        <w:rPr>
          <w:rFonts w:ascii="Times New Roman" w:eastAsia="Calibri" w:hAnsi="Times New Roman" w:cs="Times New Roman"/>
          <w:sz w:val="28"/>
          <w:szCs w:val="28"/>
        </w:rPr>
        <w:t>функций.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5A">
        <w:rPr>
          <w:rFonts w:ascii="Times New Roman" w:eastAsia="Calibri" w:hAnsi="Times New Roman" w:cs="Times New Roman"/>
          <w:sz w:val="28"/>
          <w:szCs w:val="28"/>
        </w:rPr>
        <w:t>3. Представитель субъекта персональных данных - лицо, действующее от имени субъекта персональных данных в силу полномочия, основанного на доверенности, указании закона, либо акте уполномоченного на то государственного органа или органа местного самоуправления.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lastRenderedPageBreak/>
        <w:t>4. Субъект персональных данных или его представитель имеет право на получение информации, касающейся обработки его персональных данных, в том числе содержащей: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1) подтверждение факта обработки персональных данных оператором;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3) применяемые оператором способы обработки персональных данных;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№ 152-ФЗ;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получения;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6) сроки обработки персональных данных, в том числе сроки их хранения;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 xml:space="preserve">8) информацию </w:t>
      </w:r>
      <w:proofErr w:type="gramStart"/>
      <w:r w:rsidRPr="00EF545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F5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45A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EF545A">
        <w:rPr>
          <w:rFonts w:ascii="Times New Roman" w:hAnsi="Times New Roman" w:cs="Times New Roman"/>
          <w:sz w:val="28"/>
          <w:szCs w:val="28"/>
        </w:rPr>
        <w:t xml:space="preserve"> или о предполагаемой передаче данных;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10) иные сведения, предусмотренные Федеральным законом № 152-ФЗ и другими нормативными правовыми актами.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5A">
        <w:rPr>
          <w:rFonts w:ascii="Times New Roman" w:eastAsia="Calibri" w:hAnsi="Times New Roman" w:cs="Times New Roman"/>
          <w:sz w:val="28"/>
          <w:szCs w:val="28"/>
        </w:rPr>
        <w:t>5.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 xml:space="preserve">6. </w:t>
      </w:r>
      <w:r w:rsidRPr="00EF545A">
        <w:rPr>
          <w:rFonts w:ascii="Times New Roman" w:eastAsia="Calibri" w:hAnsi="Times New Roman" w:cs="Times New Roman"/>
          <w:bCs/>
          <w:sz w:val="28"/>
          <w:szCs w:val="28"/>
        </w:rPr>
        <w:t xml:space="preserve">Субъект персональных данных вправе требовать от </w:t>
      </w:r>
      <w:r w:rsidR="00A25A4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F545A">
        <w:rPr>
          <w:rFonts w:ascii="Times New Roman" w:eastAsia="Calibri" w:hAnsi="Times New Roman" w:cs="Times New Roman"/>
          <w:bCs/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7.</w:t>
      </w:r>
      <w:r w:rsidRPr="00EF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45A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сведений, предусмотренных пунктом </w:t>
      </w:r>
      <w:r w:rsidR="003E7C93">
        <w:rPr>
          <w:rFonts w:ascii="Times New Roman" w:hAnsi="Times New Roman" w:cs="Times New Roman"/>
          <w:sz w:val="28"/>
          <w:szCs w:val="28"/>
        </w:rPr>
        <w:t>4</w:t>
      </w:r>
      <w:r w:rsidRPr="00EF545A">
        <w:rPr>
          <w:rFonts w:ascii="Times New Roman" w:hAnsi="Times New Roman" w:cs="Times New Roman"/>
          <w:sz w:val="28"/>
          <w:szCs w:val="28"/>
        </w:rPr>
        <w:t xml:space="preserve"> настоящих Правил, является обращение субъекта персональных данных или его представителя в </w:t>
      </w:r>
      <w:r w:rsidR="00A25A4A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F545A">
        <w:rPr>
          <w:rFonts w:ascii="Times New Roman" w:hAnsi="Times New Roman" w:cs="Times New Roman"/>
          <w:sz w:val="28"/>
          <w:szCs w:val="28"/>
        </w:rPr>
        <w:t xml:space="preserve"> лично либо получение </w:t>
      </w:r>
      <w:r w:rsidR="00A25A4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F545A">
        <w:rPr>
          <w:rFonts w:ascii="Times New Roman" w:hAnsi="Times New Roman" w:cs="Times New Roman"/>
          <w:sz w:val="28"/>
          <w:szCs w:val="28"/>
        </w:rPr>
        <w:t xml:space="preserve"> запроса субъекта персональных данных или его представителя.</w:t>
      </w:r>
      <w:r w:rsidRPr="00EF545A">
        <w:rPr>
          <w:rFonts w:ascii="Times New Roman" w:eastAsia="Calibri" w:hAnsi="Times New Roman" w:cs="Times New Roman"/>
          <w:sz w:val="28"/>
          <w:szCs w:val="28"/>
        </w:rPr>
        <w:t xml:space="preserve"> Запрос может быть направлен в форме электронного </w:t>
      </w:r>
      <w:r w:rsidRPr="00EF545A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 и подписан электронной подписью в соответствии с законодательством Российской Федерации.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8. Запрос должен содержать:</w:t>
      </w:r>
    </w:p>
    <w:p w:rsidR="00EF545A" w:rsidRPr="00EF545A" w:rsidRDefault="00EF545A" w:rsidP="00EF545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 xml:space="preserve">1) номер основного документа, удостоверяющего личность субъекта персональных данных или его представителя; </w:t>
      </w:r>
    </w:p>
    <w:p w:rsidR="00EF545A" w:rsidRPr="00EF545A" w:rsidRDefault="00EF545A" w:rsidP="00EF545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 xml:space="preserve">2) сведения о дате выдачи указанного документа и выдавшем его органе; </w:t>
      </w:r>
    </w:p>
    <w:p w:rsidR="00EF545A" w:rsidRPr="00EF545A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 xml:space="preserve">3) </w:t>
      </w:r>
      <w:r w:rsidRPr="00EF545A">
        <w:rPr>
          <w:rFonts w:ascii="Times New Roman" w:eastAsia="Calibri" w:hAnsi="Times New Roman" w:cs="Times New Roman"/>
          <w:bCs/>
          <w:sz w:val="28"/>
          <w:szCs w:val="28"/>
        </w:rPr>
        <w:t>сведения, подтверждающие участие субъекта персональных данных в отношениях с</w:t>
      </w:r>
      <w:r w:rsidR="00A25A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5A4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F545A">
        <w:rPr>
          <w:rFonts w:ascii="Times New Roman" w:eastAsia="Calibri" w:hAnsi="Times New Roman" w:cs="Times New Roman"/>
          <w:bCs/>
          <w:sz w:val="28"/>
          <w:szCs w:val="28"/>
        </w:rPr>
        <w:t xml:space="preserve"> (реквизиты акта о назначении на должность либо увольнении с должности, решения конкурсной комиссии о зачислении в кадровый резерв и (или) иные сведения), либо сведения, иным образом подтверждающие факт обработки персональных данных </w:t>
      </w:r>
      <w:r w:rsidR="00A25A4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F545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F545A" w:rsidRPr="00EF545A" w:rsidRDefault="00EF545A" w:rsidP="00EF545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545A">
        <w:rPr>
          <w:rFonts w:ascii="Times New Roman" w:hAnsi="Times New Roman" w:cs="Times New Roman"/>
          <w:sz w:val="28"/>
          <w:szCs w:val="28"/>
        </w:rPr>
        <w:t>4) подпись субъекта персональных данных или его представителя.</w:t>
      </w:r>
    </w:p>
    <w:p w:rsidR="00EF545A" w:rsidRDefault="001D133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Ответственное должностное лицо Администрации обеспечивает:</w:t>
      </w:r>
    </w:p>
    <w:p w:rsidR="001D133A" w:rsidRPr="001D133A" w:rsidRDefault="001D133A" w:rsidP="001D133A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33A">
        <w:rPr>
          <w:rFonts w:ascii="Times New Roman" w:eastAsia="Calibri" w:hAnsi="Times New Roman" w:cs="Times New Roman"/>
          <w:color w:val="000000"/>
          <w:sz w:val="28"/>
          <w:szCs w:val="28"/>
        </w:rPr>
        <w:t>- объективное, всестороннее и своевременное рассмотрение запроса;</w:t>
      </w:r>
    </w:p>
    <w:p w:rsidR="001D133A" w:rsidRPr="001D133A" w:rsidRDefault="001D133A" w:rsidP="001D133A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33A">
        <w:rPr>
          <w:rFonts w:ascii="Times New Roman" w:eastAsia="Calibri" w:hAnsi="Times New Roman" w:cs="Times New Roman"/>
          <w:color w:val="000000"/>
          <w:sz w:val="28"/>
          <w:szCs w:val="28"/>
        </w:rPr>
        <w:t>-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1D133A" w:rsidRPr="001D133A" w:rsidRDefault="001D133A" w:rsidP="001D133A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33A">
        <w:rPr>
          <w:rFonts w:ascii="Times New Roman" w:eastAsia="Calibri" w:hAnsi="Times New Roman" w:cs="Times New Roman"/>
          <w:color w:val="000000"/>
          <w:sz w:val="28"/>
          <w:szCs w:val="28"/>
        </w:rPr>
        <w:t>- направление письменных ответов по существу запроса.</w:t>
      </w:r>
    </w:p>
    <w:p w:rsidR="001D133A" w:rsidRDefault="001D133A" w:rsidP="001D1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11"/>
      <w:bookmarkEnd w:id="0"/>
      <w:r w:rsidRPr="001D133A">
        <w:rPr>
          <w:rFonts w:ascii="Times New Roman" w:eastAsia="Calibri" w:hAnsi="Times New Roman" w:cs="Times New Roman"/>
          <w:color w:val="000000"/>
          <w:sz w:val="28"/>
          <w:szCs w:val="28"/>
        </w:rPr>
        <w:t>10. Все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пившие запросы регистрируются </w:t>
      </w:r>
      <w:r w:rsidRPr="001D1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день их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учета персональных данных по вопросам обработки персональных данных</w:t>
      </w:r>
      <w:r w:rsidRPr="001D133A">
        <w:rPr>
          <w:rFonts w:ascii="Times New Roman" w:eastAsia="Calibri" w:hAnsi="Times New Roman" w:cs="Times New Roman"/>
          <w:color w:val="000000"/>
          <w:sz w:val="28"/>
          <w:szCs w:val="28"/>
        </w:rPr>
        <w:t>. На запросе проставляется штамп, в котором указывается входящий номер и дата регистрации</w:t>
      </w:r>
      <w:r w:rsidRPr="001D13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33A" w:rsidRPr="001D133A" w:rsidRDefault="001D133A" w:rsidP="005439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регистрацию запросы в тот же день передают</w:t>
      </w:r>
      <w:r w:rsidR="00543947">
        <w:rPr>
          <w:rFonts w:ascii="Times New Roman" w:hAnsi="Times New Roman" w:cs="Times New Roman"/>
          <w:sz w:val="28"/>
          <w:szCs w:val="28"/>
        </w:rPr>
        <w:t>ся Главе муниципального образования либо лицу, его заменяющему, который дает по каждому из них письменное указание исполнителям.</w:t>
      </w:r>
    </w:p>
    <w:p w:rsidR="00543947" w:rsidRPr="00543947" w:rsidRDefault="00543947" w:rsidP="00543947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11.Исполнители при рассмотрении и разрешении запроса обязаны</w:t>
      </w:r>
      <w:r w:rsidRPr="0054394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43947" w:rsidRPr="00543947" w:rsidRDefault="00543947" w:rsidP="00543947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внимательно разобраться в их существе, </w:t>
      </w:r>
      <w:r w:rsidR="00910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принять меры  для объективного разрешения поставленных заявителями вопросов, выявления и устранения причин и условий, </w:t>
      </w:r>
      <w:r w:rsidRPr="00543947">
        <w:rPr>
          <w:rFonts w:ascii="Times New Roman" w:eastAsia="Calibri" w:hAnsi="Times New Roman" w:cs="Times New Roman"/>
          <w:color w:val="000000"/>
          <w:sz w:val="28"/>
          <w:szCs w:val="28"/>
        </w:rPr>
        <w:t>порождающих факты нарушения законодательства о персональных данных;</w:t>
      </w:r>
    </w:p>
    <w:p w:rsidR="00543947" w:rsidRPr="00543947" w:rsidRDefault="00543947" w:rsidP="00543947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47">
        <w:rPr>
          <w:rFonts w:ascii="Times New Roman" w:eastAsia="Calibri" w:hAnsi="Times New Roman" w:cs="Times New Roman"/>
          <w:color w:val="000000"/>
          <w:sz w:val="28"/>
          <w:szCs w:val="28"/>
        </w:rPr>
        <w:t>- принимать по ним законные, обоснованные и мотивированные решения и обеспечивать своевременное и качественное их исполнение;</w:t>
      </w:r>
    </w:p>
    <w:p w:rsidR="00543947" w:rsidRPr="00543947" w:rsidRDefault="00543947" w:rsidP="00543947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47">
        <w:rPr>
          <w:rFonts w:ascii="Times New Roman" w:eastAsia="Calibri" w:hAnsi="Times New Roman" w:cs="Times New Roman"/>
          <w:color w:val="000000"/>
          <w:sz w:val="28"/>
          <w:szCs w:val="28"/>
        </w:rPr>
        <w:t>-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 обжалования принятого решения.</w:t>
      </w:r>
    </w:p>
    <w:p w:rsidR="00543947" w:rsidRDefault="00543947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439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Оператор обязан</w:t>
      </w:r>
      <w:r w:rsidRPr="00543947">
        <w:rPr>
          <w:rFonts w:ascii="Times New Roman" w:eastAsia="Calibri" w:hAnsi="Times New Roman" w:cs="Times New Roman"/>
          <w:sz w:val="28"/>
          <w:szCs w:val="28"/>
        </w:rPr>
        <w:t xml:space="preserve"> сообщить субъекту персональных данных информацию о наличии персональных данных, относящихся к соответствующему субъекту персональных данных, а также предоставить </w:t>
      </w:r>
      <w:r w:rsidRPr="005439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возможность ознакомления с этими персональными данными </w:t>
      </w:r>
      <w:r w:rsidR="009107A4">
        <w:rPr>
          <w:rFonts w:ascii="Times New Roman" w:eastAsia="Calibri" w:hAnsi="Times New Roman" w:cs="Times New Roman"/>
          <w:sz w:val="28"/>
          <w:szCs w:val="28"/>
        </w:rPr>
        <w:t xml:space="preserve">при обращении субъекта персональных данных либо </w:t>
      </w:r>
      <w:r w:rsidRPr="00543947">
        <w:rPr>
          <w:rFonts w:ascii="Times New Roman" w:eastAsia="Calibri" w:hAnsi="Times New Roman" w:cs="Times New Roman"/>
          <w:sz w:val="28"/>
          <w:szCs w:val="28"/>
        </w:rPr>
        <w:t xml:space="preserve">в течение тридцати дней </w:t>
      </w:r>
      <w:proofErr w:type="gramStart"/>
      <w:r w:rsidRPr="00543947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543947">
        <w:rPr>
          <w:rFonts w:ascii="Times New Roman" w:eastAsia="Calibri" w:hAnsi="Times New Roman" w:cs="Times New Roman"/>
          <w:sz w:val="28"/>
          <w:szCs w:val="28"/>
        </w:rPr>
        <w:t xml:space="preserve"> запроса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947" w:rsidRDefault="00543947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43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</w:t>
      </w:r>
      <w:r w:rsidRPr="00543947">
        <w:rPr>
          <w:rFonts w:ascii="Times New Roman" w:eastAsia="Calibri" w:hAnsi="Times New Roman" w:cs="Times New Roman"/>
          <w:sz w:val="28"/>
          <w:szCs w:val="28"/>
        </w:rPr>
        <w:t>ия должн</w:t>
      </w:r>
      <w:r w:rsidR="009107A4">
        <w:rPr>
          <w:rFonts w:ascii="Times New Roman" w:eastAsia="Calibri" w:hAnsi="Times New Roman" w:cs="Times New Roman"/>
          <w:sz w:val="28"/>
          <w:szCs w:val="28"/>
        </w:rPr>
        <w:t>а</w:t>
      </w:r>
      <w:r w:rsidRPr="00543947">
        <w:rPr>
          <w:rFonts w:ascii="Times New Roman" w:eastAsia="Calibri" w:hAnsi="Times New Roman" w:cs="Times New Roman"/>
          <w:sz w:val="28"/>
          <w:szCs w:val="28"/>
        </w:rPr>
        <w:t xml:space="preserve"> быть предоставлен</w:t>
      </w:r>
      <w:r w:rsidR="009107A4">
        <w:rPr>
          <w:rFonts w:ascii="Times New Roman" w:eastAsia="Calibri" w:hAnsi="Times New Roman" w:cs="Times New Roman"/>
          <w:sz w:val="28"/>
          <w:szCs w:val="28"/>
        </w:rPr>
        <w:t>а</w:t>
      </w:r>
      <w:r w:rsidRPr="00543947">
        <w:rPr>
          <w:rFonts w:ascii="Times New Roman" w:eastAsia="Calibri" w:hAnsi="Times New Roman" w:cs="Times New Roman"/>
          <w:sz w:val="28"/>
          <w:szCs w:val="28"/>
        </w:rPr>
        <w:t xml:space="preserve"> субъекту персональных данных  или его представителю администрацией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43947" w:rsidRDefault="00543947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D1EF4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уполномоченные должнос</w:t>
      </w:r>
      <w:r w:rsidR="009107A4">
        <w:rPr>
          <w:rFonts w:ascii="Times New Roman" w:hAnsi="Times New Roman" w:cs="Times New Roman"/>
          <w:sz w:val="28"/>
          <w:szCs w:val="28"/>
        </w:rPr>
        <w:t>т</w:t>
      </w:r>
      <w:r w:rsidR="007D1EF4">
        <w:rPr>
          <w:rFonts w:ascii="Times New Roman" w:hAnsi="Times New Roman" w:cs="Times New Roman"/>
          <w:sz w:val="28"/>
          <w:szCs w:val="28"/>
        </w:rPr>
        <w:t>ные лица Администрации обязаны в срок, не превышающий 7 рабочих дней со дня получения запроса, внести в них необходимые изменения.</w:t>
      </w:r>
    </w:p>
    <w:p w:rsidR="007D1EF4" w:rsidRDefault="007D1EF4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7D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 не являются необходимыми для заявленной цели обработки, уполномоченные должностные лица Администрации обязаны в срок, не превышающий 7 рабочих дней со дня получения запроса, уничтожить такие персональные данные, о чем составить акт  и уведомить субъекта персональных данных или его представителя.</w:t>
      </w:r>
      <w:proofErr w:type="gramEnd"/>
    </w:p>
    <w:p w:rsidR="007D1EF4" w:rsidRDefault="007D1EF4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51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E0C">
        <w:rPr>
          <w:rFonts w:ascii="Times New Roman" w:hAnsi="Times New Roman" w:cs="Times New Roman"/>
          <w:sz w:val="28"/>
          <w:szCs w:val="28"/>
        </w:rPr>
        <w:t>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Администраци</w:t>
      </w:r>
      <w:r w:rsidR="009107A4">
        <w:rPr>
          <w:rFonts w:ascii="Times New Roman" w:hAnsi="Times New Roman" w:cs="Times New Roman"/>
          <w:sz w:val="28"/>
          <w:szCs w:val="28"/>
        </w:rPr>
        <w:t>я</w:t>
      </w:r>
      <w:r w:rsidR="00451E0C">
        <w:rPr>
          <w:rFonts w:ascii="Times New Roman" w:hAnsi="Times New Roman" w:cs="Times New Roman"/>
          <w:sz w:val="28"/>
          <w:szCs w:val="28"/>
        </w:rPr>
        <w:t xml:space="preserve"> обязана незамедлительно осуществить блокирован</w:t>
      </w:r>
      <w:r w:rsidR="009107A4">
        <w:rPr>
          <w:rFonts w:ascii="Times New Roman" w:hAnsi="Times New Roman" w:cs="Times New Roman"/>
          <w:sz w:val="28"/>
          <w:szCs w:val="28"/>
        </w:rPr>
        <w:t xml:space="preserve">ие неправомерно обрабатываемых </w:t>
      </w:r>
      <w:r w:rsidR="00451E0C">
        <w:rPr>
          <w:rFonts w:ascii="Times New Roman" w:hAnsi="Times New Roman" w:cs="Times New Roman"/>
          <w:sz w:val="28"/>
          <w:szCs w:val="28"/>
        </w:rPr>
        <w:t>персональных данных, относящихся к этому субъекту персональных данных с момента такого обращения или получения указанного запроса на период проверки, о чем уведомить субъекта персональных данных или его представителя.</w:t>
      </w:r>
      <w:proofErr w:type="gramEnd"/>
    </w:p>
    <w:p w:rsidR="00451E0C" w:rsidRDefault="00451E0C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информация, указанная в пункте 4 настоящих правил, а также обрабатываемые персональные данные были предоставлены для ознакомления субъ</w:t>
      </w:r>
      <w:r w:rsidR="000744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кту персональных данных по его запросу, субъект персональных данных в праве обратиться повторно к оператору или направить ему повторный запрос в целях получения информации, указанной в пункте 4 настоящих правил, и ознаком</w:t>
      </w:r>
      <w:r w:rsidR="0007448E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с ней, не ранее чем через 30 дней </w:t>
      </w:r>
      <w:r w:rsidR="0007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первоначального обращения или направления первоначального запроса.</w:t>
      </w:r>
    </w:p>
    <w:p w:rsidR="00496EA1" w:rsidRDefault="00451E0C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496EA1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обратиться повторно к оператору или направить ему повторный запрос в целях получения </w:t>
      </w:r>
      <w:r w:rsidR="00496EA1">
        <w:rPr>
          <w:rFonts w:ascii="Times New Roman" w:hAnsi="Times New Roman" w:cs="Times New Roman"/>
          <w:sz w:val="28"/>
          <w:szCs w:val="28"/>
        </w:rPr>
        <w:lastRenderedPageBreak/>
        <w:t>информации, указанной в пункте 4 настоящих Правил, а также в целях ознакомления с обрабатываемыми персональными данными до истечения срока, указанного выше, в случае, если такая информация и (или) обрабатываемые персональные данные не были предоставлены ему для ознакомления в полном объеме по результатам рассмотрения первоначального</w:t>
      </w:r>
      <w:proofErr w:type="gramEnd"/>
      <w:r w:rsidR="00496EA1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496EA1" w:rsidRDefault="00496EA1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Повторный запрос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информацией, указанной ранее, должен содержать обоснование направления повторного запроса.</w:t>
      </w:r>
    </w:p>
    <w:p w:rsidR="00496EA1" w:rsidRDefault="00496EA1" w:rsidP="00496EA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96EA1">
        <w:rPr>
          <w:rFonts w:ascii="Times New Roman" w:eastAsia="Calibri" w:hAnsi="Times New Roman" w:cs="Times New Roman"/>
          <w:color w:val="000000"/>
          <w:sz w:val="28"/>
          <w:szCs w:val="28"/>
        </w:rPr>
        <w:t>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</w:p>
    <w:p w:rsidR="00496EA1" w:rsidRDefault="00496EA1" w:rsidP="00496EA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на запросы печатаются на бланке установленной формы и регистрируются за теми же номерами, что и запросы.</w:t>
      </w:r>
    </w:p>
    <w:p w:rsidR="00496EA1" w:rsidRDefault="00496EA1" w:rsidP="00496EA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496EA1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осуществляет н</w:t>
      </w:r>
      <w:r w:rsidRPr="00496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епосредственный </w:t>
      </w:r>
      <w:proofErr w:type="gramStart"/>
      <w:r w:rsidRPr="00496EA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96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установленного законодательством и настоящими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и порядка рассмотрения запросов.</w:t>
      </w:r>
    </w:p>
    <w:p w:rsidR="00496EA1" w:rsidRPr="00414E5F" w:rsidRDefault="00414E5F" w:rsidP="00496EA1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E5F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установленного порядка рассмотрения запросов влечет в отношении </w:t>
      </w:r>
      <w:r w:rsidR="0007448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</w:t>
      </w:r>
      <w:r w:rsidRPr="00414E5F">
        <w:rPr>
          <w:rFonts w:ascii="Times New Roman" w:hAnsi="Times New Roman" w:cs="Times New Roman"/>
          <w:color w:val="000000"/>
          <w:sz w:val="28"/>
          <w:szCs w:val="28"/>
        </w:rPr>
        <w:t>виновных лиц ответственность в соответствии с законодательством Российской Федерации.</w:t>
      </w:r>
    </w:p>
    <w:p w:rsidR="00451E0C" w:rsidRDefault="00451E0C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1EF4" w:rsidRPr="00543947" w:rsidRDefault="007D1EF4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947" w:rsidRPr="00543947" w:rsidRDefault="00543947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33A" w:rsidRPr="00EF545A" w:rsidRDefault="001D133A" w:rsidP="0054394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D133A" w:rsidRPr="00EF545A" w:rsidSect="005C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7A5"/>
    <w:multiLevelType w:val="hybridMultilevel"/>
    <w:tmpl w:val="9DF2D432"/>
    <w:lvl w:ilvl="0" w:tplc="AE2669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FA1"/>
    <w:rsid w:val="0007448E"/>
    <w:rsid w:val="00077FA1"/>
    <w:rsid w:val="0010155B"/>
    <w:rsid w:val="001D133A"/>
    <w:rsid w:val="00285BDB"/>
    <w:rsid w:val="003E7C93"/>
    <w:rsid w:val="00414E5F"/>
    <w:rsid w:val="00451E0C"/>
    <w:rsid w:val="00496EA1"/>
    <w:rsid w:val="00543947"/>
    <w:rsid w:val="005C7F46"/>
    <w:rsid w:val="006B1842"/>
    <w:rsid w:val="006E39E8"/>
    <w:rsid w:val="007D1EF4"/>
    <w:rsid w:val="009107A4"/>
    <w:rsid w:val="009A0745"/>
    <w:rsid w:val="00A25A4A"/>
    <w:rsid w:val="00E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5B"/>
    <w:pPr>
      <w:ind w:left="720"/>
      <w:contextualSpacing/>
    </w:pPr>
  </w:style>
  <w:style w:type="character" w:styleId="a4">
    <w:name w:val="Hyperlink"/>
    <w:rsid w:val="00EF5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940DEAD8B81658F0918E909625E89CA4C78396774E183E1A806E41F7X316B" TargetMode="External"/><Relationship Id="rId5" Type="http://schemas.openxmlformats.org/officeDocument/2006/relationships/hyperlink" Target="consultantplus://offline/ref=48940DEAD8B81658F0918E909625E89CA4C483957E49183E1A806E41F7X31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2017-01-24T06:10:00Z</cp:lastPrinted>
  <dcterms:created xsi:type="dcterms:W3CDTF">2017-01-23T14:17:00Z</dcterms:created>
  <dcterms:modified xsi:type="dcterms:W3CDTF">2017-01-24T06:13:00Z</dcterms:modified>
</cp:coreProperties>
</file>