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91" w:rsidRDefault="000D0391" w:rsidP="000D0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</w:p>
    <w:p w:rsidR="000D0391" w:rsidRDefault="000D0391" w:rsidP="000D039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АДМИНСТРАЦИЯ ПОНЯТОВСКОГО СЕЛЬСКОГО ПОСЕЛЕНИЯ</w:t>
      </w:r>
    </w:p>
    <w:p w:rsidR="000D0391" w:rsidRDefault="000D0391" w:rsidP="000D039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0D0391" w:rsidRDefault="000D0391" w:rsidP="000D0391">
      <w:pPr>
        <w:tabs>
          <w:tab w:val="left" w:pos="267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0391" w:rsidRDefault="000D0391" w:rsidP="000D03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0391" w:rsidRDefault="000D0391" w:rsidP="000D039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D0391" w:rsidRDefault="000D0391" w:rsidP="000D0391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D0391" w:rsidRDefault="000D0391" w:rsidP="000D0391">
      <w:pPr>
        <w:ind w:firstLine="0"/>
      </w:pPr>
    </w:p>
    <w:p w:rsidR="000D0391" w:rsidRDefault="000D0391" w:rsidP="000D03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июля 2016 г.                                                                                                 №12</w:t>
      </w:r>
    </w:p>
    <w:p w:rsidR="000D0391" w:rsidRDefault="000D0391" w:rsidP="000D03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0D0391" w:rsidRDefault="000D0391" w:rsidP="000D039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D0391" w:rsidRDefault="000D0391" w:rsidP="000D039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D0391" w:rsidRDefault="000D0391" w:rsidP="000D03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выделении  специальных  мест  для   размещения </w:t>
      </w:r>
    </w:p>
    <w:p w:rsidR="000D0391" w:rsidRDefault="000D0391" w:rsidP="000D03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предвыборных печатных агитационных материалов</w:t>
      </w:r>
    </w:p>
    <w:p w:rsidR="000D0391" w:rsidRDefault="000D0391" w:rsidP="000D03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выборам    депутатов  Государственной    Думы </w:t>
      </w:r>
    </w:p>
    <w:p w:rsidR="000D0391" w:rsidRDefault="000D0391" w:rsidP="000D03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Собрания Российской Федерации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91" w:rsidRDefault="000D0391" w:rsidP="000D03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избирательного участка № 752</w:t>
      </w:r>
    </w:p>
    <w:p w:rsidR="000D0391" w:rsidRDefault="000D0391" w:rsidP="000D039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D0391" w:rsidRDefault="000D0391" w:rsidP="000D039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D0391" w:rsidRDefault="000D0391" w:rsidP="000D039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0391" w:rsidRDefault="0035581D" w:rsidP="0035581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0391">
        <w:rPr>
          <w:rFonts w:ascii="Times New Roman" w:hAnsi="Times New Roman" w:cs="Times New Roman"/>
          <w:sz w:val="24"/>
          <w:szCs w:val="24"/>
        </w:rPr>
        <w:t>В соответствии с частью 9 статьи 68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22.02.2014 года №20- ФЗ</w:t>
      </w:r>
      <w:r w:rsidR="000D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391" w:rsidRDefault="0035581D" w:rsidP="000D03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выборах депутатов Государственной Думы Федерального собрания Российской Федерации».</w:t>
      </w:r>
    </w:p>
    <w:p w:rsidR="0035581D" w:rsidRDefault="0035581D" w:rsidP="000D03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581D" w:rsidRDefault="000D0391" w:rsidP="0035581D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Выделить на территории избирательного участка №752 Администрации Понятовского сельского поселения Шумячского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специальные места для размещения печатных агитационных материалов по выборам</w:t>
      </w:r>
      <w:r w:rsidR="0035581D" w:rsidRPr="0035581D">
        <w:rPr>
          <w:rFonts w:ascii="Times New Roman" w:hAnsi="Times New Roman" w:cs="Times New Roman"/>
          <w:sz w:val="24"/>
          <w:szCs w:val="24"/>
        </w:rPr>
        <w:t xml:space="preserve"> </w:t>
      </w:r>
      <w:r w:rsidR="0035581D">
        <w:rPr>
          <w:rFonts w:ascii="Times New Roman" w:hAnsi="Times New Roman" w:cs="Times New Roman"/>
          <w:sz w:val="24"/>
          <w:szCs w:val="24"/>
        </w:rPr>
        <w:t>депутатов Государственной Думы Федерального собрания Российской Федерации»:</w:t>
      </w:r>
    </w:p>
    <w:p w:rsidR="000D0391" w:rsidRDefault="0035581D" w:rsidP="000D03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039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D0391">
        <w:rPr>
          <w:rFonts w:ascii="Times New Roman" w:hAnsi="Times New Roman" w:cs="Times New Roman"/>
          <w:sz w:val="24"/>
          <w:szCs w:val="24"/>
        </w:rPr>
        <w:t xml:space="preserve">Избирательный участок №752 – помещение административного здания СПК «Понятовка» (по согласованию); уголок покупателя в помещении магазина Шумячского </w:t>
      </w:r>
      <w:proofErr w:type="spellStart"/>
      <w:r w:rsidR="000D0391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0D0391">
        <w:rPr>
          <w:rFonts w:ascii="Times New Roman" w:hAnsi="Times New Roman" w:cs="Times New Roman"/>
          <w:sz w:val="24"/>
          <w:szCs w:val="24"/>
        </w:rPr>
        <w:t xml:space="preserve"> (ст. Понятовка) (по согласованию), уголок покупателя в помещении магазина Шумячского </w:t>
      </w:r>
      <w:proofErr w:type="spellStart"/>
      <w:r w:rsidR="000D0391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0D0391">
        <w:rPr>
          <w:rFonts w:ascii="Times New Roman" w:hAnsi="Times New Roman" w:cs="Times New Roman"/>
          <w:sz w:val="24"/>
          <w:szCs w:val="24"/>
        </w:rPr>
        <w:t xml:space="preserve"> (д. Понятовка) (по согласованию), уголок покупателя в помещении магазина Шумячского </w:t>
      </w:r>
      <w:proofErr w:type="spellStart"/>
      <w:r w:rsidR="000D0391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0D0391">
        <w:rPr>
          <w:rFonts w:ascii="Times New Roman" w:hAnsi="Times New Roman" w:cs="Times New Roman"/>
          <w:sz w:val="24"/>
          <w:szCs w:val="24"/>
        </w:rPr>
        <w:t xml:space="preserve"> (д. Краснополье) (по согласованию); доска объявлений в помещении Краснооктябрьского СДК (по согласованию).</w:t>
      </w:r>
      <w:proofErr w:type="gramEnd"/>
    </w:p>
    <w:p w:rsidR="000D0391" w:rsidRDefault="000D0391" w:rsidP="000D039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0391" w:rsidRDefault="000D0391" w:rsidP="000D0391"/>
    <w:p w:rsidR="000D0391" w:rsidRDefault="000D0391" w:rsidP="000D0391"/>
    <w:p w:rsidR="000D0391" w:rsidRDefault="000D0391" w:rsidP="000D03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5581D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0D0391" w:rsidRDefault="000D0391" w:rsidP="000D03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0D0391" w:rsidRDefault="000D0391" w:rsidP="000D0391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Н.Б. Бондарева</w:t>
      </w:r>
    </w:p>
    <w:p w:rsidR="000D0391" w:rsidRDefault="000D0391" w:rsidP="000D0391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D0391"/>
    <w:rsid w:val="000D0391"/>
    <w:rsid w:val="00274CF4"/>
    <w:rsid w:val="002D7CBA"/>
    <w:rsid w:val="00346CB9"/>
    <w:rsid w:val="0035581D"/>
    <w:rsid w:val="003F55D7"/>
    <w:rsid w:val="005D0B77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1"/>
    <w:pPr>
      <w:ind w:firstLine="709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2016-07-29T07:48:00Z</cp:lastPrinted>
  <dcterms:created xsi:type="dcterms:W3CDTF">2016-07-28T12:45:00Z</dcterms:created>
  <dcterms:modified xsi:type="dcterms:W3CDTF">2016-08-23T09:25:00Z</dcterms:modified>
</cp:coreProperties>
</file>