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A" w:rsidRDefault="0078452A" w:rsidP="0078452A">
      <w:pPr>
        <w:pStyle w:val="a3"/>
        <w:jc w:val="center"/>
        <w:rPr>
          <w:b/>
          <w:sz w:val="8"/>
          <w:szCs w:val="8"/>
        </w:rPr>
      </w:pPr>
    </w:p>
    <w:p w:rsidR="008219ED" w:rsidRPr="006770D9" w:rsidRDefault="008219ED" w:rsidP="008219ED">
      <w:r w:rsidRPr="006770D9">
        <w:t>Финансовое управление</w:t>
      </w:r>
    </w:p>
    <w:p w:rsidR="008219ED" w:rsidRPr="006770D9" w:rsidRDefault="008219ED" w:rsidP="008219ED">
      <w:r w:rsidRPr="006770D9">
        <w:t xml:space="preserve">Администрации </w:t>
      </w:r>
      <w:proofErr w:type="gramStart"/>
      <w:r w:rsidRPr="006770D9">
        <w:t>муниципального</w:t>
      </w:r>
      <w:proofErr w:type="gramEnd"/>
    </w:p>
    <w:p w:rsidR="008219ED" w:rsidRPr="006770D9" w:rsidRDefault="008219ED" w:rsidP="008219ED">
      <w:r w:rsidRPr="006770D9">
        <w:t>образования «</w:t>
      </w:r>
      <w:proofErr w:type="spellStart"/>
      <w:r w:rsidRPr="006770D9">
        <w:t>Шумячский</w:t>
      </w:r>
      <w:proofErr w:type="spellEnd"/>
      <w:r w:rsidRPr="006770D9">
        <w:t xml:space="preserve"> район»</w:t>
      </w:r>
    </w:p>
    <w:p w:rsidR="008219ED" w:rsidRDefault="008219ED" w:rsidP="008219ED">
      <w:pPr>
        <w:rPr>
          <w:u w:val="single"/>
        </w:rPr>
      </w:pPr>
      <w:r w:rsidRPr="006770D9">
        <w:t xml:space="preserve">          </w:t>
      </w:r>
      <w:r w:rsidRPr="006770D9">
        <w:rPr>
          <w:u w:val="single"/>
        </w:rPr>
        <w:t>Смоленской области</w:t>
      </w:r>
    </w:p>
    <w:p w:rsidR="008219ED" w:rsidRPr="006770D9" w:rsidRDefault="00A70A98" w:rsidP="008219ED">
      <w:pPr>
        <w:rPr>
          <w:u w:val="single"/>
        </w:rPr>
      </w:pPr>
      <w:r>
        <w:t>27.12.</w:t>
      </w:r>
      <w:r w:rsidR="008219ED">
        <w:t>2016г.  №</w:t>
      </w:r>
      <w:r>
        <w:t>57</w:t>
      </w:r>
      <w:r w:rsidR="008219ED">
        <w:rPr>
          <w:u w:val="single"/>
        </w:rPr>
        <w:t xml:space="preserve">             </w:t>
      </w:r>
    </w:p>
    <w:p w:rsidR="008219ED" w:rsidRDefault="008219ED" w:rsidP="008219ED">
      <w:pPr>
        <w:jc w:val="center"/>
        <w:rPr>
          <w:b/>
          <w:sz w:val="32"/>
          <w:szCs w:val="32"/>
        </w:rPr>
      </w:pPr>
    </w:p>
    <w:p w:rsidR="008219ED" w:rsidRPr="00364BD8" w:rsidRDefault="008219ED" w:rsidP="008219ED">
      <w:pPr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A70A98">
        <w:rPr>
          <w:b/>
          <w:sz w:val="32"/>
          <w:szCs w:val="32"/>
        </w:rPr>
        <w:t>57</w:t>
      </w:r>
    </w:p>
    <w:p w:rsidR="008219ED" w:rsidRPr="001E78A8" w:rsidRDefault="008219ED" w:rsidP="008219ED"/>
    <w:tbl>
      <w:tblPr>
        <w:tblW w:w="0" w:type="auto"/>
        <w:tblLook w:val="0000"/>
      </w:tblPr>
      <w:tblGrid>
        <w:gridCol w:w="4788"/>
        <w:gridCol w:w="849"/>
        <w:gridCol w:w="3939"/>
      </w:tblGrid>
      <w:tr w:rsidR="008219ED" w:rsidRPr="00A30AEB" w:rsidTr="008219ED">
        <w:trPr>
          <w:trHeight w:val="1422"/>
        </w:trPr>
        <w:tc>
          <w:tcPr>
            <w:tcW w:w="4788" w:type="dxa"/>
          </w:tcPr>
          <w:p w:rsidR="008219ED" w:rsidRDefault="008219ED" w:rsidP="008219ED">
            <w:pPr>
              <w:autoSpaceDE w:val="0"/>
              <w:autoSpaceDN w:val="0"/>
              <w:adjustRightInd w:val="0"/>
              <w:ind w:firstLine="0"/>
            </w:pPr>
            <w:r>
              <w:t>Об утверждении Порядка взаимодействия Финансового управления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с субъектами контроля, указанными в 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219ED" w:rsidRPr="00F55100" w:rsidRDefault="008219ED" w:rsidP="008219ED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8219ED" w:rsidRPr="008A188B" w:rsidRDefault="008219ED" w:rsidP="008219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F45" w:rsidRPr="00A37F7F" w:rsidTr="00D713E0">
        <w:trPr>
          <w:gridAfter w:val="1"/>
          <w:wAfter w:w="3939" w:type="dxa"/>
          <w:trHeight w:val="1422"/>
        </w:trPr>
        <w:tc>
          <w:tcPr>
            <w:tcW w:w="5637" w:type="dxa"/>
            <w:gridSpan w:val="2"/>
          </w:tcPr>
          <w:p w:rsidR="00A77F45" w:rsidRPr="00F55100" w:rsidRDefault="00A77F45" w:rsidP="00923218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</w:tbl>
    <w:p w:rsidR="003E5CB4" w:rsidRDefault="003E5CB4" w:rsidP="003E5CB4">
      <w:pPr>
        <w:autoSpaceDE w:val="0"/>
        <w:autoSpaceDN w:val="0"/>
        <w:adjustRightInd w:val="0"/>
        <w:ind w:firstLine="540"/>
      </w:pPr>
    </w:p>
    <w:p w:rsidR="005A064B" w:rsidRPr="00896ACF" w:rsidRDefault="005A064B" w:rsidP="00946688">
      <w:pPr>
        <w:autoSpaceDE w:val="0"/>
        <w:autoSpaceDN w:val="0"/>
        <w:adjustRightInd w:val="0"/>
      </w:pPr>
      <w:r>
        <w:t xml:space="preserve">В целях реализации </w:t>
      </w:r>
      <w:hyperlink r:id="rId8" w:history="1">
        <w:r w:rsidRPr="00896ACF">
          <w:t>части 6 статьи 99</w:t>
        </w:r>
      </w:hyperlink>
      <w:r w:rsidRPr="00896ACF">
        <w:t xml:space="preserve"> Федерального закона от </w:t>
      </w:r>
      <w:r w:rsidR="00934951" w:rsidRPr="00896ACF">
        <w:t>05.04.</w:t>
      </w:r>
      <w:r w:rsidRPr="00896ACF">
        <w:t xml:space="preserve">2013 </w:t>
      </w:r>
      <w:r w:rsidR="00934951" w:rsidRPr="00896ACF">
        <w:t>№</w:t>
      </w:r>
      <w:r w:rsidR="0098320A">
        <w:t> </w:t>
      </w:r>
      <w:r w:rsidRPr="00896ACF">
        <w:t xml:space="preserve">44-ФЗ </w:t>
      </w:r>
      <w:r w:rsidR="00934951" w:rsidRPr="00896ACF">
        <w:t>«</w:t>
      </w:r>
      <w:r w:rsidRPr="00896ACF">
        <w:t xml:space="preserve">О контрактной системе в сфере закупок товаров, работ, услуг </w:t>
      </w:r>
      <w:proofErr w:type="gramStart"/>
      <w:r w:rsidRPr="00896ACF">
        <w:t>для</w:t>
      </w:r>
      <w:proofErr w:type="gramEnd"/>
      <w:r w:rsidRPr="00896ACF">
        <w:t xml:space="preserve"> обеспечения государственных и муниципальных нужд</w:t>
      </w:r>
      <w:r w:rsidR="00934951" w:rsidRPr="00896ACF">
        <w:t>»</w:t>
      </w:r>
      <w:r w:rsidRPr="00896ACF">
        <w:t xml:space="preserve">, в соответствии с </w:t>
      </w:r>
      <w:hyperlink r:id="rId9" w:history="1">
        <w:r w:rsidRPr="00896ACF">
          <w:t>пунктом 1</w:t>
        </w:r>
      </w:hyperlink>
      <w:r w:rsidR="00CF7B65">
        <w:t>1</w:t>
      </w:r>
      <w:r w:rsidRPr="00896ACF">
        <w:t xml:space="preserve"> Правил осуществления контроля, предусмотренного </w:t>
      </w:r>
      <w:hyperlink r:id="rId10" w:history="1">
        <w:r w:rsidRPr="00896ACF">
          <w:t>частью 5 статьи 99</w:t>
        </w:r>
      </w:hyperlink>
      <w:r w:rsidRPr="00896ACF">
        <w:t xml:space="preserve"> Федерального закона </w:t>
      </w:r>
      <w:r w:rsidR="00934951" w:rsidRPr="00896ACF">
        <w:t>«</w:t>
      </w:r>
      <w:r w:rsidRPr="00896ACF">
        <w:t>О контрактной системе в сфере закупок товаров, работ, услуг для обеспечения государственных и муниципальных нужд</w:t>
      </w:r>
      <w:r w:rsidR="00934951" w:rsidRPr="00896ACF">
        <w:t>»</w:t>
      </w:r>
      <w:r w:rsidRPr="00896ACF">
        <w:t>, утвержденных постановлением Правительства Российской Федерации от 12</w:t>
      </w:r>
      <w:r w:rsidR="00934951" w:rsidRPr="00896ACF">
        <w:t>.12.</w:t>
      </w:r>
      <w:r w:rsidRPr="00896ACF">
        <w:t>2015</w:t>
      </w:r>
      <w:r w:rsidR="00934951" w:rsidRPr="00896ACF">
        <w:t xml:space="preserve"> №</w:t>
      </w:r>
      <w:r w:rsidRPr="00896ACF">
        <w:t xml:space="preserve"> 1367</w:t>
      </w:r>
      <w:r w:rsidR="00D713E0">
        <w:t>,</w:t>
      </w:r>
      <w:r w:rsidRPr="00896ACF">
        <w:t xml:space="preserve"> 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934951" w:rsidRPr="00896ACF" w:rsidRDefault="00934951" w:rsidP="00D713E0">
      <w:pPr>
        <w:autoSpaceDE w:val="0"/>
        <w:autoSpaceDN w:val="0"/>
        <w:adjustRightInd w:val="0"/>
        <w:ind w:firstLine="0"/>
      </w:pPr>
      <w:proofErr w:type="gramStart"/>
      <w:r w:rsidRPr="00896ACF">
        <w:t>п</w:t>
      </w:r>
      <w:proofErr w:type="gramEnd"/>
      <w:r w:rsidRPr="00896ACF">
        <w:t xml:space="preserve"> р и к а з ы в а ю: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5A064B" w:rsidRPr="00896ACF" w:rsidRDefault="005A064B" w:rsidP="00946688">
      <w:pPr>
        <w:autoSpaceDE w:val="0"/>
        <w:autoSpaceDN w:val="0"/>
        <w:adjustRightInd w:val="0"/>
      </w:pPr>
      <w:r w:rsidRPr="00896ACF">
        <w:t xml:space="preserve">1. Утвердить прилагаемый </w:t>
      </w:r>
      <w:r w:rsidR="00D713E0">
        <w:t xml:space="preserve">Порядок </w:t>
      </w:r>
      <w:r w:rsidRPr="00896ACF">
        <w:t xml:space="preserve">взаимодействия </w:t>
      </w:r>
      <w:r w:rsidR="008219ED">
        <w:t>Финансового управления Администрации муниципального образования «</w:t>
      </w:r>
      <w:proofErr w:type="spellStart"/>
      <w:r w:rsidR="008219ED">
        <w:t>Шумячский</w:t>
      </w:r>
      <w:proofErr w:type="spellEnd"/>
      <w:r w:rsidR="008219ED">
        <w:t xml:space="preserve"> район» Смоленской области</w:t>
      </w:r>
      <w:r w:rsidRPr="00896ACF">
        <w:t xml:space="preserve"> с субъектами контроля, указанными в </w:t>
      </w:r>
      <w:hyperlink r:id="rId11" w:history="1">
        <w:r w:rsidRPr="00896ACF">
          <w:t>пункт</w:t>
        </w:r>
        <w:r w:rsidR="00F86619">
          <w:t>е</w:t>
        </w:r>
        <w:r w:rsidRPr="00896ACF">
          <w:t xml:space="preserve"> </w:t>
        </w:r>
      </w:hyperlink>
      <w:r w:rsidR="00D713E0">
        <w:t>4</w:t>
      </w:r>
      <w:r w:rsidRPr="00896ACF">
        <w:t xml:space="preserve"> Правил осуществления контроля, предусмотренного </w:t>
      </w:r>
      <w:hyperlink r:id="rId12" w:history="1">
        <w:r w:rsidRPr="00896ACF">
          <w:t>частью 5 статьи 99</w:t>
        </w:r>
      </w:hyperlink>
      <w:r w:rsidRPr="00896ACF">
        <w:t xml:space="preserve"> Федерального закона от </w:t>
      </w:r>
      <w:r w:rsidR="00426265">
        <w:t>0</w:t>
      </w:r>
      <w:r w:rsidRPr="00896ACF">
        <w:t>5</w:t>
      </w:r>
      <w:r w:rsidR="00426265">
        <w:t>.04.</w:t>
      </w:r>
      <w:r w:rsidRPr="00896ACF">
        <w:t>2013</w:t>
      </w:r>
      <w:r w:rsidR="00426265">
        <w:t xml:space="preserve"> </w:t>
      </w:r>
      <w:r w:rsidR="00426265">
        <w:lastRenderedPageBreak/>
        <w:t>№</w:t>
      </w:r>
      <w:r w:rsidR="006672C3">
        <w:t> </w:t>
      </w:r>
      <w:r w:rsidRPr="00896ACF">
        <w:t xml:space="preserve">44-ФЗ </w:t>
      </w:r>
      <w:r w:rsidR="00426265">
        <w:t>«</w:t>
      </w:r>
      <w:r w:rsidRPr="00896ACF">
        <w:t>О контрактной системе в сфере закупок товаров, работ, услуг для обеспечения государственных и муниципальных нужд</w:t>
      </w:r>
      <w:r w:rsidR="00426265">
        <w:t>»</w:t>
      </w:r>
      <w:r w:rsidRPr="00896ACF">
        <w:t>.</w:t>
      </w:r>
    </w:p>
    <w:p w:rsidR="005A064B" w:rsidRPr="00896ACF" w:rsidRDefault="005A064B" w:rsidP="00946688">
      <w:pPr>
        <w:autoSpaceDE w:val="0"/>
        <w:autoSpaceDN w:val="0"/>
        <w:adjustRightInd w:val="0"/>
      </w:pPr>
      <w:r w:rsidRPr="00896ACF">
        <w:t>2. 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46688" w:rsidRDefault="00C274AF" w:rsidP="00946688">
      <w:pPr>
        <w:autoSpaceDE w:val="0"/>
        <w:autoSpaceDN w:val="0"/>
        <w:adjustRightInd w:val="0"/>
      </w:pPr>
      <w:r w:rsidRPr="00896ACF">
        <w:t xml:space="preserve">3. </w:t>
      </w:r>
      <w:proofErr w:type="gramStart"/>
      <w:r w:rsidRPr="00896ACF">
        <w:t>Контроль за</w:t>
      </w:r>
      <w:proofErr w:type="gramEnd"/>
      <w:r w:rsidRPr="00896ACF">
        <w:t xml:space="preserve"> исполнением настоящего приказа </w:t>
      </w:r>
      <w:r w:rsidR="007C2456">
        <w:t>оставляю за собой.</w:t>
      </w:r>
    </w:p>
    <w:p w:rsidR="007C2456" w:rsidRPr="00896ACF" w:rsidRDefault="007C2456" w:rsidP="00946688">
      <w:pPr>
        <w:autoSpaceDE w:val="0"/>
        <w:autoSpaceDN w:val="0"/>
        <w:adjustRightInd w:val="0"/>
      </w:pPr>
    </w:p>
    <w:p w:rsidR="00C274AF" w:rsidRDefault="00C274AF" w:rsidP="00946688">
      <w:pPr>
        <w:autoSpaceDE w:val="0"/>
        <w:autoSpaceDN w:val="0"/>
        <w:adjustRightInd w:val="0"/>
      </w:pPr>
    </w:p>
    <w:p w:rsidR="008219ED" w:rsidRDefault="00C274AF" w:rsidP="00946688">
      <w:pPr>
        <w:autoSpaceDE w:val="0"/>
        <w:autoSpaceDN w:val="0"/>
        <w:adjustRightInd w:val="0"/>
        <w:ind w:firstLine="0"/>
      </w:pPr>
      <w:r w:rsidRPr="00896ACF">
        <w:t xml:space="preserve">Начальник </w:t>
      </w:r>
      <w:r w:rsidR="008219ED">
        <w:t xml:space="preserve">Финансового управления                                               Н.Г. </w:t>
      </w:r>
      <w:proofErr w:type="spellStart"/>
      <w:r w:rsidR="008219ED">
        <w:t>Заходная</w:t>
      </w:r>
      <w:proofErr w:type="spellEnd"/>
    </w:p>
    <w:p w:rsidR="00B9405A" w:rsidRDefault="00B9405A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8219ED" w:rsidRDefault="008219ED" w:rsidP="00946688">
      <w:pPr>
        <w:autoSpaceDE w:val="0"/>
        <w:autoSpaceDN w:val="0"/>
        <w:adjustRightInd w:val="0"/>
        <w:ind w:firstLine="0"/>
        <w:rPr>
          <w:b/>
        </w:rPr>
      </w:pPr>
    </w:p>
    <w:p w:rsidR="007C2456" w:rsidRDefault="007C2456" w:rsidP="00946688">
      <w:pPr>
        <w:autoSpaceDE w:val="0"/>
        <w:autoSpaceDN w:val="0"/>
        <w:adjustRightInd w:val="0"/>
        <w:ind w:firstLine="0"/>
        <w:rPr>
          <w:b/>
        </w:rPr>
      </w:pPr>
    </w:p>
    <w:p w:rsidR="00E35A12" w:rsidRPr="003C731F" w:rsidRDefault="008C4ED8" w:rsidP="00946688">
      <w:pPr>
        <w:pStyle w:val="1"/>
        <w:ind w:left="5387" w:firstLine="709"/>
        <w:jc w:val="left"/>
        <w:rPr>
          <w:szCs w:val="28"/>
        </w:rPr>
      </w:pPr>
      <w:r>
        <w:rPr>
          <w:szCs w:val="28"/>
        </w:rPr>
        <w:lastRenderedPageBreak/>
        <w:t xml:space="preserve"> У</w:t>
      </w:r>
      <w:r w:rsidR="00E35A12" w:rsidRPr="003C731F">
        <w:rPr>
          <w:szCs w:val="28"/>
        </w:rPr>
        <w:t>ТВЕРЖДЕН</w:t>
      </w:r>
    </w:p>
    <w:p w:rsidR="00E35A12" w:rsidRPr="003C731F" w:rsidRDefault="008C4ED8" w:rsidP="00B9405A">
      <w:pPr>
        <w:pStyle w:val="ConsNormal"/>
        <w:widowControl/>
        <w:ind w:left="5103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A12">
        <w:rPr>
          <w:rFonts w:ascii="Times New Roman" w:hAnsi="Times New Roman" w:cs="Times New Roman"/>
          <w:sz w:val="28"/>
          <w:szCs w:val="28"/>
        </w:rPr>
        <w:t xml:space="preserve"> </w:t>
      </w:r>
      <w:r w:rsidR="00E35A12" w:rsidRPr="003C731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9405A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9405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405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35A12" w:rsidRPr="00AD7F03" w:rsidRDefault="001E4D9A" w:rsidP="00946688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C4ED8">
        <w:rPr>
          <w:rFonts w:ascii="Times New Roman" w:hAnsi="Times New Roman" w:cs="Times New Roman"/>
          <w:sz w:val="28"/>
          <w:szCs w:val="28"/>
        </w:rPr>
        <w:t xml:space="preserve">      </w:t>
      </w:r>
      <w:r w:rsidR="00E35A12">
        <w:rPr>
          <w:rFonts w:ascii="Times New Roman" w:hAnsi="Times New Roman" w:cs="Times New Roman"/>
          <w:sz w:val="28"/>
          <w:szCs w:val="28"/>
        </w:rPr>
        <w:t xml:space="preserve">от </w:t>
      </w:r>
      <w:r w:rsidR="00A70A98">
        <w:rPr>
          <w:rFonts w:ascii="Times New Roman" w:hAnsi="Times New Roman" w:cs="Times New Roman"/>
          <w:sz w:val="28"/>
          <w:szCs w:val="28"/>
        </w:rPr>
        <w:t>27.12.2016г.</w:t>
      </w:r>
      <w:r w:rsidR="00E35A12" w:rsidRPr="0098320A">
        <w:rPr>
          <w:rFonts w:ascii="Times New Roman" w:hAnsi="Times New Roman" w:cs="Times New Roman"/>
          <w:sz w:val="28"/>
          <w:szCs w:val="28"/>
        </w:rPr>
        <w:t xml:space="preserve"> </w:t>
      </w:r>
      <w:r w:rsidR="00E35A12" w:rsidRPr="00AD7F03">
        <w:rPr>
          <w:rFonts w:ascii="Times New Roman" w:hAnsi="Times New Roman" w:cs="Times New Roman"/>
          <w:sz w:val="28"/>
          <w:szCs w:val="28"/>
        </w:rPr>
        <w:t xml:space="preserve">№ </w:t>
      </w:r>
      <w:r w:rsidR="00A70A98">
        <w:rPr>
          <w:rFonts w:ascii="Times New Roman" w:hAnsi="Times New Roman" w:cs="Times New Roman"/>
          <w:sz w:val="28"/>
          <w:szCs w:val="28"/>
        </w:rPr>
        <w:t>57</w:t>
      </w:r>
    </w:p>
    <w:p w:rsidR="00E35A12" w:rsidRDefault="00E35A12" w:rsidP="00946688">
      <w:pPr>
        <w:autoSpaceDE w:val="0"/>
        <w:autoSpaceDN w:val="0"/>
        <w:adjustRightInd w:val="0"/>
      </w:pPr>
    </w:p>
    <w:p w:rsidR="001E4D9A" w:rsidRDefault="001E4D9A" w:rsidP="00946688">
      <w:pPr>
        <w:autoSpaceDE w:val="0"/>
        <w:autoSpaceDN w:val="0"/>
        <w:adjustRightInd w:val="0"/>
        <w:jc w:val="center"/>
      </w:pPr>
    </w:p>
    <w:p w:rsidR="009B0CF2" w:rsidRDefault="001E4D9A" w:rsidP="00946688">
      <w:pPr>
        <w:autoSpaceDE w:val="0"/>
        <w:autoSpaceDN w:val="0"/>
        <w:adjustRightInd w:val="0"/>
        <w:jc w:val="center"/>
        <w:rPr>
          <w:b/>
        </w:rPr>
      </w:pPr>
      <w:r w:rsidRPr="001E4D9A">
        <w:rPr>
          <w:b/>
        </w:rPr>
        <w:t>П</w:t>
      </w:r>
      <w:r w:rsidR="00EF007F">
        <w:rPr>
          <w:b/>
        </w:rPr>
        <w:t>ОРЯДОК</w:t>
      </w:r>
      <w:r w:rsidRPr="001E4D9A">
        <w:rPr>
          <w:b/>
        </w:rPr>
        <w:t xml:space="preserve"> </w:t>
      </w:r>
    </w:p>
    <w:p w:rsidR="001E4D9A" w:rsidRDefault="001E4D9A" w:rsidP="00B9405A">
      <w:pPr>
        <w:autoSpaceDE w:val="0"/>
        <w:autoSpaceDN w:val="0"/>
        <w:adjustRightInd w:val="0"/>
        <w:jc w:val="center"/>
        <w:rPr>
          <w:b/>
        </w:rPr>
      </w:pPr>
      <w:r w:rsidRPr="001E4D9A">
        <w:rPr>
          <w:b/>
        </w:rPr>
        <w:t xml:space="preserve">взаимодействия </w:t>
      </w:r>
      <w:r w:rsidR="00B9405A">
        <w:rPr>
          <w:b/>
        </w:rPr>
        <w:t>Финансового управления Администрации муниципального образования «</w:t>
      </w:r>
      <w:proofErr w:type="spellStart"/>
      <w:r w:rsidR="00B9405A">
        <w:rPr>
          <w:b/>
        </w:rPr>
        <w:t>Шумячский</w:t>
      </w:r>
      <w:proofErr w:type="spellEnd"/>
      <w:r w:rsidR="00B9405A">
        <w:rPr>
          <w:b/>
        </w:rPr>
        <w:t xml:space="preserve"> район» Смоленской области</w:t>
      </w:r>
      <w:r w:rsidRPr="001E4D9A">
        <w:rPr>
          <w:b/>
        </w:rPr>
        <w:t xml:space="preserve"> с субъектами контроля, указанными</w:t>
      </w:r>
    </w:p>
    <w:p w:rsidR="00EC06A9" w:rsidRDefault="001E4D9A" w:rsidP="00946688">
      <w:pPr>
        <w:autoSpaceDE w:val="0"/>
        <w:autoSpaceDN w:val="0"/>
        <w:adjustRightInd w:val="0"/>
        <w:jc w:val="center"/>
        <w:rPr>
          <w:b/>
        </w:rPr>
      </w:pPr>
      <w:r w:rsidRPr="001E4D9A">
        <w:rPr>
          <w:b/>
        </w:rPr>
        <w:t>в  пункт</w:t>
      </w:r>
      <w:r w:rsidR="00EC06A9">
        <w:rPr>
          <w:b/>
        </w:rPr>
        <w:t>е</w:t>
      </w:r>
      <w:r w:rsidRPr="001E4D9A">
        <w:rPr>
          <w:b/>
        </w:rPr>
        <w:t xml:space="preserve"> </w:t>
      </w:r>
      <w:r w:rsidR="00EF007F">
        <w:rPr>
          <w:b/>
        </w:rPr>
        <w:t>4</w:t>
      </w:r>
      <w:r w:rsidRPr="001E4D9A">
        <w:rPr>
          <w:b/>
        </w:rPr>
        <w:t xml:space="preserve"> Правил осуществления контроля,</w:t>
      </w:r>
      <w:r w:rsidR="00EC06A9">
        <w:rPr>
          <w:b/>
        </w:rPr>
        <w:t xml:space="preserve"> </w:t>
      </w:r>
      <w:r w:rsidRPr="001E4D9A">
        <w:rPr>
          <w:b/>
        </w:rPr>
        <w:t>предусмотренного</w:t>
      </w:r>
    </w:p>
    <w:p w:rsidR="00EC06A9" w:rsidRDefault="001E4D9A" w:rsidP="00946688">
      <w:pPr>
        <w:autoSpaceDE w:val="0"/>
        <w:autoSpaceDN w:val="0"/>
        <w:adjustRightInd w:val="0"/>
        <w:jc w:val="center"/>
        <w:rPr>
          <w:b/>
        </w:rPr>
      </w:pPr>
      <w:r w:rsidRPr="001E4D9A">
        <w:rPr>
          <w:b/>
        </w:rPr>
        <w:t xml:space="preserve"> частью 5 статьи 99 Федерального закона</w:t>
      </w:r>
      <w:r w:rsidR="00EC06A9">
        <w:rPr>
          <w:b/>
        </w:rPr>
        <w:t xml:space="preserve"> </w:t>
      </w:r>
      <w:r w:rsidRPr="001E4D9A">
        <w:rPr>
          <w:b/>
        </w:rPr>
        <w:t>«О контрактной системе</w:t>
      </w:r>
    </w:p>
    <w:p w:rsidR="00EC06A9" w:rsidRDefault="001E4D9A" w:rsidP="00946688">
      <w:pPr>
        <w:autoSpaceDE w:val="0"/>
        <w:autoSpaceDN w:val="0"/>
        <w:adjustRightInd w:val="0"/>
        <w:jc w:val="center"/>
        <w:rPr>
          <w:b/>
        </w:rPr>
      </w:pPr>
      <w:r w:rsidRPr="001E4D9A">
        <w:rPr>
          <w:b/>
        </w:rPr>
        <w:t>в сфере закупок товаров, работ,</w:t>
      </w:r>
      <w:r w:rsidR="00EC06A9">
        <w:rPr>
          <w:b/>
        </w:rPr>
        <w:t xml:space="preserve"> </w:t>
      </w:r>
      <w:r w:rsidRPr="001E4D9A">
        <w:rPr>
          <w:b/>
        </w:rPr>
        <w:t>услуг для обеспечения</w:t>
      </w:r>
    </w:p>
    <w:p w:rsidR="006D4698" w:rsidRDefault="001E4D9A" w:rsidP="00946688">
      <w:pPr>
        <w:autoSpaceDE w:val="0"/>
        <w:autoSpaceDN w:val="0"/>
        <w:adjustRightInd w:val="0"/>
        <w:jc w:val="center"/>
      </w:pPr>
      <w:r w:rsidRPr="001E4D9A">
        <w:rPr>
          <w:b/>
        </w:rPr>
        <w:t xml:space="preserve"> государственных и муниципальных нужд</w:t>
      </w:r>
      <w:r w:rsidR="004D174E">
        <w:rPr>
          <w:b/>
        </w:rPr>
        <w:t>»</w:t>
      </w:r>
    </w:p>
    <w:p w:rsidR="006D4698" w:rsidRPr="00896ACF" w:rsidRDefault="006D4698" w:rsidP="00946688">
      <w:pPr>
        <w:autoSpaceDE w:val="0"/>
        <w:autoSpaceDN w:val="0"/>
        <w:adjustRightInd w:val="0"/>
        <w:ind w:left="5387"/>
      </w:pPr>
    </w:p>
    <w:p w:rsidR="003E5CB4" w:rsidRPr="00896ACF" w:rsidRDefault="003E5CB4" w:rsidP="00CB6973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</w:pPr>
      <w:proofErr w:type="gramStart"/>
      <w:r w:rsidRPr="00896ACF">
        <w:t xml:space="preserve">Настоящий </w:t>
      </w:r>
      <w:r w:rsidR="00EF007F">
        <w:t>П</w:t>
      </w:r>
      <w:r w:rsidRPr="00896ACF">
        <w:t xml:space="preserve">орядок устанавливает правила взаимодействия </w:t>
      </w:r>
      <w:r w:rsidR="00B9405A">
        <w:t>Ф</w:t>
      </w:r>
      <w:r w:rsidR="0055091D">
        <w:t>инансового управления Администрации муниципального образования «</w:t>
      </w:r>
      <w:proofErr w:type="spellStart"/>
      <w:r w:rsidR="0055091D">
        <w:t>Шумячский</w:t>
      </w:r>
      <w:proofErr w:type="spellEnd"/>
      <w:r w:rsidR="0055091D">
        <w:t xml:space="preserve"> район» </w:t>
      </w:r>
      <w:r w:rsidR="006D3EEA">
        <w:t xml:space="preserve">Смоленской области (далее – </w:t>
      </w:r>
      <w:r w:rsidR="0055091D">
        <w:t xml:space="preserve">Финансовое управление </w:t>
      </w:r>
      <w:proofErr w:type="spellStart"/>
      <w:r w:rsidR="0055091D">
        <w:t>Шумячского</w:t>
      </w:r>
      <w:proofErr w:type="spellEnd"/>
      <w:r w:rsidR="0055091D">
        <w:t xml:space="preserve"> района</w:t>
      </w:r>
      <w:r w:rsidR="006D3EEA">
        <w:t>)</w:t>
      </w:r>
      <w:r w:rsidRPr="00896ACF">
        <w:t xml:space="preserve"> с субъектами контроля, указанными в </w:t>
      </w:r>
      <w:hyperlink r:id="rId13" w:history="1">
        <w:r w:rsidRPr="00896ACF">
          <w:t>пункт</w:t>
        </w:r>
        <w:r w:rsidR="00EF007F">
          <w:t>е</w:t>
        </w:r>
        <w:r w:rsidRPr="00896ACF">
          <w:t xml:space="preserve"> </w:t>
        </w:r>
      </w:hyperlink>
      <w:r w:rsidR="00EF007F">
        <w:t>4</w:t>
      </w:r>
      <w:r w:rsidRPr="00896ACF">
        <w:t xml:space="preserve"> Правил осуществления контроля, предусмотренного </w:t>
      </w:r>
      <w:hyperlink r:id="rId14" w:history="1">
        <w:r w:rsidRPr="00896ACF">
          <w:t>частью 5 статьи 99</w:t>
        </w:r>
      </w:hyperlink>
      <w:r w:rsidRPr="00896ACF">
        <w:t xml:space="preserve"> Федерального закона </w:t>
      </w:r>
      <w:r w:rsidR="005A4443">
        <w:t>«</w:t>
      </w:r>
      <w:r w:rsidRPr="00896ACF">
        <w:t>О контрактной системе в сфере закупок товаров, работ, услуг для обеспечения государственных и муниципальных нужд</w:t>
      </w:r>
      <w:r w:rsidR="005A4443">
        <w:t>»</w:t>
      </w:r>
      <w:r w:rsidRPr="00896ACF">
        <w:t>, утвержденных постановлением Правительства Российской Федерации от 12</w:t>
      </w:r>
      <w:r w:rsidR="005A4443">
        <w:t>.12.</w:t>
      </w:r>
      <w:r w:rsidRPr="00896ACF">
        <w:t>2015</w:t>
      </w:r>
      <w:r w:rsidR="005A4443">
        <w:t xml:space="preserve"> №</w:t>
      </w:r>
      <w:r w:rsidRPr="00896ACF">
        <w:t xml:space="preserve"> 1367 (далее</w:t>
      </w:r>
      <w:proofErr w:type="gramEnd"/>
      <w:r w:rsidRPr="00896ACF">
        <w:t xml:space="preserve"> - субъекты контроля, Правила контроля), а также формы направления субъектами контроля сведений в случаях, предусмотренных </w:t>
      </w:r>
      <w:hyperlink r:id="rId15" w:history="1">
        <w:r w:rsidRPr="00896ACF">
          <w:t>пунктом 10</w:t>
        </w:r>
      </w:hyperlink>
      <w:r w:rsidRPr="00896ACF">
        <w:t xml:space="preserve"> Правил контроля, и формы протоколов, направляемых </w:t>
      </w:r>
      <w:r w:rsidR="0055091D">
        <w:t xml:space="preserve">Финансовым управлением </w:t>
      </w:r>
      <w:proofErr w:type="spellStart"/>
      <w:r w:rsidR="0055091D">
        <w:t>Шумячского</w:t>
      </w:r>
      <w:proofErr w:type="spellEnd"/>
      <w:r w:rsidR="0055091D">
        <w:t xml:space="preserve"> района</w:t>
      </w:r>
      <w:r w:rsidR="0055091D" w:rsidRPr="00896ACF">
        <w:t xml:space="preserve"> </w:t>
      </w:r>
      <w:r w:rsidRPr="00896ACF">
        <w:t>субъектам контроля.</w:t>
      </w:r>
    </w:p>
    <w:p w:rsidR="003E5CB4" w:rsidRPr="00896ACF" w:rsidRDefault="00EF007F" w:rsidP="00946688">
      <w:pPr>
        <w:autoSpaceDE w:val="0"/>
        <w:autoSpaceDN w:val="0"/>
        <w:adjustRightInd w:val="0"/>
      </w:pPr>
      <w:proofErr w:type="gramStart"/>
      <w:r>
        <w:t>Настоящий П</w:t>
      </w:r>
      <w:r w:rsidR="003E5CB4" w:rsidRPr="00896ACF">
        <w:t xml:space="preserve">орядок применяется при размещении субъектами контроля в единой информационной системе в сфере закупок </w:t>
      </w:r>
      <w:r w:rsidR="00021F9B">
        <w:t xml:space="preserve">(далее – ЕИС) </w:t>
      </w:r>
      <w:r w:rsidR="003E5CB4" w:rsidRPr="00896ACF">
        <w:t xml:space="preserve">документов, определенных Федеральным </w:t>
      </w:r>
      <w:hyperlink r:id="rId16" w:history="1">
        <w:r w:rsidR="003E5CB4" w:rsidRPr="00896ACF">
          <w:t>законом</w:t>
        </w:r>
      </w:hyperlink>
      <w:r w:rsidR="003E5CB4" w:rsidRPr="00896ACF">
        <w:t xml:space="preserve"> от </w:t>
      </w:r>
      <w:r w:rsidR="00C5788A">
        <w:t>0</w:t>
      </w:r>
      <w:r w:rsidR="003E5CB4" w:rsidRPr="00896ACF">
        <w:t>5</w:t>
      </w:r>
      <w:r w:rsidR="00C5788A">
        <w:t>.04.</w:t>
      </w:r>
      <w:r w:rsidR="003E5CB4" w:rsidRPr="00896ACF">
        <w:t>2013</w:t>
      </w:r>
      <w:r w:rsidR="00C5788A">
        <w:t xml:space="preserve"> №</w:t>
      </w:r>
      <w:r w:rsidR="003E5CB4" w:rsidRPr="00896ACF">
        <w:t xml:space="preserve"> 44-ФЗ </w:t>
      </w:r>
      <w:r w:rsidR="00C5788A">
        <w:t>«</w:t>
      </w:r>
      <w:r w:rsidR="003E5CB4" w:rsidRPr="00896ACF">
        <w:t>О контрактной системе в сфере закупок товаров, работ, услуг для обеспечения государственных и муниципальных нужд</w:t>
      </w:r>
      <w:r w:rsidR="00C5788A">
        <w:t>»</w:t>
      </w:r>
      <w:r w:rsidR="003E5CB4" w:rsidRPr="00896ACF">
        <w:t xml:space="preserve">, в целях осуществления контроля, предусмотренного </w:t>
      </w:r>
      <w:hyperlink r:id="rId17" w:history="1">
        <w:r w:rsidR="003E5CB4" w:rsidRPr="00896ACF">
          <w:t>частью 5 статьи 99</w:t>
        </w:r>
      </w:hyperlink>
      <w:r w:rsidR="003E5CB4" w:rsidRPr="00896ACF">
        <w:t xml:space="preserve"> указанного Федерального закона (далее соответственно - объекты контроля, </w:t>
      </w:r>
      <w:r w:rsidR="00C5788A" w:rsidRPr="00896ACF">
        <w:t>контроль,</w:t>
      </w:r>
      <w:r w:rsidR="00C5788A">
        <w:t xml:space="preserve"> </w:t>
      </w:r>
      <w:r w:rsidR="003E5CB4" w:rsidRPr="00896ACF">
        <w:t>Федеральный закон).</w:t>
      </w:r>
      <w:proofErr w:type="gramEnd"/>
    </w:p>
    <w:p w:rsidR="003E5CB4" w:rsidRPr="00896ACF" w:rsidRDefault="003E5CB4" w:rsidP="00946688">
      <w:pPr>
        <w:autoSpaceDE w:val="0"/>
        <w:autoSpaceDN w:val="0"/>
        <w:adjustRightInd w:val="0"/>
      </w:pPr>
      <w:bookmarkStart w:id="0" w:name="Par10"/>
      <w:bookmarkEnd w:id="0"/>
      <w:r w:rsidRPr="00896ACF">
        <w:t xml:space="preserve">2. </w:t>
      </w:r>
      <w:proofErr w:type="gramStart"/>
      <w:r w:rsidRPr="00896ACF">
        <w:t xml:space="preserve">Взаимодействие субъектов контроля с </w:t>
      </w:r>
      <w:r w:rsidR="0055091D">
        <w:t xml:space="preserve">Финансовым управлением </w:t>
      </w:r>
      <w:proofErr w:type="spellStart"/>
      <w:r w:rsidR="0055091D">
        <w:t>Шумячского</w:t>
      </w:r>
      <w:proofErr w:type="spellEnd"/>
      <w:r w:rsidR="0055091D">
        <w:t xml:space="preserve"> района</w:t>
      </w:r>
      <w:r w:rsidR="0055091D" w:rsidRPr="00896ACF">
        <w:t xml:space="preserve"> </w:t>
      </w:r>
      <w:r w:rsidRPr="00896ACF">
        <w:t xml:space="preserve">в целях контроля информации, определенной </w:t>
      </w:r>
      <w:hyperlink r:id="rId18" w:history="1">
        <w:r w:rsidRPr="00896ACF">
          <w:t>частью 5 статьи 99</w:t>
        </w:r>
      </w:hyperlink>
      <w:r w:rsidRPr="00896ACF">
        <w:t xml:space="preserve"> Федерального закона, содержащейся в объектах контроля (далее - контролируемая информация), осуществляется</w:t>
      </w:r>
      <w:r w:rsidR="000D6B7D">
        <w:t xml:space="preserve"> </w:t>
      </w:r>
      <w:r w:rsidRPr="00896ACF">
        <w:t xml:space="preserve">при размещении в </w:t>
      </w:r>
      <w:r w:rsidR="00021F9B">
        <w:t>ЕИС</w:t>
      </w:r>
      <w:r w:rsidRPr="00896ACF">
        <w:t xml:space="preserve"> посредством информационного взаимодействия ЕИС</w:t>
      </w:r>
      <w:r w:rsidR="0091273D">
        <w:t xml:space="preserve">, </w:t>
      </w:r>
      <w:r w:rsidRPr="00896ACF">
        <w:t>государственной интегрированной информационной систем</w:t>
      </w:r>
      <w:r w:rsidR="00564A97">
        <w:t>ы</w:t>
      </w:r>
      <w:r w:rsidRPr="00896ACF">
        <w:t xml:space="preserve"> управления общественными финансами </w:t>
      </w:r>
      <w:r w:rsidR="0091273D">
        <w:t>«</w:t>
      </w:r>
      <w:r w:rsidRPr="00896ACF">
        <w:t>Электронный бюджет</w:t>
      </w:r>
      <w:r w:rsidR="0091273D">
        <w:t>»</w:t>
      </w:r>
      <w:r w:rsidR="007C2456">
        <w:t xml:space="preserve"> </w:t>
      </w:r>
      <w:r w:rsidRPr="00896ACF"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</w:t>
      </w:r>
      <w:proofErr w:type="gramEnd"/>
      <w:r w:rsidRPr="00896ACF">
        <w:t xml:space="preserve"> в соответствии с </w:t>
      </w:r>
      <w:hyperlink r:id="rId19" w:history="1">
        <w:r w:rsidRPr="00896ACF">
          <w:t>Правилами</w:t>
        </w:r>
      </w:hyperlink>
      <w:r w:rsidRPr="00896ACF">
        <w:t xml:space="preserve"> функционирования единой информационной системы в сфере закупок, </w:t>
      </w:r>
      <w:r w:rsidRPr="00896ACF">
        <w:lastRenderedPageBreak/>
        <w:t>утвержденными постановлением Правительства Российской Федерации от 23</w:t>
      </w:r>
      <w:r w:rsidR="00564A97">
        <w:t>.12.</w:t>
      </w:r>
      <w:r w:rsidRPr="00896ACF">
        <w:t xml:space="preserve">2015 </w:t>
      </w:r>
      <w:r w:rsidR="00564A97">
        <w:t xml:space="preserve">№ </w:t>
      </w:r>
      <w:r w:rsidRPr="00896ACF">
        <w:t>1414</w:t>
      </w:r>
      <w:r w:rsidR="00564A97">
        <w:t xml:space="preserve"> </w:t>
      </w:r>
      <w:r w:rsidRPr="00896ACF">
        <w:t xml:space="preserve">(далее </w:t>
      </w:r>
      <w:r w:rsidR="00EF3757">
        <w:t xml:space="preserve">соответственно </w:t>
      </w:r>
      <w:r w:rsidRPr="00896ACF">
        <w:t xml:space="preserve">- информационная система </w:t>
      </w:r>
      <w:r w:rsidR="006228B1">
        <w:t>«</w:t>
      </w:r>
      <w:r w:rsidRPr="00896ACF">
        <w:t>Электронный бюджет</w:t>
      </w:r>
      <w:r w:rsidR="006228B1">
        <w:t>»</w:t>
      </w:r>
      <w:r w:rsidRPr="00896ACF">
        <w:t xml:space="preserve">, </w:t>
      </w:r>
      <w:r w:rsidR="006228B1" w:rsidRPr="00896ACF">
        <w:t xml:space="preserve">электронный документ, </w:t>
      </w:r>
      <w:r w:rsidRPr="00896ACF">
        <w:t>форматы)</w:t>
      </w:r>
      <w:r w:rsidR="000D6B7D">
        <w:t>.</w:t>
      </w:r>
    </w:p>
    <w:p w:rsidR="00E91966" w:rsidRDefault="00B95AE8" w:rsidP="00946688">
      <w:pPr>
        <w:autoSpaceDE w:val="0"/>
        <w:autoSpaceDN w:val="0"/>
        <w:adjustRightInd w:val="0"/>
      </w:pPr>
      <w:r>
        <w:t>3</w:t>
      </w:r>
      <w:r w:rsidR="003E5CB4" w:rsidRPr="00896ACF">
        <w:t xml:space="preserve">. </w:t>
      </w:r>
      <w:r w:rsidR="00342B0C">
        <w:t>П</w:t>
      </w:r>
      <w:r w:rsidR="00A278F3">
        <w:t>ри</w:t>
      </w:r>
      <w:r w:rsidR="00342B0C">
        <w:t xml:space="preserve"> направлени</w:t>
      </w:r>
      <w:r w:rsidR="00E531F5">
        <w:t>и</w:t>
      </w:r>
      <w:r w:rsidR="00342B0C">
        <w:t xml:space="preserve"> </w:t>
      </w:r>
      <w:r w:rsidR="00E91966">
        <w:t xml:space="preserve">в </w:t>
      </w:r>
      <w:r w:rsidR="0055091D">
        <w:t xml:space="preserve">Финансовое управление </w:t>
      </w:r>
      <w:proofErr w:type="spellStart"/>
      <w:r w:rsidR="0055091D">
        <w:t>Шумячского</w:t>
      </w:r>
      <w:proofErr w:type="spellEnd"/>
      <w:r w:rsidR="0055091D">
        <w:t xml:space="preserve"> района </w:t>
      </w:r>
      <w:r w:rsidR="00342B0C">
        <w:t>электронн</w:t>
      </w:r>
      <w:r w:rsidR="00E531F5">
        <w:t>ых</w:t>
      </w:r>
      <w:r w:rsidR="00342B0C">
        <w:t xml:space="preserve"> документ</w:t>
      </w:r>
      <w:r w:rsidR="00E531F5">
        <w:t>ов</w:t>
      </w:r>
      <w:r w:rsidR="00A278F3">
        <w:t xml:space="preserve"> </w:t>
      </w:r>
      <w:r w:rsidR="00E91966">
        <w:t xml:space="preserve">субъект контроля </w:t>
      </w:r>
      <w:r w:rsidR="00315669">
        <w:t>в ЕИС</w:t>
      </w:r>
      <w:r w:rsidR="00A93724" w:rsidRPr="0091273D">
        <w:t xml:space="preserve"> </w:t>
      </w:r>
      <w:r w:rsidR="00A278F3">
        <w:t xml:space="preserve">получает уведомление об успешной </w:t>
      </w:r>
      <w:r w:rsidR="004F79D5">
        <w:t xml:space="preserve">их </w:t>
      </w:r>
      <w:r w:rsidR="00A278F3">
        <w:t xml:space="preserve">доставке с указанием даты и времени </w:t>
      </w:r>
      <w:r w:rsidR="00C107FB">
        <w:t xml:space="preserve">отправки </w:t>
      </w:r>
      <w:r w:rsidR="00A278F3">
        <w:t>(</w:t>
      </w:r>
      <w:r w:rsidR="00AF55DC">
        <w:t xml:space="preserve">в </w:t>
      </w:r>
      <w:r w:rsidR="00A278F3" w:rsidRPr="00896ACF">
        <w:t>случае соответствия электронного документа форматам)</w:t>
      </w:r>
      <w:r w:rsidR="00A278F3" w:rsidRPr="00A278F3">
        <w:t xml:space="preserve"> </w:t>
      </w:r>
      <w:r w:rsidR="00A278F3" w:rsidRPr="00896ACF">
        <w:t xml:space="preserve">или </w:t>
      </w:r>
      <w:r w:rsidR="00A278F3">
        <w:t xml:space="preserve">о </w:t>
      </w:r>
      <w:r w:rsidR="00A278F3" w:rsidRPr="00896ACF">
        <w:t xml:space="preserve">невозможности </w:t>
      </w:r>
      <w:r w:rsidR="00A22F07">
        <w:t xml:space="preserve">отправки </w:t>
      </w:r>
      <w:r w:rsidR="004F79D5">
        <w:t xml:space="preserve">электронных документов </w:t>
      </w:r>
      <w:r w:rsidR="00A22F07">
        <w:t>в орган контроля</w:t>
      </w:r>
      <w:r w:rsidR="00A278F3" w:rsidRPr="00896ACF">
        <w:t xml:space="preserve"> </w:t>
      </w:r>
      <w:r w:rsidR="001007F9">
        <w:t xml:space="preserve">для проведения проверки </w:t>
      </w:r>
      <w:r w:rsidR="00A278F3" w:rsidRPr="00896ACF">
        <w:t>(в случае несоответствия электронного документа форматам).</w:t>
      </w:r>
    </w:p>
    <w:p w:rsidR="003E5CB4" w:rsidRPr="00896ACF" w:rsidRDefault="001477C6" w:rsidP="00946688">
      <w:pPr>
        <w:autoSpaceDE w:val="0"/>
        <w:autoSpaceDN w:val="0"/>
        <w:adjustRightInd w:val="0"/>
      </w:pPr>
      <w:bookmarkStart w:id="1" w:name="Par30"/>
      <w:bookmarkEnd w:id="1"/>
      <w:r>
        <w:t>4</w:t>
      </w:r>
      <w:r w:rsidR="003E5CB4" w:rsidRPr="00896ACF">
        <w:t xml:space="preserve">. При осуществлении взаимодействия с субъектами контроля </w:t>
      </w:r>
      <w:r w:rsidR="00A117EE">
        <w:t xml:space="preserve">Финансовое управление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3E5CB4" w:rsidRPr="00896ACF">
        <w:t xml:space="preserve"> проверяет в соответствии с </w:t>
      </w:r>
      <w:hyperlink r:id="rId20" w:history="1">
        <w:r w:rsidR="003E5CB4" w:rsidRPr="00896ACF">
          <w:t xml:space="preserve">подпунктом </w:t>
        </w:r>
        <w:r w:rsidR="0030210C">
          <w:t>«</w:t>
        </w:r>
        <w:r w:rsidR="003E5CB4" w:rsidRPr="00896ACF">
          <w:t>а</w:t>
        </w:r>
        <w:r w:rsidR="0030210C">
          <w:t>»</w:t>
        </w:r>
        <w:r w:rsidR="003E5CB4" w:rsidRPr="00896ACF">
          <w:t xml:space="preserve"> пункта 13</w:t>
        </w:r>
      </w:hyperlink>
      <w:r w:rsidR="003E5CB4" w:rsidRPr="00896ACF"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3E5CB4" w:rsidRPr="00896ACF" w:rsidRDefault="003E5CB4" w:rsidP="00946688">
      <w:pPr>
        <w:autoSpaceDE w:val="0"/>
        <w:autoSpaceDN w:val="0"/>
        <w:adjustRightInd w:val="0"/>
      </w:pPr>
      <w:proofErr w:type="gramStart"/>
      <w:r w:rsidRPr="00896ACF">
        <w:t xml:space="preserve">а) субъектов контроля, указанных в </w:t>
      </w:r>
      <w:hyperlink r:id="rId21" w:history="1">
        <w:r w:rsidRPr="00896ACF">
          <w:t xml:space="preserve">подпункте </w:t>
        </w:r>
        <w:r w:rsidR="0030210C">
          <w:t>«</w:t>
        </w:r>
        <w:r w:rsidRPr="00896ACF">
          <w:t>а</w:t>
        </w:r>
        <w:r w:rsidR="0030210C">
          <w:t>»</w:t>
        </w:r>
        <w:r w:rsidRPr="00896ACF">
          <w:t xml:space="preserve"> пункта </w:t>
        </w:r>
      </w:hyperlink>
      <w:r w:rsidR="0030210C">
        <w:t xml:space="preserve">4 </w:t>
      </w:r>
      <w:r w:rsidRPr="00896ACF">
        <w:t>П</w:t>
      </w:r>
      <w:r w:rsidR="00C32B37">
        <w:t xml:space="preserve">равил контроля </w:t>
      </w:r>
      <w:r w:rsidRPr="00896ACF">
        <w:t>(далее - получатели бюджетных средств)</w:t>
      </w:r>
      <w:r w:rsidR="001921F5">
        <w:t xml:space="preserve">, </w:t>
      </w:r>
      <w:r w:rsidRPr="00896ACF">
        <w:t xml:space="preserve">на предмет </w:t>
      </w:r>
      <w:proofErr w:type="spellStart"/>
      <w:r w:rsidRPr="00896ACF">
        <w:t>непревышения</w:t>
      </w:r>
      <w:proofErr w:type="spellEnd"/>
      <w:r w:rsidRPr="00896ACF"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  <w:proofErr w:type="gramEnd"/>
    </w:p>
    <w:p w:rsidR="003E5CB4" w:rsidRPr="00BD01C2" w:rsidRDefault="003E5CB4" w:rsidP="00946688">
      <w:pPr>
        <w:autoSpaceDE w:val="0"/>
        <w:autoSpaceDN w:val="0"/>
        <w:adjustRightInd w:val="0"/>
      </w:pPr>
      <w:bookmarkStart w:id="2" w:name="Par37"/>
      <w:bookmarkEnd w:id="2"/>
      <w:proofErr w:type="gramStart"/>
      <w:r w:rsidRPr="00896ACF">
        <w:t xml:space="preserve">б) субъектов контроля, указанных в </w:t>
      </w:r>
      <w:hyperlink r:id="rId22" w:history="1">
        <w:r w:rsidRPr="00896ACF">
          <w:t>подпункт</w:t>
        </w:r>
        <w:r w:rsidR="001921F5">
          <w:t>е</w:t>
        </w:r>
        <w:r w:rsidRPr="00896ACF">
          <w:t xml:space="preserve"> </w:t>
        </w:r>
        <w:r w:rsidR="001921F5">
          <w:t>«</w:t>
        </w:r>
        <w:r w:rsidRPr="00896ACF">
          <w:t>б</w:t>
        </w:r>
      </w:hyperlink>
      <w:r w:rsidR="001921F5">
        <w:t>»</w:t>
      </w:r>
      <w:r w:rsidRPr="00896ACF">
        <w:t xml:space="preserve">, </w:t>
      </w:r>
      <w:hyperlink r:id="rId23" w:history="1">
        <w:r w:rsidR="001921F5">
          <w:t>«в»</w:t>
        </w:r>
      </w:hyperlink>
      <w:r w:rsidRPr="00896ACF">
        <w:t xml:space="preserve"> (в части автономных учреждений) пункта </w:t>
      </w:r>
      <w:r w:rsidR="001921F5">
        <w:t xml:space="preserve">4 </w:t>
      </w:r>
      <w:r w:rsidRPr="00896ACF">
        <w:t>Правил контроля</w:t>
      </w:r>
      <w:r w:rsidR="001921F5">
        <w:t xml:space="preserve"> </w:t>
      </w:r>
      <w:r w:rsidRPr="00896ACF">
        <w:t xml:space="preserve">(далее - учреждения), на предмет </w:t>
      </w:r>
      <w:proofErr w:type="spellStart"/>
      <w:r w:rsidRPr="00896ACF">
        <w:t>непревышения</w:t>
      </w:r>
      <w:proofErr w:type="spellEnd"/>
      <w:r w:rsidRPr="00896ACF"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4" w:history="1">
        <w:r w:rsidRPr="00896ACF">
          <w:t>законом</w:t>
        </w:r>
      </w:hyperlink>
      <w:r w:rsidRPr="00896ACF">
        <w:t xml:space="preserve">, отраженных в </w:t>
      </w:r>
      <w:hyperlink r:id="rId25" w:history="1">
        <w:r w:rsidRPr="00896ACF">
          <w:t>таблице 2.1</w:t>
        </w:r>
      </w:hyperlink>
      <w:r w:rsidRPr="00896ACF"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</w:t>
      </w:r>
      <w:r w:rsidR="00CD45B6">
        <w:t>.07.</w:t>
      </w:r>
      <w:r w:rsidRPr="00896ACF">
        <w:t>2010</w:t>
      </w:r>
      <w:r w:rsidR="00CD45B6">
        <w:t xml:space="preserve"> №</w:t>
      </w:r>
      <w:r w:rsidRPr="00896ACF">
        <w:t xml:space="preserve"> 81н </w:t>
      </w:r>
      <w:r w:rsidRPr="00BD01C2">
        <w:t>(далее</w:t>
      </w:r>
      <w:proofErr w:type="gramEnd"/>
      <w:r w:rsidRPr="00BD01C2">
        <w:t xml:space="preserve"> - план ФХД)</w:t>
      </w:r>
      <w:r w:rsidR="00054569" w:rsidRPr="00BD01C2">
        <w:t>.</w:t>
      </w:r>
    </w:p>
    <w:p w:rsidR="003E5CB4" w:rsidRPr="00896ACF" w:rsidRDefault="007D4FE7" w:rsidP="00946688">
      <w:pPr>
        <w:autoSpaceDE w:val="0"/>
        <w:autoSpaceDN w:val="0"/>
        <w:adjustRightInd w:val="0"/>
      </w:pPr>
      <w:bookmarkStart w:id="3" w:name="Par41"/>
      <w:bookmarkEnd w:id="3"/>
      <w:r>
        <w:t>5</w:t>
      </w:r>
      <w:r w:rsidR="003E5CB4" w:rsidRPr="00896ACF">
        <w:t xml:space="preserve">. При осуществлении взаимодействия с субъектами контроля </w:t>
      </w:r>
      <w:r w:rsidR="00A117EE">
        <w:t xml:space="preserve">Финансовое управление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A117EE" w:rsidRPr="00896ACF">
        <w:t xml:space="preserve"> </w:t>
      </w:r>
      <w:r w:rsidR="003E5CB4" w:rsidRPr="00896ACF">
        <w:t xml:space="preserve">осуществляет контроль в соответствии с </w:t>
      </w:r>
      <w:hyperlink w:anchor="Par30" w:history="1">
        <w:r w:rsidR="003E5CB4" w:rsidRPr="00896ACF">
          <w:t xml:space="preserve">пунктом </w:t>
        </w:r>
      </w:hyperlink>
      <w:r w:rsidR="002E2CF8">
        <w:t>4</w:t>
      </w:r>
      <w:r w:rsidR="003E5CB4" w:rsidRPr="00896ACF">
        <w:t xml:space="preserve"> настоящего </w:t>
      </w:r>
      <w:r w:rsidR="00005B00">
        <w:t>П</w:t>
      </w:r>
      <w:r w:rsidR="003E5CB4" w:rsidRPr="00896ACF">
        <w:t>орядка планов закупок, являющихся объектами контроля:</w:t>
      </w:r>
    </w:p>
    <w:p w:rsidR="003E5CB4" w:rsidRPr="008B64E0" w:rsidRDefault="003E5CB4" w:rsidP="00946688">
      <w:pPr>
        <w:autoSpaceDE w:val="0"/>
        <w:autoSpaceDN w:val="0"/>
        <w:adjustRightInd w:val="0"/>
      </w:pPr>
      <w:r w:rsidRPr="008B64E0">
        <w:t xml:space="preserve">а) при </w:t>
      </w:r>
      <w:r w:rsidR="008B64E0">
        <w:t>размещении</w:t>
      </w:r>
      <w:r w:rsidR="002F6C3D" w:rsidRPr="008B64E0">
        <w:t xml:space="preserve"> </w:t>
      </w:r>
      <w:r w:rsidRPr="008B64E0">
        <w:t xml:space="preserve">субъектами контроля в соответствии с </w:t>
      </w:r>
      <w:hyperlink w:anchor="Par10" w:history="1">
        <w:r w:rsidRPr="008B64E0">
          <w:t>пунктом 2</w:t>
        </w:r>
      </w:hyperlink>
      <w:r w:rsidRPr="008B64E0">
        <w:t xml:space="preserve"> настоящего порядка </w:t>
      </w:r>
      <w:r w:rsidR="001574F3">
        <w:t>электронных документов</w:t>
      </w:r>
      <w:r w:rsidRPr="008B64E0">
        <w:t xml:space="preserve"> в ЕИС;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 xml:space="preserve">б) при постановке </w:t>
      </w:r>
      <w:r w:rsidR="00A117EE">
        <w:t xml:space="preserve">Финансовым управлением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A117EE" w:rsidRPr="00896ACF">
        <w:t xml:space="preserve"> </w:t>
      </w:r>
      <w:r w:rsidRPr="00896ACF"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3E5CB4" w:rsidRDefault="003E5CB4" w:rsidP="00946688">
      <w:pPr>
        <w:autoSpaceDE w:val="0"/>
        <w:autoSpaceDN w:val="0"/>
        <w:adjustRightInd w:val="0"/>
      </w:pPr>
      <w:r w:rsidRPr="00896ACF"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6" w:history="1">
        <w:r w:rsidRPr="00896ACF">
          <w:t>законом</w:t>
        </w:r>
      </w:hyperlink>
      <w:r w:rsidRPr="00896ACF">
        <w:t>, включенных в планы ФХД</w:t>
      </w:r>
      <w:r w:rsidR="00BD01C2">
        <w:t>.</w:t>
      </w:r>
    </w:p>
    <w:p w:rsidR="003E5CB4" w:rsidRPr="00896ACF" w:rsidRDefault="00571F82" w:rsidP="00946688">
      <w:pPr>
        <w:autoSpaceDE w:val="0"/>
        <w:autoSpaceDN w:val="0"/>
        <w:adjustRightInd w:val="0"/>
      </w:pPr>
      <w:bookmarkStart w:id="4" w:name="Par51"/>
      <w:bookmarkEnd w:id="4"/>
      <w:r>
        <w:lastRenderedPageBreak/>
        <w:t>6</w:t>
      </w:r>
      <w:r w:rsidR="003E5CB4" w:rsidRPr="00896ACF">
        <w:t xml:space="preserve">. При осуществлении взаимодействия с субъектами контроля </w:t>
      </w:r>
      <w:r w:rsidR="00A117EE">
        <w:t xml:space="preserve">Финансовое управление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4227DC">
        <w:t xml:space="preserve"> </w:t>
      </w:r>
      <w:r w:rsidR="003E5CB4" w:rsidRPr="00896ACF">
        <w:t xml:space="preserve"> проверяет в соответствии с </w:t>
      </w:r>
      <w:hyperlink r:id="rId27" w:history="1">
        <w:r w:rsidR="003E5CB4" w:rsidRPr="00896ACF">
          <w:t xml:space="preserve">подпунктом </w:t>
        </w:r>
        <w:r w:rsidR="004227DC">
          <w:t>«</w:t>
        </w:r>
        <w:r w:rsidR="003E5CB4" w:rsidRPr="00896ACF">
          <w:t>б</w:t>
        </w:r>
        <w:r w:rsidR="004227DC">
          <w:t>»</w:t>
        </w:r>
        <w:r w:rsidR="003E5CB4" w:rsidRPr="00896ACF">
          <w:t xml:space="preserve"> пункта 13</w:t>
        </w:r>
      </w:hyperlink>
      <w:r w:rsidR="003E5CB4" w:rsidRPr="00896ACF">
        <w:t xml:space="preserve"> Правил контроля следующие </w:t>
      </w:r>
      <w:r w:rsidR="004227DC">
        <w:t>объекты контроля</w:t>
      </w:r>
      <w:r w:rsidR="003E5CB4" w:rsidRPr="00896ACF">
        <w:t>:</w:t>
      </w:r>
    </w:p>
    <w:p w:rsidR="003E5CB4" w:rsidRPr="00896ACF" w:rsidRDefault="003E5CB4" w:rsidP="00946688">
      <w:pPr>
        <w:autoSpaceDE w:val="0"/>
        <w:autoSpaceDN w:val="0"/>
        <w:adjustRightInd w:val="0"/>
      </w:pPr>
      <w:proofErr w:type="gramStart"/>
      <w:r w:rsidRPr="00896ACF">
        <w:t xml:space="preserve">а) план-график закупок на </w:t>
      </w:r>
      <w:proofErr w:type="spellStart"/>
      <w:r w:rsidRPr="00896ACF">
        <w:t>непревышение</w:t>
      </w:r>
      <w:proofErr w:type="spellEnd"/>
      <w:r w:rsidRPr="00896ACF"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96ACF">
        <w:t xml:space="preserve"> </w:t>
      </w:r>
      <w:proofErr w:type="gramStart"/>
      <w:r w:rsidRPr="00896ACF">
        <w:t>плане-графике</w:t>
      </w:r>
      <w:proofErr w:type="gramEnd"/>
      <w:r w:rsidRPr="00896ACF"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E5CB4" w:rsidRPr="00D2076B" w:rsidRDefault="003E5CB4" w:rsidP="00946688">
      <w:pPr>
        <w:autoSpaceDE w:val="0"/>
        <w:autoSpaceDN w:val="0"/>
        <w:adjustRightInd w:val="0"/>
      </w:pPr>
      <w:bookmarkStart w:id="5" w:name="Par53"/>
      <w:bookmarkEnd w:id="5"/>
      <w:proofErr w:type="gramStart"/>
      <w:r w:rsidRPr="00D2076B"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D2076B"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E5CB4" w:rsidRPr="00D2076B" w:rsidRDefault="003E5CB4" w:rsidP="00946688">
      <w:pPr>
        <w:autoSpaceDE w:val="0"/>
        <w:autoSpaceDN w:val="0"/>
        <w:adjustRightInd w:val="0"/>
      </w:pPr>
      <w:r w:rsidRPr="00D2076B">
        <w:t xml:space="preserve">в) протокол определения поставщика (подрядчика, исполнителя) (сведения о протоколе) </w:t>
      </w:r>
      <w:proofErr w:type="gramStart"/>
      <w:r w:rsidRPr="00D2076B">
        <w:t>на</w:t>
      </w:r>
      <w:proofErr w:type="gramEnd"/>
      <w:r w:rsidRPr="00D2076B">
        <w:t>: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D2076B">
        <w:t>соответствие содержащегося в нем (них) идентификационно</w:t>
      </w:r>
      <w:r w:rsidRPr="00896ACF">
        <w:t>го кода закупки - аналогичной информации, содержащейся в документации о закупке (сведениях о документации);</w:t>
      </w:r>
    </w:p>
    <w:p w:rsidR="003E5CB4" w:rsidRPr="00896ACF" w:rsidRDefault="003E5CB4" w:rsidP="00946688">
      <w:pPr>
        <w:autoSpaceDE w:val="0"/>
        <w:autoSpaceDN w:val="0"/>
        <w:adjustRightInd w:val="0"/>
      </w:pPr>
      <w:proofErr w:type="spellStart"/>
      <w:proofErr w:type="gramStart"/>
      <w:r w:rsidRPr="00896ACF">
        <w:t>непревышение</w:t>
      </w:r>
      <w:proofErr w:type="spellEnd"/>
      <w:r w:rsidRPr="00896ACF"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896ACF">
          <w:t>закона</w:t>
        </w:r>
      </w:hyperlink>
      <w:r w:rsidRPr="00896ACF"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3E5CB4" w:rsidRPr="00896ACF" w:rsidRDefault="003E5CB4" w:rsidP="00946688">
      <w:pPr>
        <w:autoSpaceDE w:val="0"/>
        <w:autoSpaceDN w:val="0"/>
        <w:adjustRightInd w:val="0"/>
      </w:pPr>
      <w:bookmarkStart w:id="6" w:name="Par57"/>
      <w:bookmarkEnd w:id="6"/>
      <w:r w:rsidRPr="00896ACF">
        <w:t xml:space="preserve">г) проект контракта, направляемый участнику закупки (контракт, возвращаемый участником закупки) </w:t>
      </w:r>
      <w:r w:rsidRPr="00AF20CC">
        <w:t>(сведения о проекте контракта)</w:t>
      </w:r>
      <w:r w:rsidRPr="00896ACF">
        <w:t xml:space="preserve"> на соответствие содержащихся в нем (них):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д) информацию, включаемую в реестр контрактов (сведения, включаемые в закрытый реестр контрактов) на соответствие:</w:t>
      </w:r>
    </w:p>
    <w:p w:rsidR="003E5CB4" w:rsidRPr="00571F82" w:rsidRDefault="003E5CB4" w:rsidP="00946688">
      <w:pPr>
        <w:autoSpaceDE w:val="0"/>
        <w:autoSpaceDN w:val="0"/>
        <w:adjustRightInd w:val="0"/>
        <w:rPr>
          <w:b/>
        </w:rPr>
      </w:pPr>
      <w:r w:rsidRPr="00896ACF">
        <w:lastRenderedPageBreak/>
        <w:t xml:space="preserve">идентификационного кода закупки - аналогичной информации, содержащейся в условиях </w:t>
      </w:r>
      <w:r w:rsidRPr="00AF20CC">
        <w:t>контракта (в сведениях о контракте);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 xml:space="preserve">Указанные в настоящем пункте настоящего </w:t>
      </w:r>
      <w:r w:rsidR="00005B00">
        <w:t>П</w:t>
      </w:r>
      <w:r w:rsidRPr="00896ACF">
        <w:t xml:space="preserve">орядка объекты контроля проверяются </w:t>
      </w:r>
      <w:r w:rsidR="00A117EE">
        <w:t xml:space="preserve">Финансовым управлением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A117EE" w:rsidRPr="00896ACF">
        <w:t xml:space="preserve"> </w:t>
      </w:r>
      <w:r w:rsidRPr="00896ACF">
        <w:t>при размещении в ЕИС</w:t>
      </w:r>
      <w:r w:rsidR="00571F82">
        <w:t>.</w:t>
      </w:r>
    </w:p>
    <w:p w:rsidR="003E5CB4" w:rsidRPr="00896ACF" w:rsidRDefault="00CD76BA" w:rsidP="00946688">
      <w:pPr>
        <w:autoSpaceDE w:val="0"/>
        <w:autoSpaceDN w:val="0"/>
        <w:adjustRightInd w:val="0"/>
      </w:pPr>
      <w:r>
        <w:t>7</w:t>
      </w:r>
      <w:r w:rsidR="003E5CB4" w:rsidRPr="00896ACF">
        <w:t xml:space="preserve">. Предусмотренное </w:t>
      </w:r>
      <w:hyperlink w:anchor="Par51" w:history="1">
        <w:r w:rsidR="003E5CB4" w:rsidRPr="00896ACF">
          <w:t xml:space="preserve">пунктом </w:t>
        </w:r>
      </w:hyperlink>
      <w:r>
        <w:t>6</w:t>
      </w:r>
      <w:r w:rsidR="003E5CB4" w:rsidRPr="00896ACF">
        <w:t xml:space="preserve"> настоящего </w:t>
      </w:r>
      <w:r w:rsidR="00005B00">
        <w:t>П</w:t>
      </w:r>
      <w:r w:rsidR="003E5CB4" w:rsidRPr="00896ACF">
        <w:t xml:space="preserve">орядка взаимодействие субъектов контроля с </w:t>
      </w:r>
      <w:r w:rsidR="00A117EE">
        <w:t xml:space="preserve">Финансовым управлением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A117EE" w:rsidRPr="00896ACF">
        <w:t xml:space="preserve"> </w:t>
      </w:r>
      <w:r w:rsidR="003E5CB4" w:rsidRPr="00896ACF">
        <w:t xml:space="preserve">при проверке объектов контроля (сведений об объектах контроля), указанных в </w:t>
      </w:r>
      <w:hyperlink w:anchor="Par53" w:history="1">
        <w:proofErr w:type="gramStart"/>
        <w:r w:rsidR="003E5CB4" w:rsidRPr="00896ACF">
          <w:t xml:space="preserve">подпунктах </w:t>
        </w:r>
        <w:r>
          <w:t>«</w:t>
        </w:r>
        <w:r w:rsidR="003E5CB4" w:rsidRPr="00896ACF">
          <w:t>б</w:t>
        </w:r>
        <w:proofErr w:type="gramEnd"/>
      </w:hyperlink>
      <w:r>
        <w:t>»</w:t>
      </w:r>
      <w:r w:rsidR="003E5CB4" w:rsidRPr="00896ACF">
        <w:t xml:space="preserve"> - </w:t>
      </w:r>
      <w:hyperlink w:anchor="Par57" w:history="1">
        <w:r>
          <w:t>«г»</w:t>
        </w:r>
      </w:hyperlink>
      <w:r w:rsidR="003E5CB4" w:rsidRPr="00896ACF">
        <w:t xml:space="preserve"> </w:t>
      </w:r>
      <w:r w:rsidR="009D1E1E">
        <w:t xml:space="preserve">пункта 6 </w:t>
      </w:r>
      <w:r w:rsidR="003E5CB4" w:rsidRPr="00896ACF">
        <w:t xml:space="preserve">настоящего </w:t>
      </w:r>
      <w:r w:rsidR="00005B00">
        <w:t>П</w:t>
      </w:r>
      <w:r w:rsidR="003E5CB4" w:rsidRPr="00896ACF">
        <w:t>орядка, осуществляется с учетом следующих особенностей: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 xml:space="preserve">а) объекты контроля (сведения об объектах контроля), направляемые уполномоченными органами,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9" w:history="1">
        <w:r w:rsidRPr="00896ACF">
          <w:t>статьей 26</w:t>
        </w:r>
      </w:hyperlink>
      <w:r w:rsidRPr="00896ACF"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0" w:history="1">
        <w:r w:rsidRPr="00896ACF">
          <w:t>статьей 25</w:t>
        </w:r>
      </w:hyperlink>
      <w:r w:rsidRPr="00896ACF">
        <w:t xml:space="preserve"> Федерального закона, проверяются </w:t>
      </w:r>
      <w:proofErr w:type="gramStart"/>
      <w:r w:rsidRPr="00896ACF">
        <w:t>на</w:t>
      </w:r>
      <w:proofErr w:type="gramEnd"/>
      <w:r w:rsidRPr="00896ACF">
        <w:t>: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96ACF">
        <w:t>указанным</w:t>
      </w:r>
      <w:proofErr w:type="gramEnd"/>
      <w:r w:rsidRPr="00896ACF">
        <w:t xml:space="preserve"> в плане-графике закупок соответствующего заказчика; </w:t>
      </w:r>
      <w:proofErr w:type="spellStart"/>
      <w:proofErr w:type="gramStart"/>
      <w:r w:rsidRPr="00896ACF">
        <w:t>непревышение</w:t>
      </w:r>
      <w:proofErr w:type="spellEnd"/>
      <w:r w:rsidRPr="00896ACF"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896ACF">
          <w:t>закона</w:t>
        </w:r>
      </w:hyperlink>
      <w:r w:rsidRPr="00896ACF"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96ACF"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96ACF">
        <w:t>сведениях</w:t>
      </w:r>
      <w:proofErr w:type="gramEnd"/>
      <w:r w:rsidRPr="00896ACF">
        <w:t xml:space="preserve"> о проекте контракта):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lastRenderedPageBreak/>
        <w:t>б) объекты контроля по закупкам, указываемым в плане-графике закупок отдельной строкой в случаях, установленных</w:t>
      </w:r>
      <w:r w:rsidR="008F0F3B">
        <w:t xml:space="preserve"> пунктом 2 </w:t>
      </w:r>
      <w:r w:rsidR="008F0F3B" w:rsidRPr="00896ACF">
        <w:t xml:space="preserve">требований к плану-графику закупок товаров, работ, услуг, утвержденных постановлением Правительства Российской Федерации от </w:t>
      </w:r>
      <w:r w:rsidR="008F0F3B">
        <w:t>05.07.</w:t>
      </w:r>
      <w:r w:rsidR="008F0F3B" w:rsidRPr="00896ACF">
        <w:t>2015</w:t>
      </w:r>
      <w:r w:rsidR="008F0F3B">
        <w:t xml:space="preserve"> г. №</w:t>
      </w:r>
      <w:r w:rsidR="008F0F3B" w:rsidRPr="00896ACF">
        <w:t xml:space="preserve"> 554</w:t>
      </w:r>
      <w:r w:rsidRPr="00896ACF">
        <w:t xml:space="preserve">, проверяются на </w:t>
      </w:r>
      <w:proofErr w:type="spellStart"/>
      <w:r w:rsidRPr="00896ACF">
        <w:t>непревышение</w:t>
      </w:r>
      <w:proofErr w:type="spellEnd"/>
      <w:r w:rsidRPr="00896ACF">
        <w:t xml:space="preserve"> включенной в план-график закупок информации о планируемых платежах по таким закупкам с учетом:</w:t>
      </w:r>
    </w:p>
    <w:p w:rsidR="003E5CB4" w:rsidRPr="00896ACF" w:rsidRDefault="003E5CB4" w:rsidP="00946688">
      <w:pPr>
        <w:autoSpaceDE w:val="0"/>
        <w:autoSpaceDN w:val="0"/>
        <w:adjustRightInd w:val="0"/>
      </w:pPr>
      <w:bookmarkStart w:id="7" w:name="Par72"/>
      <w:bookmarkEnd w:id="7"/>
      <w:proofErr w:type="gramStart"/>
      <w:r w:rsidRPr="00896ACF"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суммы цен по контрактам, заключенным по итогам указанных в настоящем пункте закупок;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2" w:history="1">
        <w:r w:rsidRPr="00896ACF">
          <w:t>частью 10 статьи 34</w:t>
        </w:r>
      </w:hyperlink>
      <w:r w:rsidRPr="00896ACF">
        <w:t xml:space="preserve"> Федерального закона, проверяется </w:t>
      </w:r>
      <w:proofErr w:type="gramStart"/>
      <w:r w:rsidRPr="00896ACF">
        <w:t>на</w:t>
      </w:r>
      <w:proofErr w:type="gramEnd"/>
      <w:r w:rsidRPr="00896ACF">
        <w:t>:</w:t>
      </w:r>
    </w:p>
    <w:p w:rsidR="003E5CB4" w:rsidRPr="00896ACF" w:rsidRDefault="003E5CB4" w:rsidP="00946688">
      <w:pPr>
        <w:autoSpaceDE w:val="0"/>
        <w:autoSpaceDN w:val="0"/>
        <w:adjustRightInd w:val="0"/>
      </w:pPr>
      <w:r w:rsidRPr="00896ACF"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E5CB4" w:rsidRPr="00896ACF" w:rsidRDefault="003E5CB4" w:rsidP="00946688">
      <w:pPr>
        <w:autoSpaceDE w:val="0"/>
        <w:autoSpaceDN w:val="0"/>
        <w:adjustRightInd w:val="0"/>
      </w:pPr>
      <w:proofErr w:type="spellStart"/>
      <w:r w:rsidRPr="00896ACF">
        <w:t>непревышение</w:t>
      </w:r>
      <w:proofErr w:type="spellEnd"/>
      <w:r w:rsidRPr="00896ACF"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E5CB4" w:rsidRPr="00896ACF" w:rsidRDefault="00AE1A0F" w:rsidP="00946688">
      <w:pPr>
        <w:autoSpaceDE w:val="0"/>
        <w:autoSpaceDN w:val="0"/>
        <w:adjustRightInd w:val="0"/>
      </w:pPr>
      <w:r>
        <w:t>8</w:t>
      </w:r>
      <w:r w:rsidR="003E5CB4" w:rsidRPr="00896ACF">
        <w:t xml:space="preserve">. В сроки, установленные </w:t>
      </w:r>
      <w:hyperlink r:id="rId33" w:history="1">
        <w:r w:rsidR="003E5CB4" w:rsidRPr="00896ACF">
          <w:t>пунктами 14</w:t>
        </w:r>
      </w:hyperlink>
      <w:r w:rsidR="003E5CB4" w:rsidRPr="00896ACF">
        <w:t xml:space="preserve"> и </w:t>
      </w:r>
      <w:hyperlink r:id="rId34" w:history="1">
        <w:r w:rsidR="003E5CB4" w:rsidRPr="00896ACF">
          <w:t>15</w:t>
        </w:r>
      </w:hyperlink>
      <w:r w:rsidR="003E5CB4" w:rsidRPr="00896ACF">
        <w:t xml:space="preserve"> Правил контроля, со дня </w:t>
      </w:r>
      <w:r w:rsidR="00514E4D">
        <w:t>получения</w:t>
      </w:r>
      <w:r w:rsidR="003E5CB4" w:rsidRPr="00896ACF">
        <w:t xml:space="preserve"> субъект</w:t>
      </w:r>
      <w:r w:rsidR="00514E4D">
        <w:t>ом</w:t>
      </w:r>
      <w:r w:rsidR="003E5CB4" w:rsidRPr="00896ACF">
        <w:t xml:space="preserve"> контроля уведомления </w:t>
      </w:r>
      <w:r w:rsidR="00514E4D">
        <w:t xml:space="preserve">об успешной доставке </w:t>
      </w:r>
      <w:r w:rsidR="0091532B">
        <w:t xml:space="preserve">электронных документов в </w:t>
      </w:r>
      <w:r w:rsidR="00A117EE">
        <w:t xml:space="preserve">Финансовое управление </w:t>
      </w:r>
      <w:proofErr w:type="spellStart"/>
      <w:r w:rsidR="00A117EE">
        <w:t>Шумячского</w:t>
      </w:r>
      <w:proofErr w:type="spellEnd"/>
      <w:r w:rsidR="00A117EE">
        <w:t xml:space="preserve"> района </w:t>
      </w:r>
      <w:r w:rsidR="0091532B">
        <w:t xml:space="preserve">для проверки </w:t>
      </w:r>
      <w:r w:rsidR="00514E4D">
        <w:t xml:space="preserve">с указанием даты и времени </w:t>
      </w:r>
      <w:r w:rsidR="0091532B">
        <w:t>их отправки</w:t>
      </w:r>
      <w:r w:rsidR="003E5CB4" w:rsidRPr="00896ACF">
        <w:t>:</w:t>
      </w:r>
    </w:p>
    <w:p w:rsidR="00815405" w:rsidRDefault="003E5CB4" w:rsidP="00946688">
      <w:pPr>
        <w:autoSpaceDE w:val="0"/>
        <w:autoSpaceDN w:val="0"/>
        <w:adjustRightInd w:val="0"/>
      </w:pPr>
      <w:proofErr w:type="gramStart"/>
      <w:r w:rsidRPr="00896ACF">
        <w:t xml:space="preserve">а) в случае соответствия при проведении проверки объекта контроля требованиям, установленным </w:t>
      </w:r>
      <w:hyperlink r:id="rId35" w:history="1">
        <w:r w:rsidRPr="00896ACF">
          <w:t>Правилами</w:t>
        </w:r>
      </w:hyperlink>
      <w:r w:rsidRPr="00896ACF">
        <w:t xml:space="preserve"> контроля и настоящим </w:t>
      </w:r>
      <w:r w:rsidR="00A46419">
        <w:t>П</w:t>
      </w:r>
      <w:r w:rsidRPr="00896ACF">
        <w:t xml:space="preserve">орядком,  </w:t>
      </w:r>
      <w:r w:rsidR="00A117EE">
        <w:t xml:space="preserve">Финансовое управление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A117EE" w:rsidRPr="00896ACF">
        <w:t xml:space="preserve"> </w:t>
      </w:r>
      <w:r w:rsidR="00315669">
        <w:t xml:space="preserve">формирует </w:t>
      </w:r>
      <w:r w:rsidR="00332737">
        <w:t>у</w:t>
      </w:r>
      <w:r w:rsidR="00AF20CC">
        <w:t xml:space="preserve">ведомление о </w:t>
      </w:r>
      <w:r w:rsidR="00332737" w:rsidRPr="00896ACF">
        <w:t xml:space="preserve">соответствии контролируемой информации требованиям, установленным </w:t>
      </w:r>
      <w:hyperlink r:id="rId36" w:history="1">
        <w:r w:rsidR="00332737" w:rsidRPr="00896ACF">
          <w:t>частью 5 статьи 99</w:t>
        </w:r>
      </w:hyperlink>
      <w:r w:rsidR="00332737" w:rsidRPr="00896ACF">
        <w:t xml:space="preserve"> Федерального закона</w:t>
      </w:r>
      <w:r w:rsidR="00332737" w:rsidRPr="00BF20EC"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</w:t>
      </w:r>
      <w:r w:rsidR="00815405">
        <w:t>1</w:t>
      </w:r>
      <w:r w:rsidR="00332737" w:rsidRPr="00BF20EC">
        <w:t xml:space="preserve"> к настоящему </w:t>
      </w:r>
      <w:r w:rsidR="00005B00">
        <w:t>П</w:t>
      </w:r>
      <w:r w:rsidR="00332737" w:rsidRPr="00BF20EC">
        <w:t>орядку</w:t>
      </w:r>
      <w:r w:rsidR="00800838">
        <w:t>;</w:t>
      </w:r>
      <w:proofErr w:type="gramEnd"/>
    </w:p>
    <w:p w:rsidR="003E5CB4" w:rsidRDefault="003E5CB4" w:rsidP="00946688">
      <w:pPr>
        <w:autoSpaceDE w:val="0"/>
        <w:autoSpaceDN w:val="0"/>
        <w:adjustRightInd w:val="0"/>
      </w:pPr>
      <w:proofErr w:type="gramStart"/>
      <w:r w:rsidRPr="00BF20EC">
        <w:t xml:space="preserve">б) в случае выявления при проведении проверки </w:t>
      </w:r>
      <w:r w:rsidRPr="00896ACF">
        <w:t xml:space="preserve">несоответствия объекта контроля требованиям, установленным </w:t>
      </w:r>
      <w:hyperlink r:id="rId37" w:history="1">
        <w:r w:rsidRPr="00896ACF">
          <w:t>Правилами</w:t>
        </w:r>
      </w:hyperlink>
      <w:r w:rsidRPr="00896ACF">
        <w:t xml:space="preserve"> контроля и настоящим </w:t>
      </w:r>
      <w:r w:rsidR="00A46419">
        <w:t>П</w:t>
      </w:r>
      <w:r w:rsidRPr="00896ACF">
        <w:t xml:space="preserve">орядком, </w:t>
      </w:r>
      <w:r w:rsidR="00A117EE">
        <w:t xml:space="preserve">Финансовое управление </w:t>
      </w:r>
      <w:proofErr w:type="spellStart"/>
      <w:r w:rsidR="00A117EE">
        <w:t>Шумячского</w:t>
      </w:r>
      <w:proofErr w:type="spellEnd"/>
      <w:r w:rsidR="00A117EE">
        <w:t xml:space="preserve"> района</w:t>
      </w:r>
      <w:r w:rsidR="00A117EE" w:rsidRPr="00896ACF">
        <w:t xml:space="preserve"> </w:t>
      </w:r>
      <w:r w:rsidR="00315669">
        <w:t>формирует</w:t>
      </w:r>
      <w:r w:rsidR="008E2708" w:rsidRPr="0091273D">
        <w:t xml:space="preserve"> </w:t>
      </w:r>
      <w:r w:rsidRPr="00896ACF">
        <w:t xml:space="preserve">протокол о несоответствии контролируемой информации требованиям, установленным </w:t>
      </w:r>
      <w:hyperlink r:id="rId38" w:history="1">
        <w:r w:rsidRPr="00896ACF">
          <w:t>частью 5 статьи 99</w:t>
        </w:r>
      </w:hyperlink>
      <w:r w:rsidRPr="00896ACF">
        <w:t xml:space="preserve"> Федерального закона</w:t>
      </w:r>
      <w:r w:rsidR="00BF20EC" w:rsidRPr="00BF20EC"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</w:t>
      </w:r>
      <w:r w:rsidR="00BF20EC">
        <w:t>2</w:t>
      </w:r>
      <w:r w:rsidR="00BF20EC" w:rsidRPr="00BF20EC">
        <w:t xml:space="preserve"> к настоящему</w:t>
      </w:r>
      <w:proofErr w:type="gramEnd"/>
      <w:r w:rsidR="00BF20EC" w:rsidRPr="00BF20EC">
        <w:t xml:space="preserve"> </w:t>
      </w:r>
      <w:r w:rsidR="00005B00">
        <w:t>П</w:t>
      </w:r>
      <w:r w:rsidR="00BF20EC" w:rsidRPr="00BF20EC">
        <w:t>орядку</w:t>
      </w:r>
      <w:r w:rsidR="000E74E2">
        <w:t xml:space="preserve">. </w:t>
      </w:r>
    </w:p>
    <w:p w:rsidR="00AD0ACF" w:rsidRDefault="00AD0ACF" w:rsidP="00AD0ACF">
      <w:pPr>
        <w:autoSpaceDE w:val="0"/>
        <w:autoSpaceDN w:val="0"/>
        <w:adjustRightInd w:val="0"/>
      </w:pPr>
      <w:r>
        <w:t xml:space="preserve">9. В случае, установленном пунктом 14 Правил контроля, размещение объекта контроля в ЕИС осуществляется одновременно с </w:t>
      </w:r>
      <w:proofErr w:type="gramStart"/>
      <w:r>
        <w:t>уведомлением</w:t>
      </w:r>
      <w:proofErr w:type="gramEnd"/>
      <w:r>
        <w:t xml:space="preserve"> о </w:t>
      </w:r>
      <w:r w:rsidR="00005B00">
        <w:t xml:space="preserve">соответствии контролируемой информации установленным требованиям </w:t>
      </w:r>
      <w:r>
        <w:t xml:space="preserve"> </w:t>
      </w:r>
      <w:r w:rsidRPr="00BF20EC">
        <w:t xml:space="preserve">по форме согласно приложению № </w:t>
      </w:r>
      <w:r>
        <w:t>1</w:t>
      </w:r>
      <w:r w:rsidRPr="00BF20EC">
        <w:t xml:space="preserve"> к настоящему </w:t>
      </w:r>
      <w:r w:rsidR="00005B00">
        <w:t>П</w:t>
      </w:r>
      <w:r w:rsidRPr="00BF20EC">
        <w:t>орядку</w:t>
      </w:r>
      <w:r>
        <w:t>.</w:t>
      </w:r>
    </w:p>
    <w:p w:rsidR="00AD0ACF" w:rsidRDefault="00AD0ACF" w:rsidP="00AD0ACF">
      <w:pPr>
        <w:autoSpaceDE w:val="0"/>
        <w:autoSpaceDN w:val="0"/>
        <w:adjustRightInd w:val="0"/>
      </w:pPr>
      <w:r>
        <w:lastRenderedPageBreak/>
        <w:t xml:space="preserve">При несоответствии объектов контроля, указанных в пункте 6 </w:t>
      </w:r>
      <w:r w:rsidRPr="00896ACF">
        <w:t xml:space="preserve">настоящего </w:t>
      </w:r>
      <w:r>
        <w:t>П</w:t>
      </w:r>
      <w:r w:rsidRPr="00896ACF">
        <w:t>орядка,</w:t>
      </w:r>
      <w:r>
        <w:t xml:space="preserve"> требованиям, установленным Правилами контроля и настоящим Порядком, такие объекты не подлежат размещению в ЕИС </w:t>
      </w:r>
      <w:r w:rsidRPr="00896ACF">
        <w:t xml:space="preserve">до внесения в них </w:t>
      </w:r>
      <w:r>
        <w:t xml:space="preserve">соответствующих </w:t>
      </w:r>
      <w:r w:rsidRPr="00896ACF">
        <w:t>изменений</w:t>
      </w:r>
      <w:r>
        <w:t>.</w:t>
      </w: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A117EE" w:rsidRDefault="00A117EE" w:rsidP="00AD0ACF">
      <w:pPr>
        <w:autoSpaceDE w:val="0"/>
        <w:autoSpaceDN w:val="0"/>
        <w:adjustRightInd w:val="0"/>
      </w:pPr>
    </w:p>
    <w:p w:rsidR="001D4EC8" w:rsidRDefault="001D4EC8" w:rsidP="00946688">
      <w:pPr>
        <w:autoSpaceDE w:val="0"/>
        <w:autoSpaceDN w:val="0"/>
        <w:adjustRightInd w:val="0"/>
      </w:pPr>
    </w:p>
    <w:p w:rsidR="00E1306E" w:rsidRDefault="00FC4F03" w:rsidP="00946688">
      <w:pPr>
        <w:autoSpaceDE w:val="0"/>
        <w:autoSpaceDN w:val="0"/>
        <w:adjustRightInd w:val="0"/>
      </w:pPr>
      <w:r>
        <w:t xml:space="preserve">                                                               </w:t>
      </w:r>
    </w:p>
    <w:p w:rsidR="00E1306E" w:rsidRDefault="00E1306E" w:rsidP="00946688">
      <w:pPr>
        <w:autoSpaceDE w:val="0"/>
        <w:autoSpaceDN w:val="0"/>
        <w:adjustRightInd w:val="0"/>
      </w:pPr>
    </w:p>
    <w:p w:rsidR="00E1306E" w:rsidRDefault="00E1306E" w:rsidP="00946688">
      <w:pPr>
        <w:autoSpaceDE w:val="0"/>
        <w:autoSpaceDN w:val="0"/>
        <w:adjustRightInd w:val="0"/>
      </w:pPr>
    </w:p>
    <w:p w:rsidR="00E1306E" w:rsidRDefault="00E1306E" w:rsidP="00946688">
      <w:pPr>
        <w:autoSpaceDE w:val="0"/>
        <w:autoSpaceDN w:val="0"/>
        <w:adjustRightInd w:val="0"/>
      </w:pPr>
    </w:p>
    <w:tbl>
      <w:tblPr>
        <w:tblStyle w:val="ac"/>
        <w:tblpPr w:leftFromText="180" w:rightFromText="180" w:vertAnchor="text" w:horzAnchor="margin" w:tblpXSpec="righ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C276F" w:rsidTr="00AC276F">
        <w:tc>
          <w:tcPr>
            <w:tcW w:w="4642" w:type="dxa"/>
          </w:tcPr>
          <w:p w:rsidR="00AC276F" w:rsidRDefault="00AC276F" w:rsidP="00AC27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AC276F" w:rsidRDefault="00AC276F" w:rsidP="00AC27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приказу Финансового управления                                          Администрации муниципального</w:t>
            </w:r>
          </w:p>
          <w:p w:rsidR="00AC276F" w:rsidRDefault="00AC276F" w:rsidP="00AC27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</w:p>
          <w:p w:rsidR="00AC276F" w:rsidRDefault="00AC276F" w:rsidP="00A70A98">
            <w:pPr>
              <w:pStyle w:val="ConsPlusTitle"/>
              <w:jc w:val="both"/>
            </w:pPr>
            <w:r>
              <w:t xml:space="preserve">от  </w:t>
            </w:r>
            <w:r w:rsidR="00A70A98">
              <w:t>27.12.2016г.</w:t>
            </w:r>
            <w:r>
              <w:t xml:space="preserve">  № </w:t>
            </w:r>
            <w:r w:rsidR="00A70A98">
              <w:t>57</w:t>
            </w:r>
          </w:p>
        </w:tc>
      </w:tr>
    </w:tbl>
    <w:p w:rsidR="00A00615" w:rsidRDefault="00E1306E" w:rsidP="00A00615">
      <w:pPr>
        <w:autoSpaceDE w:val="0"/>
        <w:autoSpaceDN w:val="0"/>
        <w:adjustRightInd w:val="0"/>
      </w:pPr>
      <w:r>
        <w:t xml:space="preserve">                                                                </w:t>
      </w:r>
      <w:r w:rsidR="00FC4F03">
        <w:t xml:space="preserve">    </w:t>
      </w:r>
      <w:r w:rsidR="00CF458E">
        <w:t xml:space="preserve">   </w:t>
      </w:r>
    </w:p>
    <w:p w:rsidR="00FC4F03" w:rsidRDefault="00FC4F03" w:rsidP="00946688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 w:rsidR="00CF458E">
        <w:t xml:space="preserve">   </w:t>
      </w:r>
    </w:p>
    <w:p w:rsidR="00162901" w:rsidRDefault="00162901" w:rsidP="00946688">
      <w:pPr>
        <w:autoSpaceDE w:val="0"/>
        <w:autoSpaceDN w:val="0"/>
        <w:adjustRightInd w:val="0"/>
      </w:pPr>
    </w:p>
    <w:p w:rsidR="00FC4F03" w:rsidRDefault="00162901" w:rsidP="00946688">
      <w:pPr>
        <w:autoSpaceDE w:val="0"/>
        <w:autoSpaceDN w:val="0"/>
        <w:adjustRightInd w:val="0"/>
      </w:pPr>
      <w:r>
        <w:t xml:space="preserve">                                          </w:t>
      </w:r>
      <w:r w:rsidR="00FC4F03">
        <w:t xml:space="preserve">                                      </w:t>
      </w:r>
      <w:r w:rsidR="00005B00">
        <w:t xml:space="preserve">                                 </w:t>
      </w:r>
      <w:r w:rsidR="00AC276F">
        <w:t xml:space="preserve">                         </w:t>
      </w:r>
    </w:p>
    <w:p w:rsidR="00AC276F" w:rsidRDefault="00005B00" w:rsidP="00AC276F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AC276F">
        <w:t xml:space="preserve">                                                                          </w:t>
      </w:r>
    </w:p>
    <w:p w:rsidR="00FC4F03" w:rsidRPr="00896ACF" w:rsidRDefault="00005B00" w:rsidP="00946688">
      <w:pPr>
        <w:autoSpaceDE w:val="0"/>
        <w:autoSpaceDN w:val="0"/>
        <w:adjustRightInd w:val="0"/>
      </w:pPr>
      <w:r>
        <w:t xml:space="preserve">  </w:t>
      </w:r>
    </w:p>
    <w:p w:rsidR="00FF2E49" w:rsidRPr="00AC276F" w:rsidRDefault="00AC276F" w:rsidP="0094668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AC276F">
        <w:rPr>
          <w:b/>
          <w:sz w:val="24"/>
          <w:szCs w:val="24"/>
        </w:rPr>
        <w:t>Форма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290"/>
      </w:tblGrid>
      <w:tr w:rsidR="003D0CA7" w:rsidRPr="00CF458E" w:rsidTr="003D0CA7">
        <w:trPr>
          <w:jc w:val="center"/>
        </w:trPr>
        <w:tc>
          <w:tcPr>
            <w:tcW w:w="3290" w:type="dxa"/>
            <w:vAlign w:val="bottom"/>
            <w:hideMark/>
          </w:tcPr>
          <w:p w:rsidR="003D0CA7" w:rsidRPr="00CF458E" w:rsidRDefault="00E50967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 № ______</w:t>
            </w:r>
          </w:p>
        </w:tc>
      </w:tr>
    </w:tbl>
    <w:p w:rsidR="003D0CA7" w:rsidRPr="00CF458E" w:rsidRDefault="003D0CA7" w:rsidP="003D0CA7">
      <w:pPr>
        <w:jc w:val="center"/>
        <w:rPr>
          <w:b/>
          <w:bCs/>
          <w:spacing w:val="2"/>
          <w:sz w:val="24"/>
          <w:szCs w:val="24"/>
        </w:rPr>
      </w:pPr>
      <w:r w:rsidRPr="00CF458E">
        <w:rPr>
          <w:b/>
          <w:bCs/>
          <w:spacing w:val="2"/>
          <w:sz w:val="24"/>
          <w:szCs w:val="24"/>
        </w:rPr>
        <w:t xml:space="preserve">о соответствии контролируемой информации требованиям, установленным </w:t>
      </w:r>
    </w:p>
    <w:p w:rsidR="003D0CA7" w:rsidRPr="00CF458E" w:rsidRDefault="003D0CA7" w:rsidP="003D0CA7">
      <w:pPr>
        <w:jc w:val="center"/>
        <w:rPr>
          <w:b/>
          <w:bCs/>
          <w:spacing w:val="2"/>
          <w:sz w:val="24"/>
          <w:szCs w:val="24"/>
        </w:rPr>
      </w:pPr>
      <w:r w:rsidRPr="00CF458E">
        <w:rPr>
          <w:b/>
          <w:bCs/>
          <w:spacing w:val="2"/>
          <w:sz w:val="24"/>
          <w:szCs w:val="24"/>
        </w:rPr>
        <w:t>частью 5 статьи 99 Федерального закона от 5 апреля 2013 г. № 44-ФЗ</w:t>
      </w:r>
    </w:p>
    <w:p w:rsidR="003D0CA7" w:rsidRPr="00CF458E" w:rsidRDefault="003D0CA7" w:rsidP="003D0CA7">
      <w:pPr>
        <w:jc w:val="center"/>
        <w:rPr>
          <w:b/>
          <w:bCs/>
          <w:spacing w:val="2"/>
          <w:sz w:val="24"/>
          <w:szCs w:val="24"/>
        </w:rPr>
      </w:pPr>
      <w:r w:rsidRPr="00CF458E">
        <w:rPr>
          <w:b/>
          <w:bCs/>
          <w:spacing w:val="2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E4962">
        <w:rPr>
          <w:b/>
          <w:bCs/>
          <w:spacing w:val="2"/>
          <w:sz w:val="24"/>
          <w:szCs w:val="24"/>
        </w:rPr>
        <w:t xml:space="preserve"> </w:t>
      </w: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67"/>
        <w:gridCol w:w="377"/>
        <w:gridCol w:w="473"/>
        <w:gridCol w:w="1701"/>
        <w:gridCol w:w="584"/>
        <w:gridCol w:w="397"/>
        <w:gridCol w:w="340"/>
        <w:gridCol w:w="1814"/>
      </w:tblGrid>
      <w:tr w:rsidR="003D0CA7" w:rsidTr="003D0CA7">
        <w:tc>
          <w:tcPr>
            <w:tcW w:w="3856" w:type="dxa"/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3D0CA7" w:rsidRDefault="003D0CA7" w:rsidP="003D0CA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оот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bottom"/>
            <w:hideMark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bottom"/>
            <w:hideMark/>
          </w:tcPr>
          <w:p w:rsidR="003D0CA7" w:rsidRDefault="003D0CA7" w:rsidP="003D0CA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hideMark/>
          </w:tcPr>
          <w:p w:rsidR="003D0CA7" w:rsidRDefault="003D0CA7" w:rsidP="003D0CA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3D0CA7" w:rsidTr="003D0CA7">
        <w:trPr>
          <w:cantSplit/>
          <w:trHeight w:val="152"/>
        </w:trPr>
        <w:tc>
          <w:tcPr>
            <w:tcW w:w="3856" w:type="dxa"/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</w:tcPr>
          <w:p w:rsidR="003D0CA7" w:rsidRPr="00676CFC" w:rsidRDefault="003D0CA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</w:tcPr>
          <w:p w:rsidR="003D0CA7" w:rsidRPr="00676CFC" w:rsidRDefault="003D0CA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6253" w:type="dxa"/>
            <w:gridSpan w:val="8"/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D0CA7" w:rsidRPr="003D0CA7" w:rsidTr="003D0CA7">
        <w:trPr>
          <w:cantSplit/>
          <w:trHeight w:val="284"/>
        </w:trPr>
        <w:tc>
          <w:tcPr>
            <w:tcW w:w="3856" w:type="dxa"/>
            <w:vAlign w:val="center"/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</w:tbl>
    <w:p w:rsidR="003D0CA7" w:rsidRPr="003D0CA7" w:rsidRDefault="003D0CA7" w:rsidP="003D0C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850"/>
        <w:gridCol w:w="1418"/>
        <w:gridCol w:w="2098"/>
        <w:gridCol w:w="1247"/>
        <w:gridCol w:w="1701"/>
      </w:tblGrid>
      <w:tr w:rsidR="003D0CA7" w:rsidRPr="003D0CA7" w:rsidTr="001B0CCE">
        <w:trPr>
          <w:cantSplit/>
          <w:trHeight w:val="284"/>
        </w:trPr>
        <w:tc>
          <w:tcPr>
            <w:tcW w:w="4990" w:type="dxa"/>
            <w:gridSpan w:val="3"/>
            <w:vAlign w:val="center"/>
            <w:hideMark/>
          </w:tcPr>
          <w:p w:rsidR="003D0CA7" w:rsidRPr="00676CFC" w:rsidRDefault="003D0CA7" w:rsidP="001B0C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vAlign w:val="center"/>
            <w:hideMark/>
          </w:tcPr>
          <w:p w:rsidR="003D0CA7" w:rsidRPr="00676CFC" w:rsidRDefault="003D0CA7" w:rsidP="002F2183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Реквизиты документа,</w:t>
            </w:r>
            <w:r w:rsidRPr="00676CFC">
              <w:rPr>
                <w:sz w:val="24"/>
                <w:szCs w:val="24"/>
              </w:rPr>
              <w:br/>
              <w:t>содержащего информацию для осуществления контроля</w:t>
            </w:r>
          </w:p>
        </w:tc>
      </w:tr>
      <w:tr w:rsidR="003D0CA7" w:rsidRPr="003D0CA7" w:rsidTr="001B0CCE">
        <w:trPr>
          <w:trHeight w:val="284"/>
        </w:trPr>
        <w:tc>
          <w:tcPr>
            <w:tcW w:w="2722" w:type="dxa"/>
            <w:vAlign w:val="center"/>
            <w:hideMark/>
          </w:tcPr>
          <w:p w:rsidR="003D0CA7" w:rsidRP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3D0CA7" w:rsidRPr="003D0CA7" w:rsidRDefault="003D0CA7" w:rsidP="003D0CA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3D0CA7" w:rsidRPr="003D0CA7" w:rsidRDefault="003D0CA7" w:rsidP="003D0CA7">
            <w:pPr>
              <w:autoSpaceDE w:val="0"/>
              <w:autoSpaceDN w:val="0"/>
              <w:spacing w:line="276" w:lineRule="auto"/>
              <w:ind w:firstLine="114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номер</w:t>
            </w:r>
          </w:p>
        </w:tc>
        <w:tc>
          <w:tcPr>
            <w:tcW w:w="2098" w:type="dxa"/>
            <w:vAlign w:val="center"/>
            <w:hideMark/>
          </w:tcPr>
          <w:p w:rsidR="003D0CA7" w:rsidRPr="003D0CA7" w:rsidRDefault="003D0CA7" w:rsidP="003D0CA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Align w:val="center"/>
            <w:hideMark/>
          </w:tcPr>
          <w:p w:rsidR="003D0CA7" w:rsidRPr="003D0CA7" w:rsidRDefault="003D0CA7" w:rsidP="003D0CA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  <w:hideMark/>
          </w:tcPr>
          <w:p w:rsidR="003D0CA7" w:rsidRPr="003D0CA7" w:rsidRDefault="003D0CA7" w:rsidP="003D0CA7">
            <w:pPr>
              <w:autoSpaceDE w:val="0"/>
              <w:autoSpaceDN w:val="0"/>
              <w:spacing w:line="276" w:lineRule="auto"/>
              <w:ind w:firstLine="29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номер</w:t>
            </w:r>
          </w:p>
        </w:tc>
      </w:tr>
      <w:tr w:rsidR="003D0CA7" w:rsidTr="001B0CCE">
        <w:trPr>
          <w:trHeight w:val="284"/>
        </w:trPr>
        <w:tc>
          <w:tcPr>
            <w:tcW w:w="2722" w:type="dxa"/>
            <w:vAlign w:val="center"/>
            <w:hideMark/>
          </w:tcPr>
          <w:p w:rsidR="003D0CA7" w:rsidRPr="003D0CA7" w:rsidRDefault="003D0CA7" w:rsidP="009965C4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3D0CA7" w:rsidRPr="003D0CA7" w:rsidRDefault="003D0CA7" w:rsidP="009965C4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3D0CA7" w:rsidRPr="003D0CA7" w:rsidRDefault="003D0CA7" w:rsidP="009965C4">
            <w:pPr>
              <w:autoSpaceDE w:val="0"/>
              <w:autoSpaceDN w:val="0"/>
              <w:spacing w:line="276" w:lineRule="auto"/>
              <w:ind w:hanging="28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vAlign w:val="center"/>
            <w:hideMark/>
          </w:tcPr>
          <w:p w:rsidR="003D0CA7" w:rsidRPr="003D0CA7" w:rsidRDefault="003D0CA7" w:rsidP="009965C4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center"/>
            <w:hideMark/>
          </w:tcPr>
          <w:p w:rsidR="003D0CA7" w:rsidRPr="003D0CA7" w:rsidRDefault="003D0CA7" w:rsidP="009965C4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3D0CA7" w:rsidRPr="003D0CA7" w:rsidRDefault="003D0CA7" w:rsidP="009965C4">
            <w:pPr>
              <w:autoSpaceDE w:val="0"/>
              <w:autoSpaceDN w:val="0"/>
              <w:spacing w:line="276" w:lineRule="auto"/>
              <w:ind w:firstLine="29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6</w:t>
            </w:r>
          </w:p>
        </w:tc>
      </w:tr>
      <w:tr w:rsidR="003D0CA7" w:rsidTr="001B0CCE">
        <w:trPr>
          <w:trHeight w:val="284"/>
        </w:trPr>
        <w:tc>
          <w:tcPr>
            <w:tcW w:w="2722" w:type="dxa"/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CCE" w:rsidTr="001B0CCE">
        <w:trPr>
          <w:trHeight w:val="284"/>
        </w:trPr>
        <w:tc>
          <w:tcPr>
            <w:tcW w:w="2722" w:type="dxa"/>
            <w:vAlign w:val="center"/>
          </w:tcPr>
          <w:p w:rsidR="001B0CCE" w:rsidRDefault="001B0CCE" w:rsidP="001B0CCE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CCE" w:rsidTr="001B0CCE">
        <w:trPr>
          <w:trHeight w:val="284"/>
        </w:trPr>
        <w:tc>
          <w:tcPr>
            <w:tcW w:w="2722" w:type="dxa"/>
            <w:vAlign w:val="center"/>
          </w:tcPr>
          <w:p w:rsidR="001B0CCE" w:rsidRDefault="001B0CCE" w:rsidP="001B0CCE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0CCE" w:rsidRDefault="001B0CC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D0CA7" w:rsidRDefault="003D0CA7" w:rsidP="003D0CA7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5"/>
        <w:gridCol w:w="2552"/>
      </w:tblGrid>
      <w:tr w:rsidR="003D0CA7" w:rsidTr="003D0CA7">
        <w:trPr>
          <w:trHeight w:val="284"/>
        </w:trPr>
        <w:tc>
          <w:tcPr>
            <w:tcW w:w="2665" w:type="dxa"/>
            <w:vAlign w:val="center"/>
            <w:hideMark/>
          </w:tcPr>
          <w:p w:rsidR="003D0CA7" w:rsidRPr="00676CFC" w:rsidRDefault="003D0CA7" w:rsidP="001B0CCE">
            <w:pPr>
              <w:autoSpaceDE w:val="0"/>
              <w:autoSpaceDN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D0CA7" w:rsidTr="003D0CA7">
        <w:tc>
          <w:tcPr>
            <w:tcW w:w="2665" w:type="dxa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CA7" w:rsidRPr="00676CFC" w:rsidRDefault="003D0CA7" w:rsidP="00676CFC">
            <w:pPr>
              <w:autoSpaceDE w:val="0"/>
              <w:autoSpaceDN w:val="0"/>
              <w:spacing w:line="276" w:lineRule="auto"/>
              <w:ind w:firstLine="29"/>
              <w:jc w:val="center"/>
              <w:rPr>
                <w:sz w:val="20"/>
                <w:szCs w:val="20"/>
              </w:rPr>
            </w:pPr>
            <w:r w:rsidRPr="00676CFC">
              <w:rPr>
                <w:sz w:val="20"/>
                <w:szCs w:val="20"/>
              </w:rPr>
              <w:t>(</w:t>
            </w:r>
            <w:proofErr w:type="gramStart"/>
            <w:r w:rsidRPr="00676CFC">
              <w:rPr>
                <w:sz w:val="20"/>
                <w:szCs w:val="20"/>
              </w:rPr>
              <w:t>соответствует</w:t>
            </w:r>
            <w:proofErr w:type="gramEnd"/>
            <w:r w:rsidRPr="00676CFC">
              <w:rPr>
                <w:sz w:val="20"/>
                <w:szCs w:val="20"/>
              </w:rPr>
              <w:t>/не соответствует)</w:t>
            </w:r>
          </w:p>
        </w:tc>
      </w:tr>
    </w:tbl>
    <w:p w:rsidR="003D0CA7" w:rsidRDefault="003D0CA7" w:rsidP="003D0CA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5"/>
        <w:gridCol w:w="3119"/>
        <w:gridCol w:w="454"/>
        <w:gridCol w:w="1418"/>
        <w:gridCol w:w="567"/>
        <w:gridCol w:w="2041"/>
      </w:tblGrid>
      <w:tr w:rsidR="003D0CA7" w:rsidTr="009965C4">
        <w:trPr>
          <w:trHeight w:val="549"/>
        </w:trPr>
        <w:tc>
          <w:tcPr>
            <w:tcW w:w="2665" w:type="dxa"/>
            <w:vAlign w:val="bottom"/>
            <w:hideMark/>
          </w:tcPr>
          <w:p w:rsidR="003D0CA7" w:rsidRPr="00676CFC" w:rsidRDefault="003D0CA7" w:rsidP="001B0CCE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Default="003D0CA7" w:rsidP="00676CF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Default="003D0CA7" w:rsidP="00676CFC">
            <w:pPr>
              <w:autoSpaceDE w:val="0"/>
              <w:autoSpaceDN w:val="0"/>
              <w:spacing w:line="276" w:lineRule="auto"/>
              <w:ind w:left="-42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D0CA7" w:rsidTr="003D0CA7">
        <w:tc>
          <w:tcPr>
            <w:tcW w:w="2665" w:type="dxa"/>
          </w:tcPr>
          <w:p w:rsidR="003D0CA7" w:rsidRDefault="003D0CA7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3D0CA7" w:rsidRPr="009965C4" w:rsidRDefault="003D0CA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9965C4">
              <w:rPr>
                <w:sz w:val="18"/>
                <w:szCs w:val="18"/>
              </w:rPr>
              <w:t>(должность)</w:t>
            </w:r>
          </w:p>
        </w:tc>
        <w:tc>
          <w:tcPr>
            <w:tcW w:w="454" w:type="dxa"/>
          </w:tcPr>
          <w:p w:rsidR="003D0CA7" w:rsidRPr="009965C4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3D0CA7" w:rsidRPr="009965C4" w:rsidRDefault="00676CFC" w:rsidP="00676CFC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  <w:r w:rsidRPr="009965C4">
              <w:rPr>
                <w:sz w:val="18"/>
                <w:szCs w:val="18"/>
              </w:rPr>
              <w:t xml:space="preserve">   </w:t>
            </w:r>
            <w:r w:rsidR="003D0CA7" w:rsidRPr="009965C4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3D0CA7" w:rsidRPr="009965C4" w:rsidRDefault="003D0C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1" w:type="dxa"/>
            <w:hideMark/>
          </w:tcPr>
          <w:p w:rsidR="003D0CA7" w:rsidRPr="009965C4" w:rsidRDefault="003D0CA7" w:rsidP="00676CFC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  <w:r w:rsidRPr="009965C4">
              <w:rPr>
                <w:sz w:val="18"/>
                <w:szCs w:val="18"/>
              </w:rPr>
              <w:t>(расшифровка подписи)</w:t>
            </w:r>
          </w:p>
        </w:tc>
      </w:tr>
      <w:tr w:rsidR="009965C4" w:rsidTr="003D0CA7">
        <w:tc>
          <w:tcPr>
            <w:tcW w:w="2665" w:type="dxa"/>
          </w:tcPr>
          <w:p w:rsidR="009965C4" w:rsidRDefault="009965C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965C4" w:rsidRPr="009965C4" w:rsidRDefault="009965C4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965C4" w:rsidRPr="009965C4" w:rsidRDefault="009965C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C4" w:rsidRPr="009965C4" w:rsidRDefault="009965C4" w:rsidP="00676CFC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65C4" w:rsidRPr="009965C4" w:rsidRDefault="009965C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965C4" w:rsidRPr="009965C4" w:rsidRDefault="009965C4" w:rsidP="00676CFC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:rsidR="003D0CA7" w:rsidRDefault="003D0CA7" w:rsidP="003D0CA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2353"/>
        <w:gridCol w:w="567"/>
        <w:gridCol w:w="312"/>
        <w:gridCol w:w="340"/>
      </w:tblGrid>
      <w:tr w:rsidR="003D0CA7" w:rsidRPr="009965C4" w:rsidTr="009965C4">
        <w:tc>
          <w:tcPr>
            <w:tcW w:w="170" w:type="dxa"/>
            <w:vAlign w:val="bottom"/>
            <w:hideMark/>
          </w:tcPr>
          <w:p w:rsidR="003D0CA7" w:rsidRPr="009965C4" w:rsidRDefault="00676CFC" w:rsidP="009965C4">
            <w:pPr>
              <w:autoSpaceDE w:val="0"/>
              <w:autoSpaceDN w:val="0"/>
              <w:spacing w:line="276" w:lineRule="auto"/>
              <w:ind w:right="28" w:firstLine="0"/>
              <w:jc w:val="right"/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Pr="009965C4" w:rsidRDefault="003D0CA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D0CA7" w:rsidRPr="009965C4" w:rsidRDefault="00676CFC" w:rsidP="00676CF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«»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Pr="009965C4" w:rsidRDefault="003D0CA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3D0CA7" w:rsidRPr="009965C4" w:rsidRDefault="00676CFC" w:rsidP="00676CFC">
            <w:pPr>
              <w:autoSpaceDE w:val="0"/>
              <w:autoSpaceDN w:val="0"/>
              <w:spacing w:line="276" w:lineRule="auto"/>
              <w:ind w:firstLine="57"/>
              <w:jc w:val="right"/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CA7" w:rsidRPr="009965C4" w:rsidRDefault="003D0CA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76CFC" w:rsidRPr="009965C4" w:rsidRDefault="00676CFC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</w:p>
          <w:p w:rsidR="003D0CA7" w:rsidRPr="009965C4" w:rsidRDefault="00676CFC" w:rsidP="00676CFC">
            <w:pPr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Гг.</w:t>
            </w:r>
          </w:p>
        </w:tc>
      </w:tr>
    </w:tbl>
    <w:p w:rsidR="003D0CA7" w:rsidRDefault="003D0CA7" w:rsidP="00946688"/>
    <w:p w:rsidR="00AC276F" w:rsidRDefault="00AC276F" w:rsidP="00946688"/>
    <w:p w:rsidR="00D90F60" w:rsidRDefault="00D90F60" w:rsidP="00946688"/>
    <w:p w:rsidR="00D90F60" w:rsidRDefault="00D90F60" w:rsidP="00946688"/>
    <w:p w:rsidR="00B83FA8" w:rsidRDefault="00A00615" w:rsidP="00946688">
      <w:r>
        <w:t xml:space="preserve">                                                                    </w:t>
      </w:r>
    </w:p>
    <w:p w:rsidR="00A00615" w:rsidRDefault="00F35762" w:rsidP="00D90F60">
      <w:pPr>
        <w:autoSpaceDE w:val="0"/>
        <w:autoSpaceDN w:val="0"/>
        <w:adjustRightInd w:val="0"/>
      </w:pPr>
      <w:r>
        <w:lastRenderedPageBreak/>
        <w:t xml:space="preserve"> </w:t>
      </w:r>
      <w:r w:rsidR="00D90F60">
        <w:t xml:space="preserve">   </w:t>
      </w:r>
      <w:r w:rsidR="008E4962">
        <w:t xml:space="preserve">                                </w:t>
      </w:r>
      <w:r w:rsidR="00D90F60">
        <w:t xml:space="preserve">                                   Приложение № 2</w:t>
      </w:r>
      <w:r w:rsidR="00A00615">
        <w:t xml:space="preserve">                                                                           </w:t>
      </w: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A00615" w:rsidTr="00AC276F">
        <w:tc>
          <w:tcPr>
            <w:tcW w:w="4783" w:type="dxa"/>
          </w:tcPr>
          <w:p w:rsidR="00A00615" w:rsidRDefault="00AC276F" w:rsidP="00A006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006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приказу Финансового управления                                          Администрации муниципального</w:t>
            </w:r>
          </w:p>
          <w:p w:rsidR="00A00615" w:rsidRDefault="00A00615" w:rsidP="00A006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</w:p>
          <w:p w:rsidR="00A00615" w:rsidRDefault="00A00615" w:rsidP="00A70A98">
            <w:pPr>
              <w:autoSpaceDE w:val="0"/>
              <w:autoSpaceDN w:val="0"/>
              <w:adjustRightInd w:val="0"/>
              <w:ind w:firstLine="0"/>
            </w:pPr>
            <w:r>
              <w:t xml:space="preserve">от  </w:t>
            </w:r>
            <w:r w:rsidR="00A70A98">
              <w:t>27.12.2016 г.</w:t>
            </w:r>
            <w:r>
              <w:t xml:space="preserve">  № </w:t>
            </w:r>
            <w:r w:rsidR="00A70A98">
              <w:t>57</w:t>
            </w:r>
          </w:p>
        </w:tc>
      </w:tr>
    </w:tbl>
    <w:p w:rsidR="00D90F60" w:rsidRDefault="00A00615" w:rsidP="00D90F60">
      <w:pPr>
        <w:autoSpaceDE w:val="0"/>
        <w:autoSpaceDN w:val="0"/>
        <w:adjustRightInd w:val="0"/>
      </w:pPr>
      <w:r>
        <w:t xml:space="preserve">                                            </w:t>
      </w:r>
      <w:r w:rsidR="00D90F60">
        <w:t xml:space="preserve">                                      </w:t>
      </w:r>
    </w:p>
    <w:p w:rsidR="00D90F60" w:rsidRDefault="00162901" w:rsidP="008E4962">
      <w:pPr>
        <w:jc w:val="center"/>
      </w:pPr>
      <w:r>
        <w:t xml:space="preserve">                                                                                                                  Форма</w:t>
      </w:r>
    </w:p>
    <w:p w:rsidR="00162901" w:rsidRDefault="00162901" w:rsidP="008E4962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290"/>
      </w:tblGrid>
      <w:tr w:rsidR="008E4962" w:rsidRPr="00CF458E" w:rsidTr="008219ED">
        <w:trPr>
          <w:jc w:val="center"/>
        </w:trPr>
        <w:tc>
          <w:tcPr>
            <w:tcW w:w="3290" w:type="dxa"/>
            <w:vAlign w:val="bottom"/>
            <w:hideMark/>
          </w:tcPr>
          <w:p w:rsidR="008E4962" w:rsidRPr="00CF458E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Протокол</w:t>
            </w:r>
            <w:r w:rsidR="00DE4CA8">
              <w:rPr>
                <w:b/>
                <w:bCs/>
                <w:sz w:val="24"/>
                <w:szCs w:val="24"/>
              </w:rPr>
              <w:t xml:space="preserve"> № ______</w:t>
            </w:r>
          </w:p>
        </w:tc>
      </w:tr>
    </w:tbl>
    <w:p w:rsidR="008E4962" w:rsidRPr="00CF458E" w:rsidRDefault="008E4962" w:rsidP="008E4962">
      <w:pPr>
        <w:jc w:val="center"/>
        <w:rPr>
          <w:b/>
          <w:bCs/>
          <w:spacing w:val="2"/>
          <w:sz w:val="24"/>
          <w:szCs w:val="24"/>
        </w:rPr>
      </w:pPr>
      <w:r w:rsidRPr="00CF458E">
        <w:rPr>
          <w:b/>
          <w:bCs/>
          <w:spacing w:val="2"/>
          <w:sz w:val="24"/>
          <w:szCs w:val="24"/>
        </w:rPr>
        <w:t xml:space="preserve">о </w:t>
      </w:r>
      <w:r>
        <w:rPr>
          <w:b/>
          <w:bCs/>
          <w:spacing w:val="2"/>
          <w:sz w:val="24"/>
          <w:szCs w:val="24"/>
        </w:rPr>
        <w:t>не</w:t>
      </w:r>
      <w:r w:rsidRPr="00CF458E">
        <w:rPr>
          <w:b/>
          <w:bCs/>
          <w:spacing w:val="2"/>
          <w:sz w:val="24"/>
          <w:szCs w:val="24"/>
        </w:rPr>
        <w:t xml:space="preserve">соответствии контролируемой информации требованиям, установленным </w:t>
      </w:r>
    </w:p>
    <w:p w:rsidR="008E4962" w:rsidRPr="00CF458E" w:rsidRDefault="008E4962" w:rsidP="008E4962">
      <w:pPr>
        <w:jc w:val="center"/>
        <w:rPr>
          <w:b/>
          <w:bCs/>
          <w:spacing w:val="2"/>
          <w:sz w:val="24"/>
          <w:szCs w:val="24"/>
        </w:rPr>
      </w:pPr>
      <w:r w:rsidRPr="00CF458E">
        <w:rPr>
          <w:b/>
          <w:bCs/>
          <w:spacing w:val="2"/>
          <w:sz w:val="24"/>
          <w:szCs w:val="24"/>
        </w:rPr>
        <w:t>частью 5 статьи 99 Федерального закона от 5 апреля 2013 г. № 44-ФЗ</w:t>
      </w:r>
    </w:p>
    <w:p w:rsidR="008E4962" w:rsidRPr="00CF458E" w:rsidRDefault="008E4962" w:rsidP="008E4962">
      <w:pPr>
        <w:jc w:val="center"/>
        <w:rPr>
          <w:b/>
          <w:bCs/>
          <w:spacing w:val="2"/>
          <w:sz w:val="24"/>
          <w:szCs w:val="24"/>
        </w:rPr>
      </w:pPr>
      <w:r w:rsidRPr="00CF458E">
        <w:rPr>
          <w:b/>
          <w:bCs/>
          <w:spacing w:val="2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bCs/>
          <w:spacing w:val="2"/>
          <w:sz w:val="24"/>
          <w:szCs w:val="24"/>
        </w:rPr>
        <w:t xml:space="preserve"> </w:t>
      </w: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67"/>
        <w:gridCol w:w="377"/>
        <w:gridCol w:w="473"/>
        <w:gridCol w:w="1701"/>
        <w:gridCol w:w="584"/>
        <w:gridCol w:w="397"/>
        <w:gridCol w:w="340"/>
        <w:gridCol w:w="1814"/>
      </w:tblGrid>
      <w:tr w:rsidR="008E4962" w:rsidTr="008219ED">
        <w:tc>
          <w:tcPr>
            <w:tcW w:w="3856" w:type="dxa"/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оот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bottom"/>
            <w:hideMark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bottom"/>
            <w:hideMark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hideMark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8E4962" w:rsidTr="008219ED">
        <w:trPr>
          <w:cantSplit/>
          <w:trHeight w:val="152"/>
        </w:trPr>
        <w:tc>
          <w:tcPr>
            <w:tcW w:w="3856" w:type="dxa"/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6253" w:type="dxa"/>
            <w:gridSpan w:val="8"/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8E4962" w:rsidRPr="003D0CA7" w:rsidTr="008219ED">
        <w:trPr>
          <w:cantSplit/>
          <w:trHeight w:val="284"/>
        </w:trPr>
        <w:tc>
          <w:tcPr>
            <w:tcW w:w="3856" w:type="dxa"/>
            <w:vAlign w:val="center"/>
            <w:hideMark/>
          </w:tcPr>
          <w:p w:rsidR="008E4962" w:rsidRPr="00676CFC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</w:p>
        </w:tc>
      </w:tr>
    </w:tbl>
    <w:p w:rsidR="008E4962" w:rsidRPr="003D0CA7" w:rsidRDefault="008E4962" w:rsidP="008E496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850"/>
        <w:gridCol w:w="1418"/>
        <w:gridCol w:w="2098"/>
        <w:gridCol w:w="1247"/>
        <w:gridCol w:w="1701"/>
      </w:tblGrid>
      <w:tr w:rsidR="008E4962" w:rsidRPr="003D0CA7" w:rsidTr="008219ED">
        <w:trPr>
          <w:cantSplit/>
          <w:trHeight w:val="284"/>
        </w:trPr>
        <w:tc>
          <w:tcPr>
            <w:tcW w:w="4990" w:type="dxa"/>
            <w:gridSpan w:val="3"/>
            <w:vAlign w:val="center"/>
            <w:hideMark/>
          </w:tcPr>
          <w:p w:rsidR="008E4962" w:rsidRPr="00676CFC" w:rsidRDefault="008E4962" w:rsidP="008219E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vAlign w:val="center"/>
            <w:hideMark/>
          </w:tcPr>
          <w:p w:rsidR="008E4962" w:rsidRPr="00676CFC" w:rsidRDefault="008E4962" w:rsidP="008219ED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Реквизиты документа,</w:t>
            </w:r>
            <w:r w:rsidRPr="00676CFC">
              <w:rPr>
                <w:sz w:val="24"/>
                <w:szCs w:val="24"/>
              </w:rPr>
              <w:br/>
              <w:t>содержащего информацию для осуществления контроля</w:t>
            </w:r>
          </w:p>
        </w:tc>
      </w:tr>
      <w:tr w:rsidR="008E4962" w:rsidRPr="003D0CA7" w:rsidTr="008219ED">
        <w:trPr>
          <w:trHeight w:val="284"/>
        </w:trPr>
        <w:tc>
          <w:tcPr>
            <w:tcW w:w="2722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114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номер</w:t>
            </w:r>
          </w:p>
        </w:tc>
        <w:tc>
          <w:tcPr>
            <w:tcW w:w="2098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29"/>
              <w:jc w:val="center"/>
              <w:rPr>
                <w:sz w:val="20"/>
                <w:szCs w:val="20"/>
              </w:rPr>
            </w:pPr>
            <w:r w:rsidRPr="003D0CA7">
              <w:rPr>
                <w:sz w:val="20"/>
                <w:szCs w:val="20"/>
              </w:rPr>
              <w:t>номер</w:t>
            </w:r>
          </w:p>
        </w:tc>
      </w:tr>
      <w:tr w:rsidR="008E4962" w:rsidTr="008219ED">
        <w:trPr>
          <w:trHeight w:val="284"/>
        </w:trPr>
        <w:tc>
          <w:tcPr>
            <w:tcW w:w="2722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hanging="28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8E4962" w:rsidRPr="003D0CA7" w:rsidRDefault="008E4962" w:rsidP="008219ED">
            <w:pPr>
              <w:autoSpaceDE w:val="0"/>
              <w:autoSpaceDN w:val="0"/>
              <w:spacing w:line="276" w:lineRule="auto"/>
              <w:ind w:firstLine="29"/>
              <w:jc w:val="center"/>
              <w:rPr>
                <w:sz w:val="16"/>
                <w:szCs w:val="16"/>
              </w:rPr>
            </w:pPr>
            <w:r w:rsidRPr="003D0CA7">
              <w:rPr>
                <w:sz w:val="16"/>
                <w:szCs w:val="16"/>
              </w:rPr>
              <w:t>6</w:t>
            </w:r>
          </w:p>
        </w:tc>
      </w:tr>
      <w:tr w:rsidR="008E4962" w:rsidTr="008219ED">
        <w:trPr>
          <w:trHeight w:val="284"/>
        </w:trPr>
        <w:tc>
          <w:tcPr>
            <w:tcW w:w="2722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4962" w:rsidTr="008219ED">
        <w:trPr>
          <w:trHeight w:val="284"/>
        </w:trPr>
        <w:tc>
          <w:tcPr>
            <w:tcW w:w="2722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4962" w:rsidTr="008219ED">
        <w:trPr>
          <w:trHeight w:val="284"/>
        </w:trPr>
        <w:tc>
          <w:tcPr>
            <w:tcW w:w="2722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4962" w:rsidRDefault="008E4962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E4962" w:rsidRDefault="008E4962" w:rsidP="00407CCE">
      <w:pPr>
        <w:ind w:firstLine="0"/>
        <w:jc w:val="center"/>
      </w:pPr>
    </w:p>
    <w:p w:rsidR="00407CCE" w:rsidRDefault="002F2183" w:rsidP="00407CCE">
      <w:pPr>
        <w:ind w:firstLine="0"/>
        <w:jc w:val="left"/>
        <w:rPr>
          <w:sz w:val="24"/>
          <w:szCs w:val="24"/>
        </w:rPr>
      </w:pPr>
      <w:r w:rsidRPr="002F2183">
        <w:rPr>
          <w:sz w:val="24"/>
          <w:szCs w:val="24"/>
        </w:rPr>
        <w:t>Выявленные несоответствия:</w:t>
      </w:r>
      <w:r>
        <w:rPr>
          <w:sz w:val="24"/>
          <w:szCs w:val="24"/>
        </w:rPr>
        <w:t xml:space="preserve">   ________________________________________________________ </w:t>
      </w:r>
    </w:p>
    <w:p w:rsidR="002F2183" w:rsidRDefault="002F2183" w:rsidP="00407CC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________________________________________________________  </w:t>
      </w:r>
    </w:p>
    <w:p w:rsidR="002F2183" w:rsidRDefault="002F2183" w:rsidP="00407CC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________________________________________________________  </w:t>
      </w:r>
    </w:p>
    <w:p w:rsidR="002F2183" w:rsidRDefault="002F2183" w:rsidP="00407CC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________________________________________________________ </w:t>
      </w:r>
    </w:p>
    <w:p w:rsidR="002F2183" w:rsidRDefault="002F2183" w:rsidP="00407CC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________________________________________________________   </w:t>
      </w:r>
    </w:p>
    <w:p w:rsidR="002F2183" w:rsidRDefault="002F2183" w:rsidP="00407CCE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5"/>
        <w:gridCol w:w="3119"/>
        <w:gridCol w:w="454"/>
        <w:gridCol w:w="1418"/>
        <w:gridCol w:w="567"/>
        <w:gridCol w:w="2041"/>
      </w:tblGrid>
      <w:tr w:rsidR="002F2183" w:rsidTr="008219ED">
        <w:trPr>
          <w:trHeight w:val="549"/>
        </w:trPr>
        <w:tc>
          <w:tcPr>
            <w:tcW w:w="2665" w:type="dxa"/>
            <w:vAlign w:val="bottom"/>
            <w:hideMark/>
          </w:tcPr>
          <w:p w:rsidR="002F2183" w:rsidRPr="00676CFC" w:rsidRDefault="002F2183" w:rsidP="008219ED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ind w:left="-42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F2183" w:rsidTr="008219ED">
        <w:tc>
          <w:tcPr>
            <w:tcW w:w="2665" w:type="dxa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9965C4">
              <w:rPr>
                <w:sz w:val="18"/>
                <w:szCs w:val="18"/>
              </w:rPr>
              <w:t>(должность)</w:t>
            </w:r>
          </w:p>
        </w:tc>
        <w:tc>
          <w:tcPr>
            <w:tcW w:w="454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  <w:r w:rsidRPr="009965C4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567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1" w:type="dxa"/>
            <w:hideMark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  <w:r w:rsidRPr="009965C4">
              <w:rPr>
                <w:sz w:val="18"/>
                <w:szCs w:val="18"/>
              </w:rPr>
              <w:t>(расшифровка подписи)</w:t>
            </w:r>
          </w:p>
        </w:tc>
      </w:tr>
      <w:tr w:rsidR="002F2183" w:rsidTr="008219ED">
        <w:tc>
          <w:tcPr>
            <w:tcW w:w="2665" w:type="dxa"/>
          </w:tcPr>
          <w:p w:rsidR="002F2183" w:rsidRDefault="002F2183" w:rsidP="008219ED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:rsidR="002F2183" w:rsidRDefault="002F2183" w:rsidP="002F21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2353"/>
        <w:gridCol w:w="567"/>
        <w:gridCol w:w="312"/>
        <w:gridCol w:w="340"/>
      </w:tblGrid>
      <w:tr w:rsidR="002F2183" w:rsidRPr="009965C4" w:rsidTr="008219ED">
        <w:tc>
          <w:tcPr>
            <w:tcW w:w="170" w:type="dxa"/>
            <w:vAlign w:val="bottom"/>
            <w:hideMark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right="28" w:firstLine="0"/>
              <w:jc w:val="right"/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«»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firstLine="57"/>
              <w:jc w:val="right"/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2F2183" w:rsidRPr="009965C4" w:rsidRDefault="002F2183" w:rsidP="008219ED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</w:p>
          <w:p w:rsidR="002F2183" w:rsidRPr="009965C4" w:rsidRDefault="002F2183" w:rsidP="008219ED">
            <w:pPr>
              <w:rPr>
                <w:sz w:val="24"/>
                <w:szCs w:val="24"/>
              </w:rPr>
            </w:pPr>
            <w:r w:rsidRPr="009965C4">
              <w:rPr>
                <w:sz w:val="24"/>
                <w:szCs w:val="24"/>
              </w:rPr>
              <w:t>Гг.</w:t>
            </w:r>
          </w:p>
        </w:tc>
      </w:tr>
    </w:tbl>
    <w:p w:rsidR="002F2183" w:rsidRPr="002F2183" w:rsidRDefault="002F2183" w:rsidP="00407CCE">
      <w:pPr>
        <w:ind w:firstLine="0"/>
        <w:jc w:val="left"/>
        <w:rPr>
          <w:sz w:val="24"/>
          <w:szCs w:val="24"/>
        </w:rPr>
      </w:pPr>
    </w:p>
    <w:sectPr w:rsidR="002F2183" w:rsidRPr="002F2183" w:rsidSect="00F14CC6">
      <w:headerReference w:type="default" r:id="rId39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69" w:rsidRDefault="00315669" w:rsidP="00317D25">
      <w:r>
        <w:separator/>
      </w:r>
    </w:p>
  </w:endnote>
  <w:endnote w:type="continuationSeparator" w:id="0">
    <w:p w:rsidR="00315669" w:rsidRDefault="00315669" w:rsidP="0031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69" w:rsidRDefault="00315669" w:rsidP="00317D25">
      <w:r>
        <w:separator/>
      </w:r>
    </w:p>
  </w:footnote>
  <w:footnote w:type="continuationSeparator" w:id="0">
    <w:p w:rsidR="00315669" w:rsidRDefault="00315669" w:rsidP="00317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30565"/>
      <w:docPartObj>
        <w:docPartGallery w:val="Page Numbers (Top of Page)"/>
        <w:docPartUnique/>
      </w:docPartObj>
    </w:sdtPr>
    <w:sdtContent>
      <w:p w:rsidR="00315669" w:rsidRDefault="00315669">
        <w:pPr>
          <w:pStyle w:val="a8"/>
          <w:jc w:val="center"/>
        </w:pPr>
      </w:p>
      <w:p w:rsidR="00315669" w:rsidRDefault="00315669">
        <w:pPr>
          <w:pStyle w:val="a8"/>
          <w:jc w:val="center"/>
        </w:pPr>
      </w:p>
    </w:sdtContent>
  </w:sdt>
  <w:p w:rsidR="00315669" w:rsidRDefault="003156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2D5"/>
    <w:multiLevelType w:val="hybridMultilevel"/>
    <w:tmpl w:val="E7DC60D4"/>
    <w:lvl w:ilvl="0" w:tplc="F1F0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5CB4"/>
    <w:rsid w:val="00005B00"/>
    <w:rsid w:val="00021F9B"/>
    <w:rsid w:val="00045568"/>
    <w:rsid w:val="00054569"/>
    <w:rsid w:val="0005759B"/>
    <w:rsid w:val="000D6B7D"/>
    <w:rsid w:val="000E74E2"/>
    <w:rsid w:val="001007F9"/>
    <w:rsid w:val="0011398C"/>
    <w:rsid w:val="0012440B"/>
    <w:rsid w:val="00142A9E"/>
    <w:rsid w:val="00145D16"/>
    <w:rsid w:val="001477C6"/>
    <w:rsid w:val="001574F3"/>
    <w:rsid w:val="00162901"/>
    <w:rsid w:val="0018609C"/>
    <w:rsid w:val="001921F5"/>
    <w:rsid w:val="001B0CCE"/>
    <w:rsid w:val="001D3A26"/>
    <w:rsid w:val="001D4EC8"/>
    <w:rsid w:val="001E4D9A"/>
    <w:rsid w:val="00276197"/>
    <w:rsid w:val="002E2CF8"/>
    <w:rsid w:val="002E787C"/>
    <w:rsid w:val="002F2183"/>
    <w:rsid w:val="002F6C3D"/>
    <w:rsid w:val="0030210C"/>
    <w:rsid w:val="00307566"/>
    <w:rsid w:val="00315669"/>
    <w:rsid w:val="00317D25"/>
    <w:rsid w:val="003264B2"/>
    <w:rsid w:val="00332737"/>
    <w:rsid w:val="00342B0C"/>
    <w:rsid w:val="003845A5"/>
    <w:rsid w:val="003D0CA7"/>
    <w:rsid w:val="003E5CB4"/>
    <w:rsid w:val="00407CCE"/>
    <w:rsid w:val="00410EA8"/>
    <w:rsid w:val="004227DC"/>
    <w:rsid w:val="00426265"/>
    <w:rsid w:val="004647A5"/>
    <w:rsid w:val="004D174E"/>
    <w:rsid w:val="004F79D5"/>
    <w:rsid w:val="00514E4D"/>
    <w:rsid w:val="0055091D"/>
    <w:rsid w:val="00564A97"/>
    <w:rsid w:val="00571F82"/>
    <w:rsid w:val="00590DF1"/>
    <w:rsid w:val="00592621"/>
    <w:rsid w:val="005A064B"/>
    <w:rsid w:val="005A4443"/>
    <w:rsid w:val="005C5B97"/>
    <w:rsid w:val="00613BB6"/>
    <w:rsid w:val="00621D3E"/>
    <w:rsid w:val="006228B1"/>
    <w:rsid w:val="006672C3"/>
    <w:rsid w:val="00676CFC"/>
    <w:rsid w:val="00685ECF"/>
    <w:rsid w:val="006D3EEA"/>
    <w:rsid w:val="006D4698"/>
    <w:rsid w:val="006F0C3B"/>
    <w:rsid w:val="007016EB"/>
    <w:rsid w:val="007444F1"/>
    <w:rsid w:val="0078452A"/>
    <w:rsid w:val="007C2456"/>
    <w:rsid w:val="007D4FE7"/>
    <w:rsid w:val="00800838"/>
    <w:rsid w:val="008148CA"/>
    <w:rsid w:val="00815405"/>
    <w:rsid w:val="008219ED"/>
    <w:rsid w:val="00847D7D"/>
    <w:rsid w:val="008747A9"/>
    <w:rsid w:val="00896ACF"/>
    <w:rsid w:val="008A5A5F"/>
    <w:rsid w:val="008B64E0"/>
    <w:rsid w:val="008C4ED8"/>
    <w:rsid w:val="008E2708"/>
    <w:rsid w:val="008E4962"/>
    <w:rsid w:val="008F01AC"/>
    <w:rsid w:val="008F0F3B"/>
    <w:rsid w:val="0091273D"/>
    <w:rsid w:val="0091532B"/>
    <w:rsid w:val="00923218"/>
    <w:rsid w:val="00934951"/>
    <w:rsid w:val="00946688"/>
    <w:rsid w:val="0098320A"/>
    <w:rsid w:val="009965C4"/>
    <w:rsid w:val="009B0CF2"/>
    <w:rsid w:val="009B3DF3"/>
    <w:rsid w:val="009D1E1E"/>
    <w:rsid w:val="00A00615"/>
    <w:rsid w:val="00A117EE"/>
    <w:rsid w:val="00A22F07"/>
    <w:rsid w:val="00A278F3"/>
    <w:rsid w:val="00A31C77"/>
    <w:rsid w:val="00A46419"/>
    <w:rsid w:val="00A70A98"/>
    <w:rsid w:val="00A77F45"/>
    <w:rsid w:val="00A87197"/>
    <w:rsid w:val="00A93724"/>
    <w:rsid w:val="00AC276F"/>
    <w:rsid w:val="00AD0ACF"/>
    <w:rsid w:val="00AD6CFB"/>
    <w:rsid w:val="00AE1A0F"/>
    <w:rsid w:val="00AF20CC"/>
    <w:rsid w:val="00AF55DC"/>
    <w:rsid w:val="00B25A3E"/>
    <w:rsid w:val="00B83FA8"/>
    <w:rsid w:val="00B9405A"/>
    <w:rsid w:val="00B95AE8"/>
    <w:rsid w:val="00BD01C2"/>
    <w:rsid w:val="00BF20EC"/>
    <w:rsid w:val="00C05D48"/>
    <w:rsid w:val="00C107FB"/>
    <w:rsid w:val="00C210E7"/>
    <w:rsid w:val="00C274AF"/>
    <w:rsid w:val="00C32B37"/>
    <w:rsid w:val="00C440A4"/>
    <w:rsid w:val="00C5788A"/>
    <w:rsid w:val="00C676A5"/>
    <w:rsid w:val="00C936CA"/>
    <w:rsid w:val="00CB4C49"/>
    <w:rsid w:val="00CB6973"/>
    <w:rsid w:val="00CC3375"/>
    <w:rsid w:val="00CD45B6"/>
    <w:rsid w:val="00CD76BA"/>
    <w:rsid w:val="00CE0D60"/>
    <w:rsid w:val="00CF458E"/>
    <w:rsid w:val="00CF7B65"/>
    <w:rsid w:val="00D2076B"/>
    <w:rsid w:val="00D713E0"/>
    <w:rsid w:val="00D90F60"/>
    <w:rsid w:val="00DB36A5"/>
    <w:rsid w:val="00DD6A43"/>
    <w:rsid w:val="00DE4CA8"/>
    <w:rsid w:val="00DF5688"/>
    <w:rsid w:val="00E0659C"/>
    <w:rsid w:val="00E1306E"/>
    <w:rsid w:val="00E32D33"/>
    <w:rsid w:val="00E35A12"/>
    <w:rsid w:val="00E42A53"/>
    <w:rsid w:val="00E50967"/>
    <w:rsid w:val="00E531F5"/>
    <w:rsid w:val="00E91966"/>
    <w:rsid w:val="00EC06A9"/>
    <w:rsid w:val="00EF007F"/>
    <w:rsid w:val="00EF3757"/>
    <w:rsid w:val="00F14CC6"/>
    <w:rsid w:val="00F27F1E"/>
    <w:rsid w:val="00F35762"/>
    <w:rsid w:val="00F86619"/>
    <w:rsid w:val="00FC022A"/>
    <w:rsid w:val="00FC4F0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5"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paragraph" w:customStyle="1" w:styleId="ConsPlusTitle">
    <w:name w:val="ConsPlusTitle"/>
    <w:rsid w:val="008219ED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A0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53318B6D222FAB0D5B9546740CC04BFF695B4AFE1953D83e1B5J" TargetMode="External"/><Relationship Id="rId13" Type="http://schemas.openxmlformats.org/officeDocument/2006/relationships/hyperlink" Target="consultantplus://offline/ref=D7FCB11A4FF0FBDD9C4C1EAAD4DF6FAA5135B007C305966BB7EE9C7BC3C9823AFAC75C48FC6668DBf849I" TargetMode="External"/><Relationship Id="rId18" Type="http://schemas.openxmlformats.org/officeDocument/2006/relationships/hyperlink" Target="consultantplus://offline/ref=D7FCB11A4FF0FBDD9C4C1EAAD4DF6FAA523CB002C107966BB7EE9C7BC3C9823AFAC75C48FC676BD3f84DI" TargetMode="External"/><Relationship Id="rId26" Type="http://schemas.openxmlformats.org/officeDocument/2006/relationships/hyperlink" Target="consultantplus://offline/ref=D7FCB11A4FF0FBDD9C4C1EAAD4DF6FAA523CB002C107966BB7EE9C7BC3fC49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FCB11A4FF0FBDD9C4C1EAAD4DF6FAA5135B007C305966BB7EE9C7BC3C9823AFAC75C48FC6668DBf84AI" TargetMode="External"/><Relationship Id="rId34" Type="http://schemas.openxmlformats.org/officeDocument/2006/relationships/hyperlink" Target="consultantplus://offline/ref=D7FCB11A4FF0FBDD9C4C1EAAD4DF6FAA5135B007C305966BB7EE9C7BC3C9823AFAC75C48FC6668DFf84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590152D906A67024DEA1EA01725FD753318B6D222FAB0D5B9546740CC04BFF695B4AFE1953D83e1BDJ" TargetMode="External"/><Relationship Id="rId17" Type="http://schemas.openxmlformats.org/officeDocument/2006/relationships/hyperlink" Target="consultantplus://offline/ref=D7FCB11A4FF0FBDD9C4C1EAAD4DF6FAA523CB002C107966BB7EE9C7BC3C9823AFAC75C48FC676BD3f84DI" TargetMode="External"/><Relationship Id="rId25" Type="http://schemas.openxmlformats.org/officeDocument/2006/relationships/hyperlink" Target="consultantplus://offline/ref=D7FCB11A4FF0FBDD9C4C1EAAD4DF6FAA5134B703C905966BB7EE9C7BC3C9823AFAC75C4BFBf643I" TargetMode="External"/><Relationship Id="rId33" Type="http://schemas.openxmlformats.org/officeDocument/2006/relationships/hyperlink" Target="consultantplus://offline/ref=D7FCB11A4FF0FBDD9C4C1EAAD4DF6FAA5135B007C305966BB7EE9C7BC3C9823AFAC75C48FC6668DFf84CI" TargetMode="External"/><Relationship Id="rId38" Type="http://schemas.openxmlformats.org/officeDocument/2006/relationships/hyperlink" Target="consultantplus://offline/ref=D7FCB11A4FF0FBDD9C4C1EAAD4DF6FAA523CB002C107966BB7EE9C7BC3C9823AFAC75C48FC676BD3f84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FCB11A4FF0FBDD9C4C1EAAD4DF6FAA523CB002C107966BB7EE9C7BC3fC49I" TargetMode="External"/><Relationship Id="rId20" Type="http://schemas.openxmlformats.org/officeDocument/2006/relationships/hyperlink" Target="consultantplus://offline/ref=D7FCB11A4FF0FBDD9C4C1EAAD4DF6FAA5135B007C305966BB7EE9C7BC3C9823AFAC75C48FC6668D9f845I" TargetMode="External"/><Relationship Id="rId29" Type="http://schemas.openxmlformats.org/officeDocument/2006/relationships/hyperlink" Target="consultantplus://offline/ref=D7FCB11A4FF0FBDD9C4C1EAAD4DF6FAA523CB002C107966BB7EE9C7BC3C9823AFAC75C48FC666AD3f84C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590152D906A67024DEA1EA01725FD763A18B3D020FAB0D5B9546740CC04BFF695B4AFE1943E8Be1B9J" TargetMode="External"/><Relationship Id="rId24" Type="http://schemas.openxmlformats.org/officeDocument/2006/relationships/hyperlink" Target="consultantplus://offline/ref=D7FCB11A4FF0FBDD9C4C1EAAD4DF6FAA523CB002C107966BB7EE9C7BC3C9823AFAC75C48FC676BD3f84DI" TargetMode="External"/><Relationship Id="rId32" Type="http://schemas.openxmlformats.org/officeDocument/2006/relationships/hyperlink" Target="consultantplus://offline/ref=D7FCB11A4FF0FBDD9C4C1EAAD4DF6FAA523CB002C107966BB7EE9C7BC3C9823AFAC75C48FC666CDBf84CI" TargetMode="External"/><Relationship Id="rId37" Type="http://schemas.openxmlformats.org/officeDocument/2006/relationships/hyperlink" Target="consultantplus://offline/ref=D7FCB11A4FF0FBDD9C4C1EAAD4DF6FAA5135B007C305966BB7EE9C7BC3C9823AFAC75C48FC6668DAf845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FCB11A4FF0FBDD9C4C1EAAD4DF6FAA5135B007C305966BB7EE9C7BC3C9823AFAC75C48FC6668D9f848I" TargetMode="External"/><Relationship Id="rId23" Type="http://schemas.openxmlformats.org/officeDocument/2006/relationships/hyperlink" Target="consultantplus://offline/ref=D7FCB11A4FF0FBDD9C4C1EAAD4DF6FAA5135B007C305966BB7EE9C7BC3C9823AFAC75C48FC6668DBf844I" TargetMode="External"/><Relationship Id="rId28" Type="http://schemas.openxmlformats.org/officeDocument/2006/relationships/hyperlink" Target="consultantplus://offline/ref=D7FCB11A4FF0FBDD9C4C1EAAD4DF6FAA523CB002C107966BB7EE9C7BC3fC49I" TargetMode="External"/><Relationship Id="rId36" Type="http://schemas.openxmlformats.org/officeDocument/2006/relationships/hyperlink" Target="consultantplus://offline/ref=D7FCB11A4FF0FBDD9C4C1EAAD4DF6FAA523CB002C107966BB7EE9C7BC3C9823AFAC75C48FC676BD3f84DI" TargetMode="External"/><Relationship Id="rId10" Type="http://schemas.openxmlformats.org/officeDocument/2006/relationships/hyperlink" Target="consultantplus://offline/ref=C30590152D906A67024DEA1EA01725FD753318B6D222FAB0D5B9546740CC04BFF695B4AFE1953D83e1BDJ" TargetMode="External"/><Relationship Id="rId19" Type="http://schemas.openxmlformats.org/officeDocument/2006/relationships/hyperlink" Target="consultantplus://offline/ref=D7FCB11A4FF0FBDD9C4C1EAAD4DF6FAA5135B106C008966BB7EE9C7BC3C9823AFAC75C48FC6668DAf845I" TargetMode="External"/><Relationship Id="rId31" Type="http://schemas.openxmlformats.org/officeDocument/2006/relationships/hyperlink" Target="consultantplus://offline/ref=D7FCB11A4FF0FBDD9C4C1EAAD4DF6FAA523CB002C107966BB7EE9C7BC3fC4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0590152D906A67024DEA1EA01725FD763A18B3D020FAB0D5B9546740CC04BFF695B4AFE1943E89e1BBJ" TargetMode="External"/><Relationship Id="rId14" Type="http://schemas.openxmlformats.org/officeDocument/2006/relationships/hyperlink" Target="consultantplus://offline/ref=D7FCB11A4FF0FBDD9C4C1EAAD4DF6FAA523CB002C107966BB7EE9C7BC3C9823AFAC75C48FC676BD3f84DI" TargetMode="External"/><Relationship Id="rId22" Type="http://schemas.openxmlformats.org/officeDocument/2006/relationships/hyperlink" Target="consultantplus://offline/ref=D7FCB11A4FF0FBDD9C4C1EAAD4DF6FAA5135B007C305966BB7EE9C7BC3C9823AFAC75C48FC6668DBf84BI" TargetMode="External"/><Relationship Id="rId27" Type="http://schemas.openxmlformats.org/officeDocument/2006/relationships/hyperlink" Target="consultantplus://offline/ref=D7FCB11A4FF0FBDD9C4C1EAAD4DF6FAA5135B007C305966BB7EE9C7BC3C9823AFAC75C48FC6668DEf84FI" TargetMode="External"/><Relationship Id="rId30" Type="http://schemas.openxmlformats.org/officeDocument/2006/relationships/hyperlink" Target="consultantplus://offline/ref=D7FCB11A4FF0FBDD9C4C1EAAD4DF6FAA523CB002C107966BB7EE9C7BC3C9823AFAC75C48FC666ADDf84EI" TargetMode="External"/><Relationship Id="rId35" Type="http://schemas.openxmlformats.org/officeDocument/2006/relationships/hyperlink" Target="consultantplus://offline/ref=D7FCB11A4FF0FBDD9C4C1EAAD4DF6FAA5135B007C305966BB7EE9C7BC3C9823AFAC75C48FC6668DAf845I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1E53-F4A9-4DD1-B0B6-BD675396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5</cp:revision>
  <cp:lastPrinted>2017-01-12T13:12:00Z</cp:lastPrinted>
  <dcterms:created xsi:type="dcterms:W3CDTF">2017-01-09T08:07:00Z</dcterms:created>
  <dcterms:modified xsi:type="dcterms:W3CDTF">2017-01-12T13:12:00Z</dcterms:modified>
</cp:coreProperties>
</file>