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9802B4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F62967">
        <w:t>23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proofErr w:type="spellStart"/>
            <w:r w:rsidR="00F62967">
              <w:rPr>
                <w:sz w:val="24"/>
                <w:szCs w:val="24"/>
              </w:rPr>
              <w:t>Снегиревского</w:t>
            </w:r>
            <w:proofErr w:type="spellEnd"/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</w:t>
            </w:r>
            <w:proofErr w:type="spellStart"/>
            <w:r w:rsidRPr="009E78FA">
              <w:rPr>
                <w:sz w:val="24"/>
                <w:szCs w:val="24"/>
              </w:rPr>
              <w:t>Шумячского</w:t>
            </w:r>
            <w:proofErr w:type="spellEnd"/>
            <w:r w:rsidRPr="009E78FA">
              <w:rPr>
                <w:sz w:val="24"/>
                <w:szCs w:val="24"/>
              </w:rPr>
              <w:t xml:space="preserve">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9E78FA" w:rsidRP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«Присвоение,      изменение,    подтверждение         и </w:t>
            </w:r>
          </w:p>
          <w:p w:rsidR="009E78FA" w:rsidRP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упразднение    адресов      объектов      недвижимости, расположенных на территории </w:t>
            </w:r>
            <w:r w:rsidR="00A51666">
              <w:rPr>
                <w:sz w:val="24"/>
                <w:szCs w:val="24"/>
              </w:rPr>
              <w:t>Снегиревского</w:t>
            </w:r>
            <w:r w:rsidRPr="009E78FA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 </w:t>
            </w:r>
            <w:proofErr w:type="spellStart"/>
            <w:r w:rsidRPr="009E78FA">
              <w:rPr>
                <w:sz w:val="24"/>
                <w:szCs w:val="24"/>
              </w:rPr>
              <w:t>Шумячского</w:t>
            </w:r>
            <w:proofErr w:type="spellEnd"/>
            <w:r w:rsidRPr="009E78FA">
              <w:rPr>
                <w:sz w:val="24"/>
                <w:szCs w:val="24"/>
              </w:rPr>
              <w:t xml:space="preserve">      района        Смоленской      области</w:t>
            </w:r>
          </w:p>
          <w:p w:rsidR="009E78FA" w:rsidRDefault="009E78FA" w:rsidP="009E78FA">
            <w:pPr>
              <w:jc w:val="both"/>
            </w:pPr>
            <w:r>
              <w:t xml:space="preserve">  </w:t>
            </w:r>
          </w:p>
          <w:p w:rsidR="009E78FA" w:rsidRDefault="009E78FA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от 18.04.2015г. №19-242в-2008, Администрация </w:t>
      </w:r>
      <w:proofErr w:type="spellStart"/>
      <w:r w:rsidR="00F62967">
        <w:rPr>
          <w:sz w:val="24"/>
          <w:szCs w:val="24"/>
        </w:rPr>
        <w:t>Снегиревского</w:t>
      </w:r>
      <w:proofErr w:type="spellEnd"/>
      <w:r w:rsidRPr="009E78FA">
        <w:rPr>
          <w:sz w:val="24"/>
          <w:szCs w:val="24"/>
        </w:rPr>
        <w:t xml:space="preserve"> сельского поселения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F62967" w:rsidP="009E78FA">
      <w:pPr>
        <w:jc w:val="both"/>
      </w:pPr>
      <w:r>
        <w:t xml:space="preserve">             </w:t>
      </w:r>
      <w:proofErr w:type="gramStart"/>
      <w:r w:rsidR="009E78FA">
        <w:t xml:space="preserve">Внести в постановление Администрации </w:t>
      </w:r>
      <w:proofErr w:type="spellStart"/>
      <w:r>
        <w:t>Снегиревского</w:t>
      </w:r>
      <w:proofErr w:type="spellEnd"/>
      <w:r w:rsidR="009E78FA">
        <w:t xml:space="preserve"> сельского поселения </w:t>
      </w:r>
      <w:proofErr w:type="spellStart"/>
      <w:r w:rsidR="009E78FA">
        <w:t>Шумячского</w:t>
      </w:r>
      <w:proofErr w:type="spellEnd"/>
      <w:r w:rsidR="009E78FA">
        <w:t xml:space="preserve"> района Смоленской области от </w:t>
      </w:r>
      <w:r>
        <w:t>04</w:t>
      </w:r>
      <w:r w:rsidR="009E78FA">
        <w:t>.0</w:t>
      </w:r>
      <w:r>
        <w:t>4</w:t>
      </w:r>
      <w:r w:rsidR="009E78FA">
        <w:t>.2013г. №</w:t>
      </w:r>
      <w:r>
        <w:t xml:space="preserve"> 28</w:t>
      </w:r>
      <w:r w:rsidR="009E78FA">
        <w:t xml:space="preserve"> «Об утверждении   Административного регламента   Администрации   </w:t>
      </w:r>
      <w:proofErr w:type="spellStart"/>
      <w:r>
        <w:t>Снегиревского</w:t>
      </w:r>
      <w:proofErr w:type="spellEnd"/>
      <w:r w:rsidR="009E78FA">
        <w:t xml:space="preserve">  сельского поселения    </w:t>
      </w:r>
      <w:proofErr w:type="spellStart"/>
      <w:r w:rsidR="009E78FA">
        <w:t>Шумячского</w:t>
      </w:r>
      <w:proofErr w:type="spellEnd"/>
      <w:r w:rsidR="009E78FA">
        <w:t xml:space="preserve">      района        Смоленской       области  по   предоставлению муниципальной услуги« Присвоение,      изменение,    подтверждение         и упразднение    адресов      объектов      недвижимости, расположенных на территории </w:t>
      </w:r>
      <w:proofErr w:type="spellStart"/>
      <w:r>
        <w:t>Снегиревского</w:t>
      </w:r>
      <w:proofErr w:type="spellEnd"/>
      <w:r w:rsidR="009E78FA">
        <w:t xml:space="preserve"> сельского поселения     </w:t>
      </w:r>
      <w:proofErr w:type="spellStart"/>
      <w:r w:rsidR="009E78FA">
        <w:t>Шумячского</w:t>
      </w:r>
      <w:proofErr w:type="spellEnd"/>
      <w:r w:rsidR="009E78FA">
        <w:t xml:space="preserve">      района        Смоленской       области  (в редакции постановления Администрации </w:t>
      </w:r>
      <w:proofErr w:type="spellStart"/>
      <w:r>
        <w:t>Снегиревского</w:t>
      </w:r>
      <w:proofErr w:type="spellEnd"/>
      <w:r w:rsidR="009E78FA">
        <w:t xml:space="preserve"> сельского поселения </w:t>
      </w:r>
      <w:proofErr w:type="spellStart"/>
      <w:r w:rsidR="009E78FA">
        <w:t>Шумячского</w:t>
      </w:r>
      <w:proofErr w:type="spellEnd"/>
      <w:r w:rsidR="009E78FA">
        <w:t xml:space="preserve"> района Смоленской области</w:t>
      </w:r>
      <w:proofErr w:type="gramEnd"/>
      <w:r w:rsidR="009E78FA">
        <w:t xml:space="preserve"> от 2</w:t>
      </w:r>
      <w:r w:rsidR="00A90F8C">
        <w:t>2</w:t>
      </w:r>
      <w:r w:rsidR="009E78FA">
        <w:t>.</w:t>
      </w:r>
      <w:r w:rsidR="00A90F8C">
        <w:t>04</w:t>
      </w:r>
      <w:r w:rsidR="009E78FA">
        <w:t>.2013г. №</w:t>
      </w:r>
      <w:r w:rsidR="00A90F8C">
        <w:t xml:space="preserve"> 32</w:t>
      </w:r>
      <w:r w:rsidR="009E78FA">
        <w:t>)следующие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2.12.3. пункта 2.12.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>
        <w:rPr>
          <w:sz w:val="24"/>
          <w:szCs w:val="24"/>
        </w:rPr>
        <w:t>2.3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2.12.5.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>
        <w:t>2.5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proofErr w:type="spellStart"/>
      <w:r>
        <w:t>Снегиревского</w:t>
      </w:r>
      <w:proofErr w:type="spellEnd"/>
      <w:r>
        <w:t xml:space="preserve"> </w:t>
      </w:r>
      <w:r w:rsidR="009E78FA">
        <w:t>сельского поселения</w:t>
      </w:r>
    </w:p>
    <w:p w:rsidR="009E78FA" w:rsidRDefault="009E78FA" w:rsidP="009E78FA">
      <w:pPr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78FA"/>
    <w:rsid w:val="0012137B"/>
    <w:rsid w:val="00156786"/>
    <w:rsid w:val="001E2A84"/>
    <w:rsid w:val="00275003"/>
    <w:rsid w:val="00576680"/>
    <w:rsid w:val="00832A51"/>
    <w:rsid w:val="008753F9"/>
    <w:rsid w:val="008E6D40"/>
    <w:rsid w:val="009802B4"/>
    <w:rsid w:val="009A6B01"/>
    <w:rsid w:val="009E78FA"/>
    <w:rsid w:val="009E7A38"/>
    <w:rsid w:val="00A51666"/>
    <w:rsid w:val="00A90F8C"/>
    <w:rsid w:val="00B10E41"/>
    <w:rsid w:val="00D56086"/>
    <w:rsid w:val="00D62E07"/>
    <w:rsid w:val="00DE1909"/>
    <w:rsid w:val="00E45E9A"/>
    <w:rsid w:val="00EA5FE0"/>
    <w:rsid w:val="00F62967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3631</Characters>
  <Application>Microsoft Office Word</Application>
  <DocSecurity>0</DocSecurity>
  <Lines>30</Lines>
  <Paragraphs>8</Paragraphs>
  <ScaleCrop>false</ScaleCrop>
  <Company>Krokoz™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8</cp:revision>
  <cp:lastPrinted>2016-05-17T06:19:00Z</cp:lastPrinted>
  <dcterms:created xsi:type="dcterms:W3CDTF">2016-05-11T06:16:00Z</dcterms:created>
  <dcterms:modified xsi:type="dcterms:W3CDTF">2016-05-17T06:21:00Z</dcterms:modified>
</cp:coreProperties>
</file>