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6F" w:rsidRDefault="00E0246F" w:rsidP="00C92C4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E0246F" w:rsidRDefault="00E0246F" w:rsidP="00C92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46F" w:rsidRDefault="00E0246F" w:rsidP="00C92C45">
      <w:pPr>
        <w:spacing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СНЕГИРЕВСКОГО СЕЛЬСКОГО ПОСЕЛЕНИЯ ШУМЯЧСКОГО РАЙОНА СМОЛЕНСКОЙ ОБЛАСТИ</w:t>
      </w:r>
    </w:p>
    <w:p w:rsidR="00E0246F" w:rsidRDefault="00E0246F" w:rsidP="00C92C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246F" w:rsidRPr="002D3222" w:rsidRDefault="00E0246F" w:rsidP="00E024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3222">
        <w:rPr>
          <w:rFonts w:ascii="Times New Roman" w:hAnsi="Times New Roman"/>
          <w:sz w:val="24"/>
          <w:szCs w:val="24"/>
        </w:rPr>
        <w:t xml:space="preserve">от  </w:t>
      </w:r>
      <w:r w:rsidR="002D3222" w:rsidRPr="002D3222">
        <w:rPr>
          <w:rFonts w:ascii="Times New Roman" w:hAnsi="Times New Roman"/>
          <w:sz w:val="24"/>
          <w:szCs w:val="24"/>
        </w:rPr>
        <w:t xml:space="preserve">31 </w:t>
      </w:r>
      <w:r w:rsidR="003452C8" w:rsidRPr="002D3222">
        <w:rPr>
          <w:rFonts w:ascii="Times New Roman" w:hAnsi="Times New Roman"/>
          <w:sz w:val="24"/>
          <w:szCs w:val="24"/>
        </w:rPr>
        <w:t xml:space="preserve"> </w:t>
      </w:r>
      <w:r w:rsidR="002D3222" w:rsidRPr="002D3222">
        <w:rPr>
          <w:rFonts w:ascii="Times New Roman" w:hAnsi="Times New Roman"/>
          <w:sz w:val="24"/>
          <w:szCs w:val="24"/>
        </w:rPr>
        <w:t xml:space="preserve">марта </w:t>
      </w:r>
      <w:r w:rsidR="003452C8" w:rsidRPr="002D3222">
        <w:rPr>
          <w:rFonts w:ascii="Times New Roman" w:hAnsi="Times New Roman"/>
          <w:sz w:val="24"/>
          <w:szCs w:val="24"/>
        </w:rPr>
        <w:t xml:space="preserve"> 201</w:t>
      </w:r>
      <w:r w:rsidR="002D3222" w:rsidRPr="002D3222">
        <w:rPr>
          <w:rFonts w:ascii="Times New Roman" w:hAnsi="Times New Roman"/>
          <w:sz w:val="24"/>
          <w:szCs w:val="24"/>
        </w:rPr>
        <w:t>6</w:t>
      </w:r>
      <w:r w:rsidRPr="002D3222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№</w:t>
      </w:r>
      <w:r w:rsidR="00B45011">
        <w:rPr>
          <w:rFonts w:ascii="Times New Roman" w:hAnsi="Times New Roman"/>
          <w:sz w:val="24"/>
          <w:szCs w:val="24"/>
        </w:rPr>
        <w:t>12</w:t>
      </w:r>
      <w:r w:rsidRPr="002D3222">
        <w:rPr>
          <w:rFonts w:ascii="Times New Roman" w:hAnsi="Times New Roman"/>
          <w:sz w:val="24"/>
          <w:szCs w:val="24"/>
        </w:rPr>
        <w:t xml:space="preserve"> </w:t>
      </w:r>
    </w:p>
    <w:p w:rsidR="00B45011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Порядка определения </w:t>
      </w:r>
    </w:p>
    <w:p w:rsidR="00B45011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 xml:space="preserve">цены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земельных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участков,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находящихся </w:t>
      </w:r>
    </w:p>
    <w:p w:rsidR="00B45011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собственности </w:t>
      </w:r>
    </w:p>
    <w:p w:rsidR="00B45011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 w:rsidRPr="00D53E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E1D">
        <w:rPr>
          <w:rFonts w:ascii="Times New Roman" w:hAnsi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</w:p>
    <w:p w:rsidR="00B45011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области, </w:t>
      </w:r>
    </w:p>
    <w:p w:rsidR="00B45011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 xml:space="preserve">при заключении договоров купли-продажи </w:t>
      </w:r>
    </w:p>
    <w:p w:rsidR="00B45011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 xml:space="preserve">таких </w:t>
      </w:r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емельных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участков без проведения </w:t>
      </w:r>
    </w:p>
    <w:p w:rsidR="00B45011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>торгов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45011" w:rsidRPr="00D53E1D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5011" w:rsidRPr="00D53E1D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соответствии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пункта </w:t>
      </w:r>
      <w:r>
        <w:rPr>
          <w:rFonts w:ascii="Times New Roman" w:hAnsi="Times New Roman"/>
          <w:color w:val="000000"/>
          <w:sz w:val="24"/>
          <w:szCs w:val="24"/>
        </w:rPr>
        <w:t xml:space="preserve">3 части 2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статьи 39.4 Земельного кодекса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</w:t>
      </w:r>
    </w:p>
    <w:p w:rsidR="00B45011" w:rsidRPr="00D53E1D" w:rsidRDefault="00B45011" w:rsidP="00B45011">
      <w:pPr>
        <w:spacing w:after="0" w:line="240" w:lineRule="auto"/>
        <w:ind w:left="515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5011" w:rsidRDefault="00B45011" w:rsidP="00B4501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3E1D"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:rsidR="00B45011" w:rsidRPr="00D53E1D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5011" w:rsidRPr="00883F24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7F7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7F7">
        <w:rPr>
          <w:rFonts w:ascii="Times New Roman" w:hAnsi="Times New Roman"/>
          <w:color w:val="000000"/>
          <w:sz w:val="24"/>
          <w:szCs w:val="24"/>
        </w:rPr>
        <w:t xml:space="preserve">Утвердить прилагаемый Порядок определения цены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 w:rsidRPr="001167F7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</w:t>
      </w:r>
      <w:r w:rsidRPr="001167F7">
        <w:rPr>
          <w:rFonts w:ascii="Times New Roman" w:hAnsi="Times New Roman"/>
          <w:color w:val="000000"/>
          <w:sz w:val="24"/>
          <w:szCs w:val="24"/>
        </w:rPr>
        <w:t>, при заключении договоров купли-продажи таких земельных участков без проведения торгов.</w:t>
      </w:r>
    </w:p>
    <w:p w:rsidR="00B45011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011" w:rsidRDefault="00B45011" w:rsidP="00B4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2.Опубликовать настоящее решение в </w:t>
      </w:r>
      <w:r>
        <w:rPr>
          <w:rFonts w:ascii="Times New Roman" w:hAnsi="Times New Roman"/>
          <w:sz w:val="24"/>
          <w:szCs w:val="24"/>
        </w:rPr>
        <w:t xml:space="preserve"> печатном средстве массовой информации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B45011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011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Настоящее решение вступает в силу после его опубликования и распространяется на правоотношения, возникшие с 1 марта 2015 года.</w:t>
      </w:r>
    </w:p>
    <w:p w:rsidR="00B45011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011" w:rsidRDefault="00B45011" w:rsidP="00B45011">
      <w:pPr>
        <w:spacing w:after="0" w:line="240" w:lineRule="auto"/>
        <w:ind w:left="51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011" w:rsidRPr="00D53E1D" w:rsidRDefault="00B45011" w:rsidP="00B45011">
      <w:pPr>
        <w:spacing w:after="0" w:line="240" w:lineRule="auto"/>
        <w:ind w:left="51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011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</w:t>
      </w:r>
    </w:p>
    <w:p w:rsidR="00B45011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B45011" w:rsidRPr="00D53E1D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                                           В.А.Тимофеев</w:t>
      </w:r>
    </w:p>
    <w:p w:rsidR="00B45011" w:rsidRPr="00D53E1D" w:rsidRDefault="00B45011" w:rsidP="00B45011">
      <w:pPr>
        <w:spacing w:after="0" w:line="240" w:lineRule="auto"/>
        <w:ind w:left="515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5011" w:rsidRPr="00D53E1D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5011" w:rsidRDefault="00B45011" w:rsidP="00B45011">
      <w:pPr>
        <w:spacing w:after="0" w:line="240" w:lineRule="auto"/>
        <w:ind w:left="515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5011" w:rsidRDefault="00B45011" w:rsidP="00B45011">
      <w:pPr>
        <w:spacing w:after="0" w:line="240" w:lineRule="auto"/>
        <w:ind w:left="515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5011" w:rsidRDefault="00B45011" w:rsidP="00B45011">
      <w:pPr>
        <w:spacing w:after="0" w:line="240" w:lineRule="auto"/>
        <w:ind w:left="515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5011" w:rsidRPr="00D53E1D" w:rsidRDefault="00B45011" w:rsidP="00B45011">
      <w:pPr>
        <w:spacing w:after="0" w:line="240" w:lineRule="auto"/>
        <w:ind w:left="515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45011" w:rsidRDefault="00B45011" w:rsidP="00B45011">
      <w:pPr>
        <w:spacing w:after="0" w:line="240" w:lineRule="auto"/>
        <w:ind w:left="5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УТВЕРЖДЕН:</w:t>
      </w:r>
    </w:p>
    <w:p w:rsidR="00B45011" w:rsidRPr="00D53E1D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решением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D53E1D">
        <w:rPr>
          <w:rFonts w:ascii="Times New Roman" w:hAnsi="Times New Roman"/>
          <w:color w:val="000000"/>
          <w:sz w:val="24"/>
          <w:szCs w:val="24"/>
        </w:rPr>
        <w:t>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5011" w:rsidRPr="00D53E1D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      поселения </w:t>
      </w:r>
    </w:p>
    <w:p w:rsidR="00B45011" w:rsidRPr="00D53E1D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района Смоленской</w:t>
      </w:r>
      <w:r>
        <w:rPr>
          <w:rFonts w:ascii="Times New Roman" w:hAnsi="Times New Roman"/>
          <w:color w:val="000000"/>
          <w:sz w:val="24"/>
          <w:szCs w:val="24"/>
        </w:rPr>
        <w:t xml:space="preserve"> области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5011" w:rsidRPr="00D53E1D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от 31.03.2016  г.  №12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 </w:t>
      </w:r>
    </w:p>
    <w:p w:rsidR="00B45011" w:rsidRPr="00D53E1D" w:rsidRDefault="00B45011" w:rsidP="00B45011">
      <w:pPr>
        <w:spacing w:after="0" w:line="240" w:lineRule="auto"/>
        <w:ind w:left="5152"/>
        <w:jc w:val="right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> </w:t>
      </w:r>
    </w:p>
    <w:p w:rsidR="00B45011" w:rsidRPr="00D53E1D" w:rsidRDefault="00B45011" w:rsidP="00B45011">
      <w:pPr>
        <w:spacing w:after="0" w:line="240" w:lineRule="auto"/>
        <w:ind w:left="5152"/>
        <w:jc w:val="right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> </w:t>
      </w:r>
    </w:p>
    <w:p w:rsidR="00B45011" w:rsidRPr="00D53E1D" w:rsidRDefault="00B45011" w:rsidP="00B450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B45011" w:rsidRPr="00D53E1D" w:rsidRDefault="00B45011" w:rsidP="00B450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определения цены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Снегиревского</w:t>
      </w:r>
      <w:proofErr w:type="spellEnd"/>
      <w:r w:rsidRPr="00D53E1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 Смоленской области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53E1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proofErr w:type="gramEnd"/>
      <w:r w:rsidRPr="00D53E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 заключении договоров купли-продажи таких земельных участков без проведения торгов.</w:t>
      </w:r>
    </w:p>
    <w:p w:rsidR="00B45011" w:rsidRPr="00D53E1D" w:rsidRDefault="00B45011" w:rsidP="00B45011">
      <w:pPr>
        <w:spacing w:after="0" w:line="240" w:lineRule="auto"/>
        <w:ind w:left="51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45011" w:rsidRPr="00D53E1D" w:rsidRDefault="00B45011" w:rsidP="00B450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5011" w:rsidRPr="00D53E1D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 xml:space="preserve">1. Настоящий Порядок устанавливает правила определения цены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</w:t>
      </w:r>
      <w:r w:rsidRPr="00D53E1D">
        <w:rPr>
          <w:rFonts w:ascii="Times New Roman" w:hAnsi="Times New Roman"/>
          <w:color w:val="000000"/>
          <w:sz w:val="24"/>
          <w:szCs w:val="24"/>
        </w:rPr>
        <w:t>, при заключении договоров купли-продажи таких земельных участков без проведения торгов.</w:t>
      </w:r>
    </w:p>
    <w:p w:rsidR="00B45011" w:rsidRPr="00D53E1D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011" w:rsidRPr="00D53E1D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 xml:space="preserve">2.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едеральным законодательством установить, что цена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 w:rsidRPr="00D53E1D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, при заключении договоров купли-продажи таких земельных участков без проведения торгов определяется как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D53E1D">
        <w:rPr>
          <w:rFonts w:ascii="Times New Roman" w:hAnsi="Times New Roman"/>
          <w:color w:val="000000"/>
          <w:sz w:val="24"/>
          <w:szCs w:val="24"/>
        </w:rPr>
        <w:t xml:space="preserve">0% </w:t>
      </w:r>
      <w:r>
        <w:rPr>
          <w:rFonts w:ascii="Times New Roman" w:hAnsi="Times New Roman"/>
          <w:color w:val="000000"/>
          <w:sz w:val="24"/>
          <w:szCs w:val="24"/>
        </w:rPr>
        <w:t xml:space="preserve">от кадастровой стоимости </w:t>
      </w:r>
      <w:r w:rsidRPr="00D53E1D">
        <w:rPr>
          <w:rFonts w:ascii="Times New Roman" w:hAnsi="Times New Roman"/>
          <w:color w:val="000000"/>
          <w:sz w:val="24"/>
          <w:szCs w:val="24"/>
        </w:rPr>
        <w:t>земельного участка на 1 января текущего года.</w:t>
      </w:r>
    </w:p>
    <w:p w:rsidR="00B45011" w:rsidRPr="00D53E1D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5011" w:rsidRPr="00D53E1D" w:rsidRDefault="00B45011" w:rsidP="00B4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 xml:space="preserve">  3.  Кадастровая стоимость земельного участка определяется на основании сведений о кадастровой стоимости земельного участка, выдаваемых уполномоченным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D53E1D">
        <w:rPr>
          <w:rFonts w:ascii="Times New Roman" w:hAnsi="Times New Roman"/>
          <w:color w:val="000000"/>
          <w:sz w:val="24"/>
          <w:szCs w:val="24"/>
        </w:rPr>
        <w:t>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B45011" w:rsidRPr="00D53E1D" w:rsidRDefault="00B45011" w:rsidP="00B45011">
      <w:pPr>
        <w:spacing w:after="0" w:line="240" w:lineRule="auto"/>
        <w:ind w:left="5152"/>
        <w:jc w:val="both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> </w:t>
      </w:r>
    </w:p>
    <w:p w:rsidR="00B45011" w:rsidRPr="00D53E1D" w:rsidRDefault="00B45011" w:rsidP="00B45011">
      <w:pPr>
        <w:spacing w:line="240" w:lineRule="auto"/>
        <w:ind w:left="5152"/>
        <w:jc w:val="right"/>
        <w:rPr>
          <w:rFonts w:ascii="Times New Roman" w:hAnsi="Times New Roman"/>
          <w:color w:val="000000"/>
          <w:sz w:val="24"/>
          <w:szCs w:val="24"/>
        </w:rPr>
      </w:pPr>
      <w:r w:rsidRPr="00D53E1D">
        <w:rPr>
          <w:rFonts w:ascii="Times New Roman" w:hAnsi="Times New Roman"/>
          <w:color w:val="000000"/>
          <w:sz w:val="24"/>
          <w:szCs w:val="24"/>
        </w:rPr>
        <w:t> </w:t>
      </w:r>
    </w:p>
    <w:p w:rsidR="00B45011" w:rsidRPr="00D53E1D" w:rsidRDefault="00B45011" w:rsidP="00B45011">
      <w:pPr>
        <w:rPr>
          <w:rFonts w:ascii="Times New Roman" w:hAnsi="Times New Roman"/>
          <w:sz w:val="24"/>
          <w:szCs w:val="24"/>
        </w:rPr>
      </w:pPr>
    </w:p>
    <w:p w:rsidR="003452C8" w:rsidRPr="002D3222" w:rsidRDefault="003452C8" w:rsidP="003452C8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sectPr w:rsidR="003452C8" w:rsidRPr="002D3222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08E"/>
    <w:multiLevelType w:val="hybridMultilevel"/>
    <w:tmpl w:val="288CFC70"/>
    <w:lvl w:ilvl="0" w:tplc="43B8694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4378FD"/>
    <w:multiLevelType w:val="multilevel"/>
    <w:tmpl w:val="BB0C3F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0246F"/>
    <w:rsid w:val="000B258A"/>
    <w:rsid w:val="001375C0"/>
    <w:rsid w:val="00266ED2"/>
    <w:rsid w:val="002D3222"/>
    <w:rsid w:val="0030072D"/>
    <w:rsid w:val="003452C8"/>
    <w:rsid w:val="00411304"/>
    <w:rsid w:val="004B64F7"/>
    <w:rsid w:val="006145BC"/>
    <w:rsid w:val="006A774A"/>
    <w:rsid w:val="006D76F5"/>
    <w:rsid w:val="006F2037"/>
    <w:rsid w:val="00716E72"/>
    <w:rsid w:val="007B22D3"/>
    <w:rsid w:val="00817AB7"/>
    <w:rsid w:val="00830241"/>
    <w:rsid w:val="009062F2"/>
    <w:rsid w:val="009C2134"/>
    <w:rsid w:val="00A31A8F"/>
    <w:rsid w:val="00A44014"/>
    <w:rsid w:val="00AA486C"/>
    <w:rsid w:val="00AE0FD8"/>
    <w:rsid w:val="00B45011"/>
    <w:rsid w:val="00B91CC5"/>
    <w:rsid w:val="00C92C45"/>
    <w:rsid w:val="00CA266A"/>
    <w:rsid w:val="00D1158C"/>
    <w:rsid w:val="00DB3CF7"/>
    <w:rsid w:val="00E0246F"/>
    <w:rsid w:val="00E5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452C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452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45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6E7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C2134"/>
    <w:rPr>
      <w:color w:val="808080"/>
    </w:rPr>
  </w:style>
  <w:style w:type="paragraph" w:styleId="a9">
    <w:name w:val="Body Text"/>
    <w:basedOn w:val="a"/>
    <w:link w:val="aa"/>
    <w:semiHidden/>
    <w:unhideWhenUsed/>
    <w:rsid w:val="002D322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D32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D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3</cp:revision>
  <cp:lastPrinted>2014-11-19T09:49:00Z</cp:lastPrinted>
  <dcterms:created xsi:type="dcterms:W3CDTF">2016-03-31T10:16:00Z</dcterms:created>
  <dcterms:modified xsi:type="dcterms:W3CDTF">2016-04-06T07:07:00Z</dcterms:modified>
</cp:coreProperties>
</file>