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FF2" w:rsidRDefault="00153FF2" w:rsidP="009843B1">
      <w:pPr>
        <w:spacing w:line="225" w:lineRule="atLeast"/>
        <w:rPr>
          <w:b/>
          <w:color w:val="3D3D3D"/>
          <w:sz w:val="28"/>
          <w:szCs w:val="28"/>
        </w:rPr>
      </w:pPr>
    </w:p>
    <w:tbl>
      <w:tblPr>
        <w:tblpPr w:leftFromText="180" w:rightFromText="180" w:vertAnchor="text" w:horzAnchor="margin" w:tblpY="-112"/>
        <w:tblW w:w="0" w:type="auto"/>
        <w:tblLook w:val="01E0"/>
      </w:tblPr>
      <w:tblGrid>
        <w:gridCol w:w="10421"/>
      </w:tblGrid>
      <w:tr w:rsidR="0020072D" w:rsidTr="0020072D">
        <w:trPr>
          <w:trHeight w:val="3402"/>
        </w:trPr>
        <w:tc>
          <w:tcPr>
            <w:tcW w:w="10421" w:type="dxa"/>
          </w:tcPr>
          <w:p w:rsidR="0020072D" w:rsidRDefault="0020072D">
            <w:pPr>
              <w:jc w:val="center"/>
              <w:rPr>
                <w:color w:val="1F497D"/>
                <w:sz w:val="16"/>
                <w:szCs w:val="16"/>
                <w:lang w:val="en-US"/>
              </w:rPr>
            </w:pPr>
            <w:r>
              <w:rPr>
                <w:noProof/>
                <w:color w:val="1F497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4pt;height:62.25pt;visibility:visible">
                  <v:imagedata r:id="rId8" o:title=""/>
                </v:shape>
              </w:pict>
            </w:r>
          </w:p>
          <w:p w:rsidR="0020072D" w:rsidRDefault="0020072D">
            <w:pPr>
              <w:keepNext/>
              <w:spacing w:before="240" w:line="360" w:lineRule="auto"/>
              <w:jc w:val="center"/>
              <w:outlineLvl w:val="1"/>
              <w:rPr>
                <w:b/>
                <w:bCs/>
                <w:color w:val="1F497D"/>
                <w:spacing w:val="-10"/>
                <w:sz w:val="28"/>
                <w:szCs w:val="28"/>
              </w:rPr>
            </w:pPr>
            <w:r>
              <w:rPr>
                <w:b/>
                <w:bCs/>
                <w:color w:val="1F497D"/>
                <w:spacing w:val="-10"/>
                <w:sz w:val="28"/>
                <w:szCs w:val="28"/>
              </w:rPr>
              <w:t>АДМИНИСТРАЦИЯ СМОЛЕНСКОЙ ОБЛАСТИ</w:t>
            </w:r>
          </w:p>
          <w:p w:rsidR="0020072D" w:rsidRDefault="0020072D">
            <w:pPr>
              <w:keepNext/>
              <w:spacing w:after="60"/>
              <w:jc w:val="center"/>
              <w:outlineLvl w:val="1"/>
              <w:rPr>
                <w:b/>
                <w:bCs/>
                <w:color w:val="1F497D"/>
                <w:sz w:val="40"/>
                <w:szCs w:val="40"/>
              </w:rPr>
            </w:pPr>
            <w:proofErr w:type="gramStart"/>
            <w:r>
              <w:rPr>
                <w:b/>
                <w:bCs/>
                <w:color w:val="1F497D"/>
                <w:sz w:val="40"/>
                <w:szCs w:val="40"/>
              </w:rPr>
              <w:t>П</w:t>
            </w:r>
            <w:proofErr w:type="gramEnd"/>
            <w:r>
              <w:rPr>
                <w:b/>
                <w:bCs/>
                <w:color w:val="1F497D"/>
                <w:sz w:val="40"/>
                <w:szCs w:val="40"/>
              </w:rPr>
              <w:t xml:space="preserve"> О С Т А Н О В Л Е Н И Е</w:t>
            </w:r>
          </w:p>
          <w:p w:rsidR="0020072D" w:rsidRDefault="0020072D">
            <w:pPr>
              <w:rPr>
                <w:color w:val="1F497D"/>
              </w:rPr>
            </w:pPr>
            <w:r>
              <w:rPr>
                <w:color w:val="1F497D"/>
              </w:rPr>
              <w:t xml:space="preserve">от 06.11.2015 № </w:t>
            </w:r>
            <w:bookmarkStart w:id="0" w:name="NUM"/>
            <w:bookmarkEnd w:id="0"/>
            <w:r>
              <w:rPr>
                <w:color w:val="1F497D"/>
              </w:rPr>
              <w:t xml:space="preserve"> 683</w:t>
            </w:r>
          </w:p>
          <w:p w:rsidR="0020072D" w:rsidRDefault="0020072D">
            <w:pPr>
              <w:rPr>
                <w:color w:val="000000"/>
                <w:sz w:val="28"/>
                <w:szCs w:val="28"/>
              </w:rPr>
            </w:pPr>
          </w:p>
        </w:tc>
      </w:tr>
    </w:tbl>
    <w:p w:rsidR="0020072D" w:rsidRDefault="0020072D" w:rsidP="0020072D">
      <w:pPr>
        <w:keepNext/>
        <w:spacing w:line="300" w:lineRule="exact"/>
        <w:ind w:right="5422"/>
        <w:jc w:val="both"/>
        <w:outlineLvl w:val="3"/>
        <w:rPr>
          <w:bCs/>
          <w:color w:val="000000"/>
          <w:sz w:val="28"/>
          <w:szCs w:val="28"/>
        </w:rPr>
      </w:pPr>
      <w:r>
        <w:rPr>
          <w:bCs/>
          <w:color w:val="000000"/>
          <w:sz w:val="28"/>
          <w:szCs w:val="28"/>
        </w:rPr>
        <w:t>Об утверждении Положения о порядке предоставления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 и Положения о порядке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p>
    <w:p w:rsidR="0020072D" w:rsidRDefault="0020072D" w:rsidP="0020072D">
      <w:pPr>
        <w:widowControl w:val="0"/>
        <w:spacing w:line="300" w:lineRule="exact"/>
        <w:rPr>
          <w:color w:val="000000"/>
          <w:sz w:val="28"/>
          <w:szCs w:val="28"/>
        </w:rPr>
      </w:pPr>
    </w:p>
    <w:p w:rsidR="0020072D" w:rsidRDefault="0020072D" w:rsidP="0020072D">
      <w:pPr>
        <w:spacing w:line="300" w:lineRule="exact"/>
        <w:ind w:firstLine="720"/>
        <w:jc w:val="both"/>
        <w:rPr>
          <w:color w:val="000000"/>
          <w:sz w:val="28"/>
          <w:szCs w:val="28"/>
        </w:rPr>
      </w:pPr>
      <w:proofErr w:type="gramStart"/>
      <w:r>
        <w:rPr>
          <w:color w:val="000000"/>
          <w:sz w:val="28"/>
          <w:szCs w:val="28"/>
        </w:rPr>
        <w:t>В целях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на 2014 - 2020 годы, утвержденной постановлением Администрации Смоленской области от 08.11.2013 № 894 (в редакции постановлений Администрации Смоленской области от 17.03.2014 № 171, от 03.07.2014 № 484, от 29.08.2014 № 606, от 30.09.2014 № 675, от 26.12.2014 № 912, от 05.03.2015 № 80, от 16.04.2015 № 183, от 27.05.2015 № 300, от</w:t>
      </w:r>
      <w:proofErr w:type="gramEnd"/>
      <w:r>
        <w:rPr>
          <w:color w:val="000000"/>
          <w:sz w:val="28"/>
          <w:szCs w:val="28"/>
        </w:rPr>
        <w:t xml:space="preserve"> </w:t>
      </w:r>
      <w:proofErr w:type="gramStart"/>
      <w:r>
        <w:rPr>
          <w:color w:val="000000"/>
          <w:sz w:val="28"/>
          <w:szCs w:val="28"/>
        </w:rPr>
        <w:t xml:space="preserve">27.07.2015 № 449), </w:t>
      </w:r>
      <w:proofErr w:type="gramEnd"/>
    </w:p>
    <w:p w:rsidR="0020072D" w:rsidRDefault="0020072D" w:rsidP="0020072D">
      <w:pPr>
        <w:spacing w:line="300" w:lineRule="exact"/>
        <w:ind w:firstLine="720"/>
        <w:jc w:val="both"/>
        <w:rPr>
          <w:color w:val="000000"/>
          <w:sz w:val="28"/>
          <w:szCs w:val="28"/>
        </w:rPr>
      </w:pPr>
    </w:p>
    <w:p w:rsidR="0020072D" w:rsidRDefault="0020072D" w:rsidP="0020072D">
      <w:pPr>
        <w:spacing w:line="300" w:lineRule="exact"/>
        <w:ind w:firstLine="720"/>
        <w:jc w:val="both"/>
        <w:rPr>
          <w:color w:val="000000"/>
          <w:sz w:val="28"/>
          <w:szCs w:val="28"/>
        </w:rPr>
      </w:pPr>
      <w:r>
        <w:rPr>
          <w:color w:val="000000"/>
          <w:sz w:val="28"/>
          <w:szCs w:val="28"/>
        </w:rPr>
        <w:t xml:space="preserve">Администрация Смоленской области </w:t>
      </w:r>
      <w:proofErr w:type="spellStart"/>
      <w:proofErr w:type="gramStart"/>
      <w:r>
        <w:rPr>
          <w:color w:val="000000"/>
          <w:sz w:val="28"/>
          <w:szCs w:val="28"/>
        </w:rPr>
        <w:t>п</w:t>
      </w:r>
      <w:proofErr w:type="spellEnd"/>
      <w:proofErr w:type="gramEnd"/>
      <w:r>
        <w:rPr>
          <w:color w:val="000000"/>
          <w:sz w:val="28"/>
          <w:szCs w:val="28"/>
        </w:rPr>
        <w:t xml:space="preserve"> о с т а </w:t>
      </w:r>
      <w:proofErr w:type="spellStart"/>
      <w:r>
        <w:rPr>
          <w:color w:val="000000"/>
          <w:sz w:val="28"/>
          <w:szCs w:val="28"/>
        </w:rPr>
        <w:t>н</w:t>
      </w:r>
      <w:proofErr w:type="spellEnd"/>
      <w:r>
        <w:rPr>
          <w:color w:val="000000"/>
          <w:sz w:val="28"/>
          <w:szCs w:val="28"/>
        </w:rPr>
        <w:t xml:space="preserve"> о в л я е т:</w:t>
      </w:r>
    </w:p>
    <w:p w:rsidR="0020072D" w:rsidRDefault="0020072D" w:rsidP="0020072D">
      <w:pPr>
        <w:spacing w:line="300" w:lineRule="exact"/>
        <w:ind w:firstLine="720"/>
        <w:jc w:val="both"/>
        <w:rPr>
          <w:color w:val="000000"/>
          <w:sz w:val="28"/>
          <w:szCs w:val="28"/>
        </w:rPr>
      </w:pPr>
    </w:p>
    <w:p w:rsidR="0020072D" w:rsidRDefault="0020072D" w:rsidP="0020072D">
      <w:pPr>
        <w:widowControl w:val="0"/>
        <w:spacing w:line="252" w:lineRule="auto"/>
        <w:ind w:firstLine="720"/>
        <w:jc w:val="both"/>
        <w:rPr>
          <w:color w:val="000000"/>
          <w:sz w:val="28"/>
          <w:szCs w:val="28"/>
        </w:rPr>
      </w:pPr>
      <w:r>
        <w:rPr>
          <w:color w:val="000000"/>
          <w:sz w:val="28"/>
          <w:szCs w:val="28"/>
        </w:rPr>
        <w:t>1. Утвердить прилагаемые:</w:t>
      </w:r>
    </w:p>
    <w:p w:rsidR="0020072D" w:rsidRDefault="0020072D" w:rsidP="0020072D">
      <w:pPr>
        <w:widowControl w:val="0"/>
        <w:spacing w:line="252" w:lineRule="auto"/>
        <w:ind w:firstLine="720"/>
        <w:jc w:val="both"/>
        <w:rPr>
          <w:color w:val="000000"/>
          <w:sz w:val="28"/>
          <w:szCs w:val="28"/>
        </w:rPr>
      </w:pPr>
      <w:r>
        <w:rPr>
          <w:color w:val="000000"/>
          <w:sz w:val="28"/>
          <w:szCs w:val="28"/>
        </w:rPr>
        <w:t xml:space="preserve">- Положение </w:t>
      </w:r>
      <w:r>
        <w:rPr>
          <w:bCs/>
          <w:color w:val="000000"/>
          <w:sz w:val="28"/>
          <w:szCs w:val="28"/>
        </w:rPr>
        <w:t>о порядке предоставления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r>
        <w:rPr>
          <w:color w:val="000000"/>
          <w:sz w:val="28"/>
          <w:szCs w:val="28"/>
        </w:rPr>
        <w:t>;</w:t>
      </w:r>
    </w:p>
    <w:p w:rsidR="0020072D" w:rsidRDefault="0020072D" w:rsidP="0020072D">
      <w:pPr>
        <w:widowControl w:val="0"/>
        <w:spacing w:line="252" w:lineRule="auto"/>
        <w:ind w:firstLine="720"/>
        <w:jc w:val="both"/>
        <w:rPr>
          <w:color w:val="000000"/>
          <w:sz w:val="28"/>
          <w:szCs w:val="28"/>
        </w:rPr>
      </w:pPr>
      <w:r>
        <w:rPr>
          <w:color w:val="000000"/>
          <w:sz w:val="28"/>
          <w:szCs w:val="28"/>
        </w:rPr>
        <w:t xml:space="preserve">- Положение </w:t>
      </w:r>
      <w:r>
        <w:rPr>
          <w:bCs/>
          <w:color w:val="000000"/>
          <w:sz w:val="28"/>
          <w:szCs w:val="28"/>
        </w:rPr>
        <w:t>о порядке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r>
        <w:rPr>
          <w:color w:val="000000"/>
          <w:sz w:val="28"/>
          <w:szCs w:val="28"/>
        </w:rPr>
        <w:t>.</w:t>
      </w:r>
    </w:p>
    <w:p w:rsidR="0020072D" w:rsidRDefault="0020072D" w:rsidP="0020072D">
      <w:pPr>
        <w:widowControl w:val="0"/>
        <w:spacing w:line="252" w:lineRule="auto"/>
        <w:ind w:firstLine="720"/>
        <w:jc w:val="both"/>
        <w:rPr>
          <w:sz w:val="28"/>
          <w:szCs w:val="28"/>
        </w:rPr>
      </w:pPr>
      <w:r>
        <w:rPr>
          <w:sz w:val="28"/>
          <w:szCs w:val="28"/>
        </w:rPr>
        <w:t>2. Признать утратившими силу:</w:t>
      </w:r>
    </w:p>
    <w:p w:rsidR="0020072D" w:rsidRDefault="0020072D" w:rsidP="0020072D">
      <w:pPr>
        <w:widowControl w:val="0"/>
        <w:spacing w:line="252" w:lineRule="auto"/>
        <w:ind w:firstLine="720"/>
        <w:jc w:val="both"/>
        <w:rPr>
          <w:sz w:val="28"/>
          <w:szCs w:val="28"/>
        </w:rPr>
      </w:pPr>
      <w:proofErr w:type="gramStart"/>
      <w:r>
        <w:rPr>
          <w:sz w:val="28"/>
          <w:szCs w:val="28"/>
        </w:rPr>
        <w:t xml:space="preserve">- постановление Администрации Смоленской области от 09.10.2013 № 740 </w:t>
      </w:r>
      <w:r>
        <w:rPr>
          <w:sz w:val="28"/>
          <w:szCs w:val="28"/>
        </w:rPr>
        <w:lastRenderedPageBreak/>
        <w:t>«Об утверждении Положения о целях, условиях и порядке предоставления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 и Положения о порядке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proofErr w:type="gramEnd"/>
    </w:p>
    <w:p w:rsidR="0020072D" w:rsidRDefault="0020072D" w:rsidP="0020072D">
      <w:pPr>
        <w:widowControl w:val="0"/>
        <w:spacing w:line="252" w:lineRule="auto"/>
        <w:ind w:firstLine="720"/>
        <w:jc w:val="both"/>
        <w:rPr>
          <w:sz w:val="28"/>
          <w:szCs w:val="28"/>
        </w:rPr>
      </w:pPr>
      <w:r>
        <w:rPr>
          <w:sz w:val="28"/>
          <w:szCs w:val="28"/>
        </w:rPr>
        <w:t>- пункт 3 постановления Администрации Смоленской области от 21.11.2014 № 11 «О внесении изменений в отдельные постановления Администрации Смоленской области»;</w:t>
      </w:r>
    </w:p>
    <w:p w:rsidR="0020072D" w:rsidRDefault="0020072D" w:rsidP="0020072D">
      <w:pPr>
        <w:widowControl w:val="0"/>
        <w:spacing w:line="252" w:lineRule="auto"/>
        <w:ind w:firstLine="720"/>
        <w:jc w:val="both"/>
        <w:rPr>
          <w:sz w:val="28"/>
          <w:szCs w:val="28"/>
        </w:rPr>
      </w:pPr>
      <w:r>
        <w:rPr>
          <w:sz w:val="28"/>
          <w:szCs w:val="28"/>
        </w:rPr>
        <w:t>- постановление Администрации Смоленской области от 18.07.2014 № 505 «О внесении изменений в постановление Администрации Смоленской области от 09.10.2013 № 740»;</w:t>
      </w:r>
    </w:p>
    <w:p w:rsidR="0020072D" w:rsidRDefault="0020072D" w:rsidP="0020072D">
      <w:pPr>
        <w:widowControl w:val="0"/>
        <w:spacing w:line="252" w:lineRule="auto"/>
        <w:ind w:firstLine="720"/>
        <w:jc w:val="both"/>
        <w:rPr>
          <w:sz w:val="28"/>
          <w:szCs w:val="28"/>
        </w:rPr>
      </w:pPr>
      <w:r>
        <w:rPr>
          <w:sz w:val="28"/>
          <w:szCs w:val="28"/>
        </w:rPr>
        <w:t>- пункт 2 постановления Администрации Смоленской области от 19.11.2014 № 788 «О внесении изменений в отдельные постановления Администрации Смоленской области»;</w:t>
      </w:r>
    </w:p>
    <w:p w:rsidR="0020072D" w:rsidRDefault="0020072D" w:rsidP="0020072D">
      <w:pPr>
        <w:widowControl w:val="0"/>
        <w:spacing w:line="252" w:lineRule="auto"/>
        <w:ind w:firstLine="720"/>
        <w:jc w:val="both"/>
        <w:rPr>
          <w:sz w:val="28"/>
          <w:szCs w:val="28"/>
        </w:rPr>
      </w:pPr>
      <w:r>
        <w:rPr>
          <w:sz w:val="28"/>
          <w:szCs w:val="28"/>
        </w:rPr>
        <w:t>- пункт 2 постановления Администрации Смоленской области от 30.07.2015 № 469 «О внесении изменений в отдельные постановления Администрации Смоленской области».</w:t>
      </w:r>
    </w:p>
    <w:p w:rsidR="0020072D" w:rsidRDefault="0020072D" w:rsidP="0020072D">
      <w:pPr>
        <w:widowControl w:val="0"/>
        <w:spacing w:line="252" w:lineRule="auto"/>
        <w:ind w:firstLine="720"/>
        <w:jc w:val="both"/>
        <w:rPr>
          <w:sz w:val="28"/>
          <w:szCs w:val="28"/>
        </w:rPr>
      </w:pPr>
    </w:p>
    <w:p w:rsidR="0020072D" w:rsidRDefault="0020072D" w:rsidP="0020072D">
      <w:pPr>
        <w:widowControl w:val="0"/>
        <w:spacing w:line="252" w:lineRule="auto"/>
        <w:ind w:firstLine="720"/>
        <w:jc w:val="both"/>
        <w:rPr>
          <w:color w:val="000000"/>
          <w:sz w:val="28"/>
          <w:szCs w:val="28"/>
        </w:rPr>
      </w:pPr>
    </w:p>
    <w:p w:rsidR="0020072D" w:rsidRDefault="0020072D" w:rsidP="0020072D">
      <w:pPr>
        <w:widowControl w:val="0"/>
        <w:spacing w:line="252" w:lineRule="auto"/>
        <w:ind w:firstLine="720"/>
        <w:jc w:val="both"/>
        <w:rPr>
          <w:color w:val="000000"/>
          <w:sz w:val="28"/>
          <w:szCs w:val="28"/>
        </w:rPr>
      </w:pPr>
    </w:p>
    <w:p w:rsidR="0020072D" w:rsidRDefault="0020072D" w:rsidP="0020072D">
      <w:pPr>
        <w:keepNext/>
        <w:widowControl w:val="0"/>
        <w:tabs>
          <w:tab w:val="left" w:pos="1080"/>
        </w:tabs>
        <w:jc w:val="both"/>
        <w:outlineLvl w:val="0"/>
        <w:rPr>
          <w:snapToGrid w:val="0"/>
          <w:color w:val="000000"/>
          <w:sz w:val="28"/>
          <w:szCs w:val="28"/>
        </w:rPr>
      </w:pPr>
      <w:r>
        <w:rPr>
          <w:snapToGrid w:val="0"/>
          <w:color w:val="000000"/>
          <w:sz w:val="28"/>
          <w:szCs w:val="28"/>
        </w:rPr>
        <w:t xml:space="preserve">Губернатор </w:t>
      </w:r>
    </w:p>
    <w:p w:rsidR="0020072D" w:rsidRDefault="0020072D" w:rsidP="0020072D">
      <w:pPr>
        <w:keepNext/>
        <w:widowControl w:val="0"/>
        <w:tabs>
          <w:tab w:val="left" w:pos="1080"/>
        </w:tabs>
        <w:jc w:val="both"/>
        <w:outlineLvl w:val="0"/>
        <w:rPr>
          <w:b/>
          <w:bCs/>
          <w:snapToGrid w:val="0"/>
          <w:color w:val="000000"/>
          <w:sz w:val="28"/>
          <w:szCs w:val="28"/>
        </w:rPr>
      </w:pPr>
      <w:r>
        <w:rPr>
          <w:snapToGrid w:val="0"/>
          <w:color w:val="000000"/>
          <w:sz w:val="28"/>
          <w:szCs w:val="28"/>
        </w:rPr>
        <w:t xml:space="preserve">Смоленской области                                                                               </w:t>
      </w:r>
      <w:r>
        <w:rPr>
          <w:b/>
          <w:bCs/>
          <w:snapToGrid w:val="0"/>
          <w:color w:val="000000"/>
          <w:sz w:val="28"/>
          <w:szCs w:val="28"/>
        </w:rPr>
        <w:t>А.В. Островский</w:t>
      </w:r>
    </w:p>
    <w:p w:rsidR="0020072D" w:rsidRDefault="0020072D" w:rsidP="0020072D">
      <w:pPr>
        <w:widowControl w:val="0"/>
        <w:tabs>
          <w:tab w:val="left" w:pos="1080"/>
        </w:tabs>
        <w:snapToGrid w:val="0"/>
        <w:ind w:left="6237" w:hanging="283"/>
        <w:contextualSpacing/>
        <w:rPr>
          <w:bCs/>
          <w:snapToGrid w:val="0"/>
          <w:color w:val="000000"/>
          <w:sz w:val="28"/>
          <w:szCs w:val="28"/>
        </w:rPr>
      </w:pPr>
      <w:r>
        <w:rPr>
          <w:bCs/>
          <w:snapToGrid w:val="0"/>
          <w:color w:val="000000"/>
          <w:sz w:val="28"/>
          <w:szCs w:val="28"/>
        </w:rPr>
        <w:br w:type="page"/>
      </w:r>
      <w:r>
        <w:rPr>
          <w:bCs/>
          <w:snapToGrid w:val="0"/>
          <w:color w:val="000000"/>
          <w:sz w:val="28"/>
          <w:szCs w:val="28"/>
        </w:rPr>
        <w:lastRenderedPageBreak/>
        <w:t>УТВЕРЖДЕНО</w:t>
      </w:r>
    </w:p>
    <w:p w:rsidR="0020072D" w:rsidRDefault="0020072D" w:rsidP="0020072D">
      <w:pPr>
        <w:widowControl w:val="0"/>
        <w:tabs>
          <w:tab w:val="left" w:pos="1080"/>
        </w:tabs>
        <w:snapToGrid w:val="0"/>
        <w:ind w:left="6237" w:hanging="283"/>
        <w:contextualSpacing/>
        <w:rPr>
          <w:bCs/>
          <w:snapToGrid w:val="0"/>
          <w:color w:val="000000"/>
          <w:sz w:val="28"/>
          <w:szCs w:val="28"/>
        </w:rPr>
      </w:pPr>
      <w:r>
        <w:rPr>
          <w:bCs/>
          <w:snapToGrid w:val="0"/>
          <w:color w:val="000000"/>
          <w:sz w:val="28"/>
          <w:szCs w:val="28"/>
        </w:rPr>
        <w:t>постановлением Администрации</w:t>
      </w:r>
    </w:p>
    <w:p w:rsidR="0020072D" w:rsidRDefault="0020072D" w:rsidP="0020072D">
      <w:pPr>
        <w:widowControl w:val="0"/>
        <w:tabs>
          <w:tab w:val="left" w:pos="1080"/>
        </w:tabs>
        <w:snapToGrid w:val="0"/>
        <w:ind w:left="6237" w:hanging="283"/>
        <w:contextualSpacing/>
        <w:rPr>
          <w:bCs/>
          <w:snapToGrid w:val="0"/>
          <w:color w:val="000000"/>
          <w:sz w:val="28"/>
          <w:szCs w:val="28"/>
        </w:rPr>
      </w:pPr>
      <w:r>
        <w:rPr>
          <w:bCs/>
          <w:snapToGrid w:val="0"/>
          <w:color w:val="000000"/>
          <w:sz w:val="28"/>
          <w:szCs w:val="28"/>
        </w:rPr>
        <w:t>Смоленской области</w:t>
      </w:r>
    </w:p>
    <w:p w:rsidR="0020072D" w:rsidRDefault="0020072D" w:rsidP="0020072D">
      <w:pPr>
        <w:widowControl w:val="0"/>
        <w:tabs>
          <w:tab w:val="left" w:pos="1080"/>
        </w:tabs>
        <w:snapToGrid w:val="0"/>
        <w:ind w:left="6237" w:hanging="283"/>
        <w:contextualSpacing/>
        <w:rPr>
          <w:bCs/>
          <w:snapToGrid w:val="0"/>
          <w:color w:val="000000"/>
          <w:sz w:val="28"/>
          <w:szCs w:val="28"/>
        </w:rPr>
      </w:pPr>
      <w:r>
        <w:rPr>
          <w:bCs/>
          <w:snapToGrid w:val="0"/>
          <w:color w:val="000000"/>
          <w:sz w:val="28"/>
          <w:szCs w:val="28"/>
        </w:rPr>
        <w:t>от 06.11.2015  №  683</w:t>
      </w:r>
    </w:p>
    <w:p w:rsidR="0020072D" w:rsidRDefault="0020072D" w:rsidP="0020072D">
      <w:pPr>
        <w:pStyle w:val="ConsPlusNormal"/>
        <w:snapToGrid w:val="0"/>
        <w:jc w:val="both"/>
        <w:rPr>
          <w:rFonts w:ascii="Times New Roman" w:hAnsi="Times New Roman" w:cs="Times New Roman"/>
          <w:sz w:val="28"/>
          <w:szCs w:val="28"/>
        </w:rPr>
      </w:pPr>
      <w:bookmarkStart w:id="1" w:name="Par34"/>
      <w:bookmarkEnd w:id="1"/>
    </w:p>
    <w:p w:rsidR="0020072D" w:rsidRDefault="0020072D" w:rsidP="0020072D">
      <w:pPr>
        <w:pStyle w:val="ConsPlusNormal"/>
        <w:snapToGrid w:val="0"/>
        <w:jc w:val="center"/>
        <w:rPr>
          <w:rFonts w:ascii="Times New Roman" w:hAnsi="Times New Roman" w:cs="Times New Roman"/>
          <w:b/>
          <w:bCs/>
          <w:sz w:val="28"/>
          <w:szCs w:val="28"/>
        </w:rPr>
      </w:pPr>
      <w:bookmarkStart w:id="2" w:name="Par40"/>
      <w:bookmarkEnd w:id="2"/>
      <w:r>
        <w:rPr>
          <w:rFonts w:ascii="Times New Roman" w:hAnsi="Times New Roman" w:cs="Times New Roman"/>
          <w:b/>
          <w:bCs/>
          <w:sz w:val="28"/>
          <w:szCs w:val="28"/>
        </w:rPr>
        <w:t xml:space="preserve">ПОЛОЖЕНИЕ </w:t>
      </w:r>
    </w:p>
    <w:p w:rsidR="0020072D" w:rsidRDefault="0020072D" w:rsidP="0020072D">
      <w:pPr>
        <w:pStyle w:val="ConsPlusNormal"/>
        <w:snapToGrid w:val="0"/>
        <w:jc w:val="center"/>
        <w:rPr>
          <w:rFonts w:ascii="Times New Roman" w:hAnsi="Times New Roman" w:cs="Times New Roman"/>
          <w:b/>
          <w:bCs/>
          <w:sz w:val="28"/>
          <w:szCs w:val="28"/>
        </w:rPr>
      </w:pPr>
      <w:r>
        <w:rPr>
          <w:rFonts w:ascii="Times New Roman" w:hAnsi="Times New Roman" w:cs="Times New Roman"/>
          <w:b/>
          <w:bCs/>
          <w:sz w:val="28"/>
          <w:szCs w:val="28"/>
        </w:rPr>
        <w:t>о порядке предоставления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p>
    <w:p w:rsidR="0020072D" w:rsidRDefault="0020072D" w:rsidP="0020072D">
      <w:pPr>
        <w:pStyle w:val="ConsPlusNormal"/>
        <w:snapToGrid w:val="0"/>
        <w:jc w:val="center"/>
        <w:rPr>
          <w:rFonts w:ascii="Times New Roman" w:hAnsi="Times New Roman" w:cs="Times New Roman"/>
          <w:sz w:val="28"/>
          <w:szCs w:val="28"/>
        </w:rPr>
      </w:pP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1. Настоящее Положение определяет правила предоставления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 (далее также - субсидии).</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2. Настоящее Положение определяет:</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категорию субъектов малого и среднего предпринимательства, которым предоставляются субсидии;</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цель, условия и порядок предоставления субсидий;</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порядок возврата субсидий в случае нарушения условий, установленных при их предоставлении;</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порядок возврата в текущем финансовом году получателями субсидий остатков субсидий, не использованных в отчетном финансовом году, в случаях, предусмотренных договорами о предоставлении субсидий;</w:t>
      </w:r>
    </w:p>
    <w:p w:rsidR="0020072D" w:rsidRDefault="0020072D" w:rsidP="0020072D">
      <w:pPr>
        <w:pStyle w:val="ConsPlusNormal"/>
        <w:snapToGri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положение об обязательной проверке органом исполнительной власти Смоленской области, уполномоченным в сфере поддержки малого и среднего предпринимательства на территории Смоленской области, - главным распорядителем бюджетных средств, предоставляющим субсидии (далее - уполномоченный орган), и Департаментом Смоленской области по осуществлению контроля и взаимодействию с административными органами соблюдения условий, целей и порядка предоставления субсидий их получателями.</w:t>
      </w:r>
      <w:proofErr w:type="gramEnd"/>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3. Право на получение субсидии имеют субъекты малого и среднего предпринимательства, относящиеся к категории юридических лиц (за исключением государственных (муниципальных) учреждений) и индивидуальных предпринимателей, победившие в конкурсе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 (далее также - конкурс).</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4. Целью предоставления субсидий является финансовая поддержка субъектов малого и среднего предпринимательства, направленная на их развитие, повышение конкурентоспособности, увеличение вклада в социально-экономическое развитие Смоленской области.</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Условиями предоставления субсидии являются:</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 заключение субъектом малого и среднего предпринимательства с уполномоченным органом договора о предоставлении субсидий (далее - договор);</w:t>
      </w:r>
    </w:p>
    <w:p w:rsidR="0020072D" w:rsidRDefault="0020072D" w:rsidP="0020072D">
      <w:pPr>
        <w:pStyle w:val="ConsPlusNormal"/>
        <w:snapToGrid w:val="0"/>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 отсутствие у субъекта малого и среднего предпринимательства задолженности (недоимки) по уплате страховых взносов на обязательное пенсионное страхование, уплачиваемых в Пенсионный фонд Российской Федерации, и на обязательное медицинское страхование, уплачиваемых в фонды обязательного медицинского страхования</w:t>
      </w:r>
      <w:r>
        <w:rPr>
          <w:color w:val="000000"/>
        </w:rPr>
        <w:t xml:space="preserve"> </w:t>
      </w:r>
      <w:r>
        <w:rPr>
          <w:rFonts w:ascii="Times New Roman" w:hAnsi="Times New Roman" w:cs="Times New Roman"/>
          <w:color w:val="000000"/>
          <w:sz w:val="28"/>
          <w:szCs w:val="28"/>
        </w:rPr>
        <w:t>(в том числе по каждому филиалу, представительству, иному обособленному подразделению субъекта малого и среднего предпринимательства, выделенному на отдельный баланс и имеющему расчетный счет, находящемуся на территории</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Смоленской области);</w:t>
      </w:r>
      <w:proofErr w:type="gramEnd"/>
    </w:p>
    <w:p w:rsidR="0020072D" w:rsidRDefault="0020072D" w:rsidP="0020072D">
      <w:pPr>
        <w:pStyle w:val="ConsPlusNormal"/>
        <w:snapToGri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у субъекта малого и среднего предпринимательства задолженности (недоимки) по уплате страховых взносов, уплачиваемых в Фонд социального страхования Российской Федерации (в том числе по каждому филиалу, представительству, иному обособленному подразделению субъекта малого и среднего предпринимательства, выделенному на отдельный баланс и имеющему расчетный счет, находящемуся на территории Смоленской области);</w:t>
      </w:r>
    </w:p>
    <w:p w:rsidR="0020072D" w:rsidRDefault="0020072D" w:rsidP="0020072D">
      <w:pPr>
        <w:pStyle w:val="ConsPlusNormal"/>
        <w:snapToGrid w:val="0"/>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отсутствие у субъекта малого и среднего предпринимательства просроченной задолженности по уплате арендных платежей в областной бюджет и бюджеты муниципальных районов и городских округов Смоленской области (в том числе по каждому филиалу, представительству, иному обособленному подразделению субъекта малого и среднего предпринимательства, выделенному на отдельный баланс и имеющему расчетный счет, находящемуся на территории Смоленской области);</w:t>
      </w:r>
      <w:proofErr w:type="gramEnd"/>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 отсутствие у субъекта малого и среднего предпринимательства просроченной задолженности по ранее предоставленным на возвратной основе средствам некоммерческой организации «Смоленский областной фонд поддержки предпринимательства».</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Предельный размер субсидии на одного субъекта малого и среднего предпринимательства составляет 4 млн. рублей с учетом результатов ранее проведенных в текущем году конкурсов.</w:t>
      </w:r>
    </w:p>
    <w:p w:rsidR="0020072D" w:rsidRDefault="0020072D" w:rsidP="0020072D">
      <w:pPr>
        <w:pStyle w:val="ConsPlusNormal"/>
        <w:snapToGri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Субсидии предоставляются субъектам малого и среднего предпринимательства в размере, определенном в соответствии с </w:t>
      </w:r>
      <w:hyperlink r:id="rId9" w:anchor="Par163" w:tooltip="Ссылка на текущий документ" w:history="1">
        <w:r>
          <w:rPr>
            <w:rStyle w:val="a6"/>
            <w:sz w:val="28"/>
            <w:szCs w:val="28"/>
          </w:rPr>
          <w:t>Положением</w:t>
        </w:r>
      </w:hyperlink>
      <w:r>
        <w:rPr>
          <w:rFonts w:ascii="Times New Roman" w:hAnsi="Times New Roman" w:cs="Times New Roman"/>
          <w:sz w:val="28"/>
          <w:szCs w:val="28"/>
        </w:rPr>
        <w:t xml:space="preserve"> </w:t>
      </w:r>
      <w:r>
        <w:rPr>
          <w:rFonts w:ascii="Times New Roman" w:hAnsi="Times New Roman"/>
          <w:bCs/>
          <w:color w:val="000000"/>
          <w:sz w:val="28"/>
          <w:szCs w:val="28"/>
        </w:rPr>
        <w:t>о порядке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r>
        <w:rPr>
          <w:rFonts w:ascii="Times New Roman" w:hAnsi="Times New Roman" w:cs="Times New Roman"/>
          <w:sz w:val="28"/>
          <w:szCs w:val="28"/>
        </w:rPr>
        <w:t>, но не более 50 процентов от фактически произведенных на дату подачи заявки на участие в конкурсе затрат на технологическое присоединение к объектам электросетевого</w:t>
      </w:r>
      <w:proofErr w:type="gramEnd"/>
      <w:r>
        <w:rPr>
          <w:rFonts w:ascii="Times New Roman" w:hAnsi="Times New Roman" w:cs="Times New Roman"/>
          <w:sz w:val="28"/>
          <w:szCs w:val="28"/>
        </w:rPr>
        <w:t xml:space="preserve"> хозяйства с учетом предельного размера субсидий.</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7. Субсидии предоставляются в пределах объемов бюджетных ассигнований, предусмотренных областным законом об областном бюджете на соответствующий финансовый год и плановый период на указанные цели.</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Субсидии рассчитываются в пределах сумм, подтверждающих целевое использование денежных средств (без учета НДС) на технологическое присоединение к объектам электросетевого хозяйства.</w:t>
      </w:r>
    </w:p>
    <w:p w:rsidR="0020072D" w:rsidRDefault="0020072D" w:rsidP="0020072D">
      <w:pPr>
        <w:pStyle w:val="ConsPlusNormal"/>
        <w:snapToGri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часть затрат при технологическом присоединении к объектам электросетевого хозяйства произведены в иностранной валюте, то при переводе стоимости в национальную валюту в целях возмещения затрат за счет субсидии </w:t>
      </w:r>
      <w:r>
        <w:rPr>
          <w:rFonts w:ascii="Times New Roman" w:hAnsi="Times New Roman" w:cs="Times New Roman"/>
          <w:sz w:val="28"/>
          <w:szCs w:val="28"/>
        </w:rPr>
        <w:lastRenderedPageBreak/>
        <w:t>используется курс иностранной валюты, по которому иностранная валюта была приобретена, но не более курса иностранной валюты, установленного Центральным банком Российской Федерации на дату оплаты оборудования.</w:t>
      </w:r>
      <w:proofErr w:type="gramEnd"/>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8. Уполномоченный орган заключает с победителями конкурса договоры по форме, утвержденной приказом руководителя уполномоченного органа, в течение 20 рабочих дней после заседания Комиссии по проведению конкурсного отбора в целях оказания поддержки субъектам малого и среднего предпринимательства (далее – Комиссия). Полномочия, состав и порядок деятельности Комиссии определяются правовым актом Администрации Смоленской области.</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9. Основанием для предоставления субсидии является заключенный договор.</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10. Субъект малого и среднего предпринимательства представляет в уполномоченный орган отчетность об основных финансово-экономических показателях деятельности субъекта малого и среднего предпринимательства. Форма, порядок и сроки представления указанной отчетности устанавливаются договором.</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11. Уполномоченный орган в пределах полномочий, определенных федеральным и областным законодательством, совместно с Департаментом Смоленской области по осуществлению контроля и взаимодействию с административными органами осуществляет обязательные проверки соблюдения условий, целей и порядка предоставления субсидий их получателями.</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В случае нарушений условий, установленных при предоставлении субсидий, выявленных в текущем финансовом году, субсидии подлежат добровольному возврату на лицевой счет уполномоченного органа, открытый в Департаменте бюджета и финансов Смоленской области, в полном объеме.</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Средства субсидий, предоставленные с нарушением условий предоставления субсидий, которые были выявлены по истечении соответствующего финансового года, подлежат добровольному возврату в областной бюджет в полном объеме.</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Добровольному возврату в областной бюджет в полном объеме подлежат средства субсидий при выявлении несоответствия сведений о технологическом присоединении к объектам электросетевого хозяйства документам, представленным для участия в конкурсе.</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При отказе от добровольного возврата субсидий их возврат производится в судебном порядке в соответствии с федеральным законодательством.</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12. Остатки субсидий, не использованные в отчетном финансовом году, подлежат возврату получателем субсидии в добровольном порядке не позднее 1 февраля текущего финансового года в случаях, предусмотренных договором.</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При отказе от добровольного возврата субсидий их возврат производится в судебном порядке в соответствии с федеральным законодательством.</w:t>
      </w:r>
    </w:p>
    <w:p w:rsidR="0020072D" w:rsidRDefault="0020072D" w:rsidP="0020072D">
      <w:pPr>
        <w:pStyle w:val="ConsPlusNormal"/>
        <w:snapToGrid w:val="0"/>
        <w:ind w:firstLine="709"/>
        <w:jc w:val="both"/>
        <w:rPr>
          <w:rFonts w:ascii="Times New Roman" w:hAnsi="Times New Roman" w:cs="Times New Roman"/>
          <w:sz w:val="28"/>
          <w:szCs w:val="28"/>
        </w:rPr>
      </w:pPr>
    </w:p>
    <w:p w:rsidR="0020072D" w:rsidRDefault="0020072D" w:rsidP="0020072D">
      <w:pPr>
        <w:widowControl w:val="0"/>
        <w:tabs>
          <w:tab w:val="left" w:pos="1080"/>
        </w:tabs>
        <w:snapToGrid w:val="0"/>
        <w:ind w:left="5907"/>
        <w:contextualSpacing/>
        <w:jc w:val="both"/>
        <w:rPr>
          <w:bCs/>
          <w:snapToGrid w:val="0"/>
          <w:color w:val="000000"/>
          <w:sz w:val="28"/>
          <w:szCs w:val="28"/>
        </w:rPr>
      </w:pPr>
      <w:r>
        <w:rPr>
          <w:strike/>
          <w:sz w:val="28"/>
          <w:szCs w:val="28"/>
        </w:rPr>
        <w:br w:type="page"/>
      </w:r>
      <w:bookmarkStart w:id="3" w:name="Par95"/>
      <w:bookmarkStart w:id="4" w:name="Par157"/>
      <w:bookmarkStart w:id="5" w:name="Par163"/>
      <w:bookmarkEnd w:id="3"/>
      <w:bookmarkEnd w:id="4"/>
      <w:bookmarkEnd w:id="5"/>
      <w:r>
        <w:rPr>
          <w:bCs/>
          <w:snapToGrid w:val="0"/>
          <w:color w:val="000000"/>
          <w:sz w:val="28"/>
          <w:szCs w:val="28"/>
        </w:rPr>
        <w:lastRenderedPageBreak/>
        <w:t>УТВЕРЖДЕНО</w:t>
      </w:r>
    </w:p>
    <w:p w:rsidR="0020072D" w:rsidRDefault="0020072D" w:rsidP="0020072D">
      <w:pPr>
        <w:widowControl w:val="0"/>
        <w:tabs>
          <w:tab w:val="left" w:pos="1080"/>
        </w:tabs>
        <w:snapToGrid w:val="0"/>
        <w:ind w:left="6237" w:hanging="283"/>
        <w:contextualSpacing/>
        <w:rPr>
          <w:bCs/>
          <w:snapToGrid w:val="0"/>
          <w:color w:val="000000"/>
          <w:sz w:val="28"/>
          <w:szCs w:val="28"/>
        </w:rPr>
      </w:pPr>
      <w:r>
        <w:rPr>
          <w:bCs/>
          <w:snapToGrid w:val="0"/>
          <w:color w:val="000000"/>
          <w:sz w:val="28"/>
          <w:szCs w:val="28"/>
        </w:rPr>
        <w:t>постановлением Администрации</w:t>
      </w:r>
    </w:p>
    <w:p w:rsidR="0020072D" w:rsidRDefault="0020072D" w:rsidP="0020072D">
      <w:pPr>
        <w:widowControl w:val="0"/>
        <w:tabs>
          <w:tab w:val="left" w:pos="1080"/>
        </w:tabs>
        <w:snapToGrid w:val="0"/>
        <w:ind w:left="6237" w:hanging="283"/>
        <w:contextualSpacing/>
        <w:rPr>
          <w:bCs/>
          <w:snapToGrid w:val="0"/>
          <w:color w:val="000000"/>
          <w:sz w:val="28"/>
          <w:szCs w:val="28"/>
        </w:rPr>
      </w:pPr>
      <w:r>
        <w:rPr>
          <w:bCs/>
          <w:snapToGrid w:val="0"/>
          <w:color w:val="000000"/>
          <w:sz w:val="28"/>
          <w:szCs w:val="28"/>
        </w:rPr>
        <w:t>Смоленской области</w:t>
      </w:r>
    </w:p>
    <w:p w:rsidR="0020072D" w:rsidRDefault="0020072D" w:rsidP="0020072D">
      <w:pPr>
        <w:widowControl w:val="0"/>
        <w:tabs>
          <w:tab w:val="left" w:pos="1080"/>
        </w:tabs>
        <w:snapToGrid w:val="0"/>
        <w:ind w:left="6237" w:hanging="283"/>
        <w:contextualSpacing/>
        <w:rPr>
          <w:bCs/>
          <w:snapToGrid w:val="0"/>
          <w:color w:val="000000"/>
          <w:sz w:val="28"/>
          <w:szCs w:val="28"/>
        </w:rPr>
      </w:pPr>
      <w:r>
        <w:rPr>
          <w:bCs/>
          <w:snapToGrid w:val="0"/>
          <w:color w:val="000000"/>
          <w:sz w:val="28"/>
          <w:szCs w:val="28"/>
        </w:rPr>
        <w:t>от 06.11.2015  №   683</w:t>
      </w:r>
    </w:p>
    <w:p w:rsidR="0020072D" w:rsidRDefault="0020072D" w:rsidP="0020072D">
      <w:pPr>
        <w:pStyle w:val="ConsPlusNormal"/>
        <w:snapToGrid w:val="0"/>
        <w:jc w:val="both"/>
        <w:rPr>
          <w:rFonts w:ascii="Times New Roman" w:hAnsi="Times New Roman" w:cs="Times New Roman"/>
          <w:sz w:val="36"/>
          <w:szCs w:val="28"/>
        </w:rPr>
      </w:pPr>
    </w:p>
    <w:p w:rsidR="0020072D" w:rsidRDefault="0020072D" w:rsidP="0020072D">
      <w:pPr>
        <w:pStyle w:val="ConsPlusNormal"/>
        <w:snapToGrid w:val="0"/>
        <w:jc w:val="center"/>
        <w:rPr>
          <w:rFonts w:ascii="Times New Roman" w:hAnsi="Times New Roman"/>
          <w:b/>
          <w:color w:val="000000"/>
          <w:sz w:val="28"/>
          <w:szCs w:val="28"/>
        </w:rPr>
      </w:pPr>
      <w:r>
        <w:rPr>
          <w:rFonts w:ascii="Times New Roman" w:hAnsi="Times New Roman"/>
          <w:b/>
          <w:color w:val="000000"/>
          <w:sz w:val="28"/>
          <w:szCs w:val="28"/>
        </w:rPr>
        <w:t xml:space="preserve">ПОЛОЖЕНИЕ </w:t>
      </w:r>
    </w:p>
    <w:p w:rsidR="0020072D" w:rsidRDefault="0020072D" w:rsidP="0020072D">
      <w:pPr>
        <w:pStyle w:val="ConsPlusNormal"/>
        <w:snapToGrid w:val="0"/>
        <w:jc w:val="center"/>
        <w:rPr>
          <w:rFonts w:ascii="Times New Roman" w:hAnsi="Times New Roman" w:cs="Times New Roman"/>
          <w:b/>
          <w:bCs/>
          <w:sz w:val="28"/>
          <w:szCs w:val="28"/>
        </w:rPr>
      </w:pPr>
      <w:r>
        <w:rPr>
          <w:rFonts w:ascii="Times New Roman" w:hAnsi="Times New Roman"/>
          <w:b/>
          <w:bCs/>
          <w:color w:val="000000"/>
          <w:sz w:val="28"/>
          <w:szCs w:val="28"/>
        </w:rPr>
        <w:t>о порядке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p>
    <w:p w:rsidR="0020072D" w:rsidRDefault="0020072D" w:rsidP="0020072D">
      <w:pPr>
        <w:pStyle w:val="ConsPlusNormal"/>
        <w:snapToGrid w:val="0"/>
        <w:jc w:val="center"/>
        <w:rPr>
          <w:rFonts w:ascii="Times New Roman" w:hAnsi="Times New Roman" w:cs="Times New Roman"/>
          <w:sz w:val="36"/>
          <w:szCs w:val="28"/>
        </w:rPr>
      </w:pP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1. Настоящее Положение определяет порядок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 (далее также - конкурс).</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2. Организатором конкурса является орган исполнительной власти Смоленской области, уполномоченный в сфере поддержки малого и среднего предпринимательства на территории Смоленской области (далее - уполномоченный орган).</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3. Конкурс проводится не позднее 30 рабочих дней со дня окончания даты подачи заявок на участие в конкурсе (далее также - заявки).</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4. Конкурс проводится в следующем порядке:</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4.1. Разработка уполномоченным органом и утверждение руководителем уполномоченного органа пакета конкурсной документации.</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 xml:space="preserve">4.2. Опубликование уполномоченным органом сообщения о проведении конкурса в средствах массовой информации не менее чем </w:t>
      </w:r>
      <w:r>
        <w:rPr>
          <w:rFonts w:ascii="Times New Roman" w:hAnsi="Times New Roman" w:cs="Times New Roman"/>
          <w:color w:val="000000"/>
          <w:sz w:val="28"/>
          <w:szCs w:val="28"/>
        </w:rPr>
        <w:t>за 20 календарных</w:t>
      </w:r>
      <w:r>
        <w:rPr>
          <w:rFonts w:ascii="Times New Roman" w:hAnsi="Times New Roman" w:cs="Times New Roman"/>
          <w:sz w:val="28"/>
          <w:szCs w:val="28"/>
        </w:rPr>
        <w:t xml:space="preserve"> дней до даты окончания приема заявок, которое должно содержать следующие сведения:</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организатора конкурса;</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 информацию о предмете конкурса;</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 сроки и место подачи заявок на участие в конкурсе;</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 условия конкурса.</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 xml:space="preserve">4.3. Регистрация заявок </w:t>
      </w:r>
      <w:proofErr w:type="gramStart"/>
      <w:r>
        <w:rPr>
          <w:rFonts w:ascii="Times New Roman" w:hAnsi="Times New Roman" w:cs="Times New Roman"/>
          <w:sz w:val="28"/>
          <w:szCs w:val="28"/>
        </w:rPr>
        <w:t>на участие в конкурсе с приложением необходимых документов в соответствии с пунктами</w:t>
      </w:r>
      <w:proofErr w:type="gramEnd"/>
      <w:r>
        <w:rPr>
          <w:rFonts w:ascii="Times New Roman" w:hAnsi="Times New Roman" w:cs="Times New Roman"/>
          <w:sz w:val="28"/>
          <w:szCs w:val="28"/>
        </w:rPr>
        <w:t xml:space="preserve"> 6 - 9 настоящего Положения.</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4.4. Рассмотрение заявок и прилагаемых к ним документов на соответствие условиям участия в конкурсе.</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4.5. Подготовка уполномоченным органом сводной информации о субъектах малого и среднего предпринимательства, претендующих на получение субсидий на возмещение части затрат на технологическое присоединение к объектам электросетевого хозяйства (далее также – субсидии), для рассмотрения ее на заседании Комиссии по проведению конкурсного отбора в целях оказания поддержки субъектам малого и среднего предпринимательства (далее – Комиссия). Полномочия, состав и порядок деятельности Комиссии определяются правовым актом Администрации Смоленской области.</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4.6. Рассмотрение сводной информации, указанной в подпункте 4.5 настоящего пункта, Комиссией и принятие решения о победителях конкурса.</w:t>
      </w:r>
    </w:p>
    <w:p w:rsidR="0020072D" w:rsidRDefault="0020072D" w:rsidP="0020072D">
      <w:pPr>
        <w:pStyle w:val="ConsPlusNormal"/>
        <w:snapToGrid w:val="0"/>
        <w:ind w:firstLine="709"/>
        <w:jc w:val="both"/>
        <w:rPr>
          <w:rFonts w:ascii="Times New Roman" w:hAnsi="Times New Roman" w:cs="Times New Roman"/>
          <w:sz w:val="28"/>
          <w:szCs w:val="28"/>
        </w:rPr>
      </w:pPr>
      <w:bookmarkStart w:id="6" w:name="Par189"/>
      <w:bookmarkEnd w:id="6"/>
      <w:r>
        <w:rPr>
          <w:rFonts w:ascii="Times New Roman" w:hAnsi="Times New Roman" w:cs="Times New Roman"/>
          <w:sz w:val="28"/>
          <w:szCs w:val="28"/>
        </w:rPr>
        <w:lastRenderedPageBreak/>
        <w:t xml:space="preserve">5. К участию в конкурсе допускаются субъекты малого и среднего предпринимательства, соответствующие требованиям, установленным Федеральным </w:t>
      </w:r>
      <w:hyperlink r:id="rId10" w:tooltip="Федеральный закон от 24.07.2007 N 209-ФЗ (ред. от 28.12.2013) &quot;О развитии малого и среднего предпринимательства в Российской Федерации&quot; (с изм. и доп., вступ. в силу с 01.07.2014){КонсультантПлюс}" w:history="1">
        <w:r>
          <w:rPr>
            <w:rStyle w:val="a6"/>
            <w:sz w:val="28"/>
            <w:szCs w:val="28"/>
          </w:rPr>
          <w:t>законом</w:t>
        </w:r>
      </w:hyperlink>
      <w:r>
        <w:rPr>
          <w:rFonts w:ascii="Times New Roman" w:hAnsi="Times New Roman" w:cs="Times New Roman"/>
          <w:sz w:val="28"/>
          <w:szCs w:val="28"/>
        </w:rPr>
        <w:t xml:space="preserve"> «О развитии малого и среднего предпринимательства в Российской Федерации», а также:</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5.1. Представившие в уполномоченный орган заявку с приложением необходимых документов в соответствии с пунктами 6 - 9 настоящего Положения.</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5.2. Зарегистрированные и осуществляющие свою деятельность на территории Смоленской области.</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5.3. Не находящиеся на момент подачи заявки в стадии реорганизации, ликвидации или в состоянии банкротства.</w:t>
      </w:r>
    </w:p>
    <w:p w:rsidR="0020072D" w:rsidRDefault="0020072D" w:rsidP="0020072D">
      <w:pPr>
        <w:autoSpaceDE w:val="0"/>
        <w:autoSpaceDN w:val="0"/>
        <w:adjustRightInd w:val="0"/>
        <w:snapToGrid w:val="0"/>
        <w:ind w:firstLine="709"/>
        <w:contextualSpacing/>
        <w:jc w:val="both"/>
        <w:rPr>
          <w:sz w:val="28"/>
          <w:szCs w:val="28"/>
        </w:rPr>
      </w:pPr>
      <w:r>
        <w:rPr>
          <w:sz w:val="28"/>
          <w:szCs w:val="28"/>
        </w:rPr>
        <w:t>5.4. </w:t>
      </w:r>
      <w:proofErr w:type="gramStart"/>
      <w:r>
        <w:rPr>
          <w:sz w:val="28"/>
          <w:szCs w:val="28"/>
        </w:rPr>
        <w:t xml:space="preserve">Имеющие основным видом экономической деятельности производство продукции (работ, услуг) по одному из подклассов (групп, подгрупп) следующих классификационных группировок видов экономической деятельности, включенных в Общероссийский классификатор видов экономической деятельности, принятый постановлением Государственного комитета Российской Федерации по стандартизации и метрологии от 06.11.2001 № 454-ст: </w:t>
      </w:r>
      <w:proofErr w:type="gramEnd"/>
    </w:p>
    <w:p w:rsidR="0020072D" w:rsidRDefault="0020072D" w:rsidP="0020072D">
      <w:pPr>
        <w:autoSpaceDE w:val="0"/>
        <w:autoSpaceDN w:val="0"/>
        <w:adjustRightInd w:val="0"/>
        <w:snapToGrid w:val="0"/>
        <w:ind w:firstLine="709"/>
        <w:contextualSpacing/>
        <w:jc w:val="both"/>
        <w:rPr>
          <w:sz w:val="28"/>
          <w:szCs w:val="28"/>
        </w:rPr>
      </w:pPr>
      <w:r>
        <w:rPr>
          <w:sz w:val="28"/>
          <w:szCs w:val="28"/>
        </w:rPr>
        <w:t>- раздел A «Сельское хозяйство, охота и лесное хозяйство»;</w:t>
      </w:r>
    </w:p>
    <w:p w:rsidR="0020072D" w:rsidRDefault="0020072D" w:rsidP="0020072D">
      <w:pPr>
        <w:autoSpaceDE w:val="0"/>
        <w:autoSpaceDN w:val="0"/>
        <w:adjustRightInd w:val="0"/>
        <w:snapToGrid w:val="0"/>
        <w:ind w:firstLine="709"/>
        <w:contextualSpacing/>
        <w:jc w:val="both"/>
        <w:rPr>
          <w:sz w:val="28"/>
          <w:szCs w:val="28"/>
        </w:rPr>
      </w:pPr>
      <w:r>
        <w:rPr>
          <w:sz w:val="28"/>
          <w:szCs w:val="28"/>
        </w:rPr>
        <w:t>- раздел D «Обрабатывающие производства».</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5.5. Не имеющие недоимку по уплате налогов в бюджетную систему Российской Федерации, за исключением случаев реструктуризации задолженности, предоставления субъекту малого и среднего предпринимательства инвестиционного налогового кредита, отсрочки или рассрочки по уплате налога.</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5.6. Состоящие на учете в Федеральной службе по надзору в сфере природопользования и не имеющие задолженности по плате за негативное воздействие на окружающую среду.</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 Осуществившие технологическое присоединение к электрическим сетям мощностью до 1,5 МВт объектов, технологическое присоединение которых было осуществлено не ранее 1 октября года, предшествующего году подачи заявки.</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Объектами технологического подключения не могут быть:</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строительные площадки многоквартирных жилых домов, многоквартирные жилые дома или кварталы многоэтажной застройки;</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объекты, используемые для целей оптовой, розничной торговли и общественного питания.</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5.8. </w:t>
      </w:r>
      <w:proofErr w:type="gramStart"/>
      <w:r>
        <w:rPr>
          <w:rFonts w:ascii="Times New Roman" w:hAnsi="Times New Roman" w:cs="Times New Roman"/>
          <w:sz w:val="28"/>
          <w:szCs w:val="28"/>
        </w:rPr>
        <w:t>Не имеющие в выписке из Единого государственного реестра юридических лиц (индивидуальных предпринимателей) вида экономической деятельности, связанного с производством и (или) реализацией подакцизных товаров, а также добычей и (или) реализацией полезных ископаемых, за исключением общераспространенных полезных ископаемых.</w:t>
      </w:r>
      <w:proofErr w:type="gramEnd"/>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5.9. Не осуществляющие виды экономической деятельности, указанные в областном </w:t>
      </w:r>
      <w:hyperlink r:id="rId11" w:tooltip="Закон Смоленской области от 22.06.2006 N 70-з (ред. от 15.07.2011) &quot;О Перечне видов экономической деятельности, при осуществлении которых юридическим лицам и индивидуальным предпринимателям не может оказываться поддержка за счет средств областного бюджета" w:history="1">
        <w:r>
          <w:rPr>
            <w:rStyle w:val="a6"/>
            <w:sz w:val="28"/>
            <w:szCs w:val="28"/>
          </w:rPr>
          <w:t>законе</w:t>
        </w:r>
      </w:hyperlink>
      <w:r>
        <w:rPr>
          <w:rFonts w:ascii="Times New Roman" w:hAnsi="Times New Roman" w:cs="Times New Roman"/>
          <w:sz w:val="28"/>
          <w:szCs w:val="28"/>
        </w:rPr>
        <w:t xml:space="preserve"> «О перечне видов экономической деятельности, при осуществлении которых юридическим лицам и индивидуальным предпринимателям не может оказываться поддержка за счет средств областного бюджета».</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5.10. В </w:t>
      </w:r>
      <w:proofErr w:type="gramStart"/>
      <w:r>
        <w:rPr>
          <w:rFonts w:ascii="Times New Roman" w:hAnsi="Times New Roman" w:cs="Times New Roman"/>
          <w:sz w:val="28"/>
          <w:szCs w:val="28"/>
        </w:rPr>
        <w:t>отношении</w:t>
      </w:r>
      <w:proofErr w:type="gramEnd"/>
      <w:r>
        <w:rPr>
          <w:rFonts w:ascii="Times New Roman" w:hAnsi="Times New Roman" w:cs="Times New Roman"/>
          <w:sz w:val="28"/>
          <w:szCs w:val="28"/>
        </w:rPr>
        <w:t xml:space="preserve"> которых отсутствуют сведения в реестре недобросовестных поставщиков.</w:t>
      </w:r>
    </w:p>
    <w:p w:rsidR="0020072D" w:rsidRDefault="0020072D" w:rsidP="0020072D">
      <w:pPr>
        <w:pStyle w:val="ConsPlusNormal"/>
        <w:ind w:firstLine="709"/>
        <w:jc w:val="both"/>
        <w:rPr>
          <w:rFonts w:ascii="Times New Roman" w:hAnsi="Times New Roman" w:cs="Times New Roman"/>
          <w:sz w:val="28"/>
          <w:szCs w:val="28"/>
        </w:rPr>
      </w:pPr>
      <w:bookmarkStart w:id="7" w:name="Par271"/>
      <w:bookmarkEnd w:id="7"/>
      <w:r>
        <w:rPr>
          <w:rFonts w:ascii="Times New Roman" w:hAnsi="Times New Roman" w:cs="Times New Roman"/>
          <w:sz w:val="28"/>
          <w:szCs w:val="28"/>
        </w:rPr>
        <w:lastRenderedPageBreak/>
        <w:t xml:space="preserve">6. Для участия в конкурсе субъект малого и среднего предпринимательства подает в уполномоченный орган с сопроводительным письмом по форме согласно приложению № 1 к настоящему Положению </w:t>
      </w:r>
      <w:hyperlink r:id="rId12" w:anchor="Par422" w:tooltip="Ссылка на текущий документ" w:history="1">
        <w:r>
          <w:rPr>
            <w:rStyle w:val="a6"/>
            <w:sz w:val="28"/>
            <w:szCs w:val="28"/>
          </w:rPr>
          <w:t>заявку</w:t>
        </w:r>
      </w:hyperlink>
      <w:r>
        <w:rPr>
          <w:rFonts w:ascii="Times New Roman" w:hAnsi="Times New Roman" w:cs="Times New Roman"/>
          <w:sz w:val="28"/>
          <w:szCs w:val="28"/>
        </w:rPr>
        <w:t xml:space="preserve"> по форме согласно приложению № 2 к настоящему Положению. К заявке прилагаются:</w:t>
      </w:r>
    </w:p>
    <w:p w:rsidR="0020072D" w:rsidRDefault="0020072D" w:rsidP="0020072D">
      <w:pPr>
        <w:pStyle w:val="ConsPlusNormal"/>
        <w:ind w:firstLine="709"/>
        <w:jc w:val="both"/>
        <w:rPr>
          <w:rFonts w:ascii="Times New Roman" w:hAnsi="Times New Roman" w:cs="Times New Roman"/>
          <w:sz w:val="28"/>
          <w:szCs w:val="28"/>
        </w:rPr>
      </w:pPr>
      <w:bookmarkStart w:id="8" w:name="Par272"/>
      <w:bookmarkEnd w:id="8"/>
      <w:r>
        <w:rPr>
          <w:rFonts w:ascii="Times New Roman" w:hAnsi="Times New Roman" w:cs="Times New Roman"/>
          <w:sz w:val="28"/>
          <w:szCs w:val="28"/>
        </w:rPr>
        <w:t xml:space="preserve">6.1. </w:t>
      </w:r>
      <w:hyperlink r:id="rId13" w:anchor="Par659" w:tooltip="Ссылка на текущий документ" w:history="1">
        <w:r>
          <w:rPr>
            <w:rStyle w:val="a6"/>
            <w:sz w:val="28"/>
            <w:szCs w:val="28"/>
          </w:rPr>
          <w:t>Анкета</w:t>
        </w:r>
      </w:hyperlink>
      <w:r>
        <w:rPr>
          <w:rFonts w:ascii="Times New Roman" w:hAnsi="Times New Roman" w:cs="Times New Roman"/>
          <w:sz w:val="28"/>
          <w:szCs w:val="28"/>
        </w:rPr>
        <w:t xml:space="preserve"> субъекта малого и среднего предпринимательства по форме согласно приложению № 3 к настоящему Положению.</w:t>
      </w:r>
    </w:p>
    <w:p w:rsidR="0020072D" w:rsidRDefault="0020072D" w:rsidP="0020072D">
      <w:pPr>
        <w:pStyle w:val="ConsPlusNormal"/>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Индивидуальные предприниматели представляют </w:t>
      </w:r>
      <w:hyperlink r:id="rId14" w:anchor="Par753" w:tooltip="Ссылка на текущий документ" w:history="1">
        <w:r>
          <w:rPr>
            <w:rStyle w:val="a6"/>
            <w:spacing w:val="-4"/>
            <w:sz w:val="28"/>
            <w:szCs w:val="28"/>
          </w:rPr>
          <w:t>согласие</w:t>
        </w:r>
      </w:hyperlink>
      <w:r>
        <w:rPr>
          <w:rFonts w:ascii="Times New Roman" w:hAnsi="Times New Roman" w:cs="Times New Roman"/>
          <w:spacing w:val="-4"/>
          <w:sz w:val="28"/>
          <w:szCs w:val="28"/>
        </w:rPr>
        <w:t xml:space="preserve"> на обработку персональных данных по форме согласно приложению № 4 к настоящему Положению.</w:t>
      </w:r>
    </w:p>
    <w:p w:rsidR="0020072D" w:rsidRDefault="0020072D" w:rsidP="0020072D">
      <w:pPr>
        <w:pStyle w:val="ConsPlusNormal"/>
        <w:ind w:firstLine="709"/>
        <w:jc w:val="both"/>
        <w:rPr>
          <w:rFonts w:ascii="Times New Roman" w:hAnsi="Times New Roman" w:cs="Times New Roman"/>
          <w:sz w:val="28"/>
          <w:szCs w:val="28"/>
        </w:rPr>
      </w:pPr>
      <w:bookmarkStart w:id="9" w:name="Par275"/>
      <w:bookmarkEnd w:id="9"/>
      <w:r>
        <w:rPr>
          <w:rFonts w:ascii="Times New Roman" w:hAnsi="Times New Roman" w:cs="Times New Roman"/>
          <w:sz w:val="28"/>
          <w:szCs w:val="28"/>
        </w:rPr>
        <w:t>6.2.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30 календарных дней до даты подачи заявки (представляется субъектом малого и среднего предпринимательства по собственной инициативе).</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proofErr w:type="gramStart"/>
      <w:r>
        <w:rPr>
          <w:rFonts w:ascii="Times New Roman" w:hAnsi="Times New Roman" w:cs="Times New Roman"/>
          <w:sz w:val="28"/>
          <w:szCs w:val="28"/>
        </w:rPr>
        <w:t>Информация из реестра акционеров субъекта малого и среднего предпринимательства о юридических лицах, внесенных в указанный реестр, и о доле акций каждой категории (каждого типа), учитываемых на лицевых счетах таких юридических лиц, либо информация об отсутствии в реестре акционеров субъекта малого и среднего предпринимательства юридических лиц (для субъектов малого и среднего предпринимательства, являющихся акционерными обществами).</w:t>
      </w:r>
      <w:proofErr w:type="gramEnd"/>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 Заверенные печатью и подписью руководителя субъекта малого и среднего предпринимательства копии следующих форм федерального статистического наблюдения с отметкой о принятии Территориальным органом Федеральной службы государственной статистики по Смоленской области или с подтверждением передачи документа в электронном виде по телекоммуникационным каналам связи:</w:t>
      </w:r>
    </w:p>
    <w:p w:rsidR="0020072D" w:rsidRDefault="0020072D" w:rsidP="0020072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 1-предприятие «Основные сведения о деятельности организации» за три календарных года, предшествующие году подачи заявки (для юридических лиц, являющихся субъектами среднего предпринимательства);</w:t>
      </w:r>
      <w:proofErr w:type="gramEnd"/>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 ПМ «Сведения об основных показателях деятельности малого предприятия» за два календарных года, предшествующие году подачи заявки (для юридических лиц, являющихся малыми предприятиями (кроме </w:t>
      </w:r>
      <w:proofErr w:type="spellStart"/>
      <w:r>
        <w:rPr>
          <w:rFonts w:ascii="Times New Roman" w:hAnsi="Times New Roman" w:cs="Times New Roman"/>
          <w:sz w:val="28"/>
          <w:szCs w:val="28"/>
        </w:rPr>
        <w:t>микропредприятий</w:t>
      </w:r>
      <w:proofErr w:type="spellEnd"/>
      <w:r>
        <w:rPr>
          <w:rFonts w:ascii="Times New Roman" w:hAnsi="Times New Roman" w:cs="Times New Roman"/>
          <w:sz w:val="28"/>
          <w:szCs w:val="28"/>
        </w:rPr>
        <w:t>), включенных в выборку малых предприятий, подлежащих обследованиям по формам федерального статистического наблюдения);</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МП (микро) «Сведения об основных показателях деятельности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за три календарных года, предшествующие году подачи заявки, (для юридических лиц, являющихся </w:t>
      </w:r>
      <w:proofErr w:type="spellStart"/>
      <w:r>
        <w:rPr>
          <w:rFonts w:ascii="Times New Roman" w:hAnsi="Times New Roman" w:cs="Times New Roman"/>
          <w:sz w:val="28"/>
          <w:szCs w:val="28"/>
        </w:rPr>
        <w:t>микропредприятиями</w:t>
      </w:r>
      <w:proofErr w:type="spellEnd"/>
      <w:r>
        <w:rPr>
          <w:rFonts w:ascii="Times New Roman" w:hAnsi="Times New Roman" w:cs="Times New Roman"/>
          <w:sz w:val="28"/>
          <w:szCs w:val="28"/>
        </w:rPr>
        <w:t xml:space="preserve">, включенных в выборку </w:t>
      </w:r>
      <w:proofErr w:type="spellStart"/>
      <w:r>
        <w:rPr>
          <w:rFonts w:ascii="Times New Roman" w:hAnsi="Times New Roman" w:cs="Times New Roman"/>
          <w:sz w:val="28"/>
          <w:szCs w:val="28"/>
        </w:rPr>
        <w:t>микропредприятий</w:t>
      </w:r>
      <w:proofErr w:type="spellEnd"/>
      <w:r>
        <w:rPr>
          <w:rFonts w:ascii="Times New Roman" w:hAnsi="Times New Roman" w:cs="Times New Roman"/>
          <w:sz w:val="28"/>
          <w:szCs w:val="28"/>
        </w:rPr>
        <w:t>, подлежащих обследованиям по формам федерального статистического наблюдения);</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 1-ИП «Сведения о деятельности индивидуального предпринимателя» за три календарных года, предшествующие году подачи заявки (для физических лиц, занимающихся предпринимательской деятельностью без образования юридического лица (индивидуальных предпринимателей), включенных в выборку индивидуальных предпринимателей, подлежащих обследованиям по формам федерального статистического наблюдения).</w:t>
      </w:r>
    </w:p>
    <w:p w:rsidR="0020072D" w:rsidRDefault="0020072D" w:rsidP="0020072D">
      <w:pPr>
        <w:pStyle w:val="ConsPlusNormal"/>
        <w:ind w:firstLine="709"/>
        <w:jc w:val="both"/>
        <w:rPr>
          <w:rFonts w:ascii="Times New Roman" w:hAnsi="Times New Roman" w:cs="Times New Roman"/>
          <w:sz w:val="28"/>
          <w:szCs w:val="28"/>
        </w:rPr>
      </w:pPr>
      <w:bookmarkStart w:id="10" w:name="Par278"/>
      <w:bookmarkEnd w:id="10"/>
      <w:r>
        <w:rPr>
          <w:rFonts w:ascii="Times New Roman" w:hAnsi="Times New Roman" w:cs="Times New Roman"/>
          <w:sz w:val="28"/>
          <w:szCs w:val="28"/>
        </w:rPr>
        <w:t xml:space="preserve">6.5. </w:t>
      </w:r>
      <w:proofErr w:type="gramStart"/>
      <w:r>
        <w:rPr>
          <w:rFonts w:ascii="Times New Roman" w:hAnsi="Times New Roman" w:cs="Times New Roman"/>
          <w:sz w:val="28"/>
          <w:szCs w:val="28"/>
        </w:rPr>
        <w:t xml:space="preserve">Заверенная печатью и подписью руководителя субъекта малого и среднего предпринимательства копия расчета по начисленным и уплаченным страховым </w:t>
      </w:r>
      <w:r>
        <w:rPr>
          <w:rFonts w:ascii="Times New Roman" w:hAnsi="Times New Roman" w:cs="Times New Roman"/>
          <w:sz w:val="28"/>
          <w:szCs w:val="28"/>
        </w:rPr>
        <w:lastRenderedPageBreak/>
        <w:t>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по страховым взносам в Пенсионный фонд РФ), за последний отчетный</w:t>
      </w:r>
      <w:proofErr w:type="gramEnd"/>
      <w:r>
        <w:rPr>
          <w:rFonts w:ascii="Times New Roman" w:hAnsi="Times New Roman" w:cs="Times New Roman"/>
          <w:sz w:val="28"/>
          <w:szCs w:val="28"/>
        </w:rPr>
        <w:t xml:space="preserve"> период текущего года (для всех субъектов малого и среднего предпринимательства) и за три календарных года, предшествующие году подачи заявки (для субъектов малого предпринимательства, не включенных в выборки малых предприятий, </w:t>
      </w:r>
      <w:proofErr w:type="spellStart"/>
      <w:r>
        <w:rPr>
          <w:rFonts w:ascii="Times New Roman" w:hAnsi="Times New Roman" w:cs="Times New Roman"/>
          <w:sz w:val="28"/>
          <w:szCs w:val="28"/>
        </w:rPr>
        <w:t>микропредприятий</w:t>
      </w:r>
      <w:proofErr w:type="spellEnd"/>
      <w:r>
        <w:rPr>
          <w:rFonts w:ascii="Times New Roman" w:hAnsi="Times New Roman" w:cs="Times New Roman"/>
          <w:sz w:val="28"/>
          <w:szCs w:val="28"/>
        </w:rPr>
        <w:t xml:space="preserve"> и индивидуальных предпринимателей, подлежащих обследованиям по формам федерального статистического наблюдения), с отметкой о принятии Пенсионным фондом Российской Федерации.</w:t>
      </w:r>
    </w:p>
    <w:p w:rsidR="0020072D" w:rsidRDefault="0020072D" w:rsidP="0020072D">
      <w:pPr>
        <w:pStyle w:val="ConsPlusNormal"/>
        <w:ind w:firstLine="709"/>
        <w:jc w:val="both"/>
        <w:rPr>
          <w:rFonts w:ascii="Times New Roman" w:hAnsi="Times New Roman" w:cs="Times New Roman"/>
          <w:color w:val="000000"/>
          <w:sz w:val="28"/>
          <w:szCs w:val="28"/>
        </w:rPr>
      </w:pPr>
      <w:bookmarkStart w:id="11" w:name="Par280"/>
      <w:bookmarkEnd w:id="11"/>
      <w:r>
        <w:rPr>
          <w:rFonts w:ascii="Times New Roman" w:hAnsi="Times New Roman" w:cs="Times New Roman"/>
          <w:color w:val="000000"/>
          <w:sz w:val="28"/>
          <w:szCs w:val="28"/>
        </w:rPr>
        <w:t>6.6. Заверенные печатью и подписью руководителя субъекта малого и среднего предпринимательства копии:</w:t>
      </w:r>
    </w:p>
    <w:p w:rsidR="0020072D" w:rsidRDefault="0020072D" w:rsidP="0020072D">
      <w:pPr>
        <w:autoSpaceDE w:val="0"/>
        <w:autoSpaceDN w:val="0"/>
        <w:adjustRightInd w:val="0"/>
        <w:ind w:firstLine="709"/>
        <w:jc w:val="both"/>
        <w:rPr>
          <w:color w:val="000000"/>
          <w:sz w:val="28"/>
          <w:szCs w:val="28"/>
        </w:rPr>
      </w:pPr>
      <w:proofErr w:type="gramStart"/>
      <w:r>
        <w:rPr>
          <w:color w:val="000000"/>
          <w:sz w:val="28"/>
          <w:szCs w:val="28"/>
        </w:rPr>
        <w:t>- форм годовой бухгалтерской (финансовой) отчетности (форма по КНД 0710099), включающей в себя бухгалтерский баланс (форма по ОКУД 0710001), отчет о финансовых результатах (форма по ОКУД 0710002), за два календарных года, предшествующие году подачи заявки, с отметкой о принятии налоговым органом (для субъектов малого и среднего предпринимательства, ведущих бухгалтерский учет по общеустановленной системе);</w:t>
      </w:r>
      <w:proofErr w:type="gramEnd"/>
    </w:p>
    <w:p w:rsidR="0020072D" w:rsidRDefault="0020072D" w:rsidP="0020072D">
      <w:pPr>
        <w:autoSpaceDE w:val="0"/>
        <w:autoSpaceDN w:val="0"/>
        <w:adjustRightInd w:val="0"/>
        <w:ind w:firstLine="709"/>
        <w:jc w:val="both"/>
        <w:rPr>
          <w:color w:val="000000"/>
          <w:sz w:val="28"/>
          <w:szCs w:val="28"/>
        </w:rPr>
      </w:pPr>
      <w:proofErr w:type="gramStart"/>
      <w:r>
        <w:rPr>
          <w:color w:val="000000"/>
          <w:sz w:val="28"/>
          <w:szCs w:val="28"/>
        </w:rPr>
        <w:t xml:space="preserve">- форм годовой бухгалтерской (финансовой) отчетности </w:t>
      </w:r>
      <w:r>
        <w:rPr>
          <w:bCs/>
          <w:color w:val="000000"/>
          <w:sz w:val="28"/>
          <w:szCs w:val="28"/>
        </w:rPr>
        <w:t xml:space="preserve">субъектов малого предпринимательства </w:t>
      </w:r>
      <w:r>
        <w:rPr>
          <w:color w:val="000000"/>
          <w:sz w:val="28"/>
          <w:szCs w:val="28"/>
        </w:rPr>
        <w:t>(форма по КНД 0710098), включающей в себя бухгалтерский баланс (форма по ОКУД 0710001), отчет о финансовых результатах (форма по ОКУД 0710002), за два календарных года, предшествующие году подачи заявки, с отметкой о принятии налоговым органом (для субъектов малого предпринимательства, ведущих бухгалтерский учет по упрощенной системе);</w:t>
      </w:r>
      <w:proofErr w:type="gramEnd"/>
    </w:p>
    <w:p w:rsidR="0020072D" w:rsidRDefault="0020072D" w:rsidP="0020072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налоговой отчетности за три календарных года, предшествующие году подачи заявки, с отметкой о принятии налоговым органом (для индивидуальных предпринимателей, применяющих упрощенную систему налогообложения, для субъектов малого и среднего предпринимательства, находящихся на системе налогообложения в виде единого налога на вмененный доход для отдельных видов деятельности);</w:t>
      </w:r>
    </w:p>
    <w:p w:rsidR="0020072D" w:rsidRDefault="0020072D" w:rsidP="0020072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выписки из книги учета доходов индивидуальных предпринимателей, применяющих патентную систему налогообложения, и патентов на право применения патентной системы налогообложения за три календарных года, предшествующие году подачи заявки (для субъектов малого и среднего предпринимательства, применяющих патентную систему налогообложения).</w:t>
      </w:r>
    </w:p>
    <w:p w:rsidR="0020072D" w:rsidRDefault="0020072D" w:rsidP="0020072D">
      <w:pPr>
        <w:pStyle w:val="ConsPlusNormal"/>
        <w:ind w:firstLine="709"/>
        <w:jc w:val="both"/>
        <w:rPr>
          <w:rFonts w:ascii="Times New Roman" w:hAnsi="Times New Roman" w:cs="Times New Roman"/>
          <w:sz w:val="28"/>
          <w:szCs w:val="28"/>
        </w:rPr>
      </w:pPr>
      <w:bookmarkStart w:id="12" w:name="Par281"/>
      <w:bookmarkEnd w:id="12"/>
      <w:r>
        <w:rPr>
          <w:rFonts w:ascii="Times New Roman" w:hAnsi="Times New Roman" w:cs="Times New Roman"/>
          <w:sz w:val="28"/>
          <w:szCs w:val="28"/>
        </w:rPr>
        <w:t>6.7. Информация налогового органа, подтверждающая отсутствие у субъекта малого и среднего предпринимательства недоимки по налогам и сборам, выданная по состоянию не ранее 30 календарных дней до даты подачи заявки.</w:t>
      </w:r>
    </w:p>
    <w:p w:rsidR="0020072D" w:rsidRDefault="0020072D" w:rsidP="0020072D">
      <w:pPr>
        <w:widowControl w:val="0"/>
        <w:autoSpaceDE w:val="0"/>
        <w:autoSpaceDN w:val="0"/>
        <w:adjustRightInd w:val="0"/>
        <w:ind w:firstLine="709"/>
        <w:jc w:val="both"/>
        <w:rPr>
          <w:sz w:val="28"/>
          <w:szCs w:val="28"/>
        </w:rPr>
      </w:pPr>
      <w:r>
        <w:rPr>
          <w:sz w:val="28"/>
          <w:szCs w:val="28"/>
        </w:rPr>
        <w:t xml:space="preserve">6.8. Информация Федеральной службы по надзору в сфере природопользования, подтверждающая отсутствие у субъекта малого и среднего предпринимательства задолженности по плате за негативное воздействие на окружающую среду, по состоянию не ранее 30 календарных дней до даты подачи заявки (представляется субъектом малого и среднего предпринимательства по собственной инициативе). </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6.9. Расчет размера субсидии на возмещение части затрат на технологическое присоединение к объектам электросетевого хозяйства по форме согласно приложению № 5 к настоящему Положению.</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6.10. Документы, подтверждающие факт </w:t>
      </w:r>
      <w:r>
        <w:rPr>
          <w:rFonts w:ascii="Times New Roman" w:hAnsi="Times New Roman" w:cs="Times New Roman"/>
          <w:bCs/>
          <w:sz w:val="28"/>
          <w:szCs w:val="28"/>
        </w:rPr>
        <w:t>технологического присоединения к объектам электросетевого хозяйства</w:t>
      </w:r>
      <w:r>
        <w:rPr>
          <w:rFonts w:ascii="Times New Roman" w:hAnsi="Times New Roman" w:cs="Times New Roman"/>
          <w:sz w:val="28"/>
          <w:szCs w:val="28"/>
        </w:rPr>
        <w:t xml:space="preserve"> и осуществление субъектом малого и среднего предпринимательства затрат в рамках технологического присоединения к электрическим сетям, а именно</w:t>
      </w:r>
      <w:r>
        <w:rPr>
          <w:rFonts w:ascii="Times New Roman" w:hAnsi="Times New Roman" w:cs="Times New Roman"/>
          <w:bCs/>
          <w:sz w:val="28"/>
          <w:szCs w:val="28"/>
        </w:rPr>
        <w:t>:</w:t>
      </w:r>
    </w:p>
    <w:p w:rsidR="0020072D" w:rsidRDefault="0020072D" w:rsidP="0020072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заверенная печатью и подписью руководителя субъекта малого и среднего предпринимательства копия договора (договоров) об осуществлении технологического присоединения к объектам электросетевого хозяйства (со всеми приложениями и дополнительными соглашениями, в том числе техническими условиями), заключенного между субъектом малого и среднего предпринимательства и организацией, осуществляющей технологическое присоединение к электрическим сетям;</w:t>
      </w:r>
      <w:proofErr w:type="gramEnd"/>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заверенные печатью и подписью руководителя субъекта малого и среднего предпринимательства копии:</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акта разграничения границ балансовой принадлежности сторон;</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акта разграничения эксплуатационной ответственности сторон;</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акта об осуществлении технологического присоединения;</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заверенная печатью </w:t>
      </w:r>
      <w:r>
        <w:rPr>
          <w:rFonts w:ascii="Times New Roman" w:hAnsi="Times New Roman" w:cs="Times New Roman"/>
          <w:color w:val="000000"/>
          <w:sz w:val="28"/>
          <w:szCs w:val="28"/>
        </w:rPr>
        <w:t>и подписью руководителя субъекта малого и среднего предпринимательства копия (копии) договора (договоров) на поставку оборудования, строительных материалов, на выполнение работ, оказание услуг (со всеми приложениями и дополнительными соглашениями), заключенного в рамках технологического присоединения к электрическим</w:t>
      </w:r>
      <w:r>
        <w:rPr>
          <w:rFonts w:ascii="Times New Roman" w:hAnsi="Times New Roman" w:cs="Times New Roman"/>
          <w:sz w:val="28"/>
          <w:szCs w:val="28"/>
        </w:rPr>
        <w:t xml:space="preserve"> сетям (при наличии);</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заверенные печатью и подписью руководителя субъекта малого и среднего предпринимательства копии платежных (расчетных) документов с приложением выписок из расчетного счета субъекта малого и среднего предпринимательства, подтверждающих оплату оборудования, строительных материалов, работ, услуг в рамках технологического присоединения к электрическим сетям;</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заверенные печатью и подписью руководителя субъекта малого и среднего предпринимательства копии материалов, содержащихся в проектной документации, а именно:</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пояснительной записки;</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сведений об инженерном оборудовании, сводного плана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проекта организации строительства объекта капитального строительства;</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заверенные печатью и подписью руководителя субъекта малого и среднего предпринимательства копии смет (локальных смет) в рамках оказанных услуг, выполненных работ;</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b/>
          <w:bCs/>
          <w:sz w:val="28"/>
          <w:szCs w:val="28"/>
          <w:lang w:eastAsia="ja-JP"/>
        </w:rPr>
        <w:t xml:space="preserve">- </w:t>
      </w:r>
      <w:r>
        <w:rPr>
          <w:rFonts w:ascii="Times New Roman" w:hAnsi="Times New Roman" w:cs="Times New Roman"/>
          <w:sz w:val="28"/>
          <w:szCs w:val="28"/>
        </w:rPr>
        <w:t>заверенные печатью и подписью руководителя субъекта малого и среднего предпринимательства копии</w:t>
      </w:r>
      <w:r>
        <w:rPr>
          <w:rFonts w:ascii="Times New Roman" w:hAnsi="Times New Roman" w:cs="Times New Roman"/>
          <w:bCs/>
          <w:sz w:val="28"/>
          <w:szCs w:val="28"/>
          <w:lang w:eastAsia="ja-JP"/>
        </w:rPr>
        <w:t xml:space="preserve"> унифицированной формы № КС-2 и (или) унифицированной формы № КС-3, утвержденных </w:t>
      </w:r>
      <w:r>
        <w:rPr>
          <w:rFonts w:ascii="Times New Roman" w:hAnsi="Times New Roman" w:cs="Times New Roman"/>
          <w:sz w:val="28"/>
          <w:szCs w:val="28"/>
          <w:lang w:eastAsia="ja-JP"/>
        </w:rPr>
        <w:t xml:space="preserve">постановлением Государственного комитета Российской Федерации по статистике от 11.11.99 № 100 </w:t>
      </w:r>
      <w:r>
        <w:rPr>
          <w:rFonts w:ascii="Times New Roman" w:hAnsi="Times New Roman" w:cs="Times New Roman"/>
          <w:sz w:val="28"/>
          <w:szCs w:val="28"/>
          <w:lang w:eastAsia="ja-JP"/>
        </w:rPr>
        <w:lastRenderedPageBreak/>
        <w:t>«Об утверждении унифицированных форм первичной учетной документации по учету работ в капитальном строительстве и ремонтно-строительных работ»</w:t>
      </w:r>
      <w:r>
        <w:rPr>
          <w:rFonts w:ascii="Times New Roman" w:hAnsi="Times New Roman" w:cs="Times New Roman"/>
          <w:sz w:val="28"/>
          <w:szCs w:val="28"/>
        </w:rPr>
        <w:t xml:space="preserve"> (при наличии)</w:t>
      </w:r>
      <w:r>
        <w:rPr>
          <w:rFonts w:ascii="Times New Roman" w:hAnsi="Times New Roman" w:cs="Times New Roman"/>
          <w:sz w:val="28"/>
          <w:szCs w:val="28"/>
          <w:lang w:eastAsia="ja-JP"/>
        </w:rPr>
        <w:t>;</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заверенные печатью и подписью руководителя субъекта малого и среднего предпринимательства копии счетов-фактур, товарных накладных или универсальных передаточных документов (актов) в соответствии с договорами (контрактами) на поставку оборудования, строительных материалов (со всеми приложениями и дополнительными соглашениями) в рамках технологического присоединения к электрическим сетям (при наличии);</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заверенные печатью и подписью руководителя субъекта малого и среднего предпринимательства копии </w:t>
      </w:r>
      <w:proofErr w:type="gramStart"/>
      <w:r>
        <w:rPr>
          <w:rFonts w:ascii="Times New Roman" w:hAnsi="Times New Roman" w:cs="Times New Roman"/>
          <w:sz w:val="28"/>
          <w:szCs w:val="28"/>
        </w:rPr>
        <w:t>актов</w:t>
      </w:r>
      <w:proofErr w:type="gramEnd"/>
      <w:r>
        <w:rPr>
          <w:rFonts w:ascii="Times New Roman" w:hAnsi="Times New Roman" w:cs="Times New Roman"/>
          <w:sz w:val="28"/>
          <w:szCs w:val="28"/>
        </w:rPr>
        <w:t xml:space="preserve"> выполненных работ, оказанных услуг (со всеми приложениями и дополнительными соглашениями), связанных с технологическим присоединением к источнику электроснабжения (при наличии);</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заверенные печатью и подписью руководителя субъекта малого и среднего предпринимательства копии документов на передачу организациям, выполняющим подрядные работы, строительных материалов (при наличии);</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заверенные печатью и подписью руководителя субъекта малого и среднего предпринимательства копии распорядительных документов субъекта малого и среднего предпринимательства в рамках выполнения строительно-монтажных работ для собственного потребления (при проведении строительно-монтажных работ хозяйственным способом).</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Все представляемые субъектом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должны иметь отметку кредитной организации.</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6.11. Сведения о расчетном счете субъекта малого и среднего предпринимательства.</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6.12. Заверенные печатью и подписью руководителя субъекта малого и среднего предпринимательства копии документов, подтверждающих полномочия представителя субъекта малого и среднего предпринимательства, уполномоченного на подписание договора о предоставлении субсидии.</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6.13. Подписанная руководителем и заверенная печатью субъекта малого и среднего предпринимательства </w:t>
      </w:r>
      <w:hyperlink r:id="rId15" w:anchor="Par792" w:tooltip="Ссылка на текущий документ" w:history="1">
        <w:r>
          <w:rPr>
            <w:rStyle w:val="a6"/>
            <w:sz w:val="28"/>
            <w:szCs w:val="28"/>
          </w:rPr>
          <w:t>справка</w:t>
        </w:r>
      </w:hyperlink>
      <w:r>
        <w:rPr>
          <w:rFonts w:ascii="Times New Roman" w:hAnsi="Times New Roman" w:cs="Times New Roman"/>
          <w:sz w:val="28"/>
          <w:szCs w:val="28"/>
        </w:rPr>
        <w:t xml:space="preserve"> об уплаченных налогах, сборах и других обязательных платежах в бюджетную систему Российской </w:t>
      </w:r>
      <w:proofErr w:type="gramStart"/>
      <w:r>
        <w:rPr>
          <w:rFonts w:ascii="Times New Roman" w:hAnsi="Times New Roman" w:cs="Times New Roman"/>
          <w:sz w:val="28"/>
          <w:szCs w:val="28"/>
        </w:rPr>
        <w:t>Федерации</w:t>
      </w:r>
      <w:proofErr w:type="gramEnd"/>
      <w:r>
        <w:rPr>
          <w:rFonts w:ascii="Times New Roman" w:hAnsi="Times New Roman" w:cs="Times New Roman"/>
          <w:sz w:val="28"/>
          <w:szCs w:val="28"/>
        </w:rPr>
        <w:t xml:space="preserve"> за период начиная с 1 января календарного года, предшествующего году, в котором субъект малого и среднего предпринимательства подает заявку, по последний полный месяц текущего года (включительно) по форме согласно приложению № 6 к настоящему Положению с приложением </w:t>
      </w:r>
      <w:proofErr w:type="gramStart"/>
      <w:r>
        <w:rPr>
          <w:rFonts w:ascii="Times New Roman" w:hAnsi="Times New Roman" w:cs="Times New Roman"/>
          <w:sz w:val="28"/>
          <w:szCs w:val="28"/>
        </w:rPr>
        <w:t>подтверждающих их уплату заверенных подписью руководителя и печатью субъекта малого и среднего предпринимательства копий платежных (расчетных) документов об уплате соответствующих налогов, сборов и других обязательных платежей и (или) копий извещений о принятом налоговым органом решении о зачете (возврате) сумм по налогам с приложением копий платежных (расчетных) документов, подтверждающих осуществление зачета (возврата) сумм по налогам.</w:t>
      </w:r>
      <w:proofErr w:type="gramEnd"/>
    </w:p>
    <w:p w:rsidR="0020072D" w:rsidRDefault="0020072D" w:rsidP="0020072D">
      <w:pPr>
        <w:pStyle w:val="ConsPlusNormal"/>
        <w:ind w:firstLine="709"/>
        <w:jc w:val="both"/>
        <w:rPr>
          <w:rFonts w:ascii="Times New Roman" w:hAnsi="Times New Roman" w:cs="Times New Roman"/>
          <w:sz w:val="28"/>
          <w:szCs w:val="28"/>
        </w:rPr>
      </w:pPr>
      <w:bookmarkStart w:id="13" w:name="Par305"/>
      <w:bookmarkEnd w:id="13"/>
      <w:r>
        <w:rPr>
          <w:rFonts w:ascii="Times New Roman" w:hAnsi="Times New Roman" w:cs="Times New Roman"/>
          <w:sz w:val="28"/>
          <w:szCs w:val="28"/>
        </w:rPr>
        <w:lastRenderedPageBreak/>
        <w:t xml:space="preserve">7. </w:t>
      </w:r>
      <w:proofErr w:type="gramStart"/>
      <w:r>
        <w:rPr>
          <w:rFonts w:ascii="Times New Roman" w:hAnsi="Times New Roman" w:cs="Times New Roman"/>
          <w:sz w:val="28"/>
          <w:szCs w:val="28"/>
        </w:rPr>
        <w:t>В случае если средняя численность работников и (или) выручка от реализации товаров (работ, услуг) без учета налога на добавленную стоимость субъекта малого и среднего предпринимательства в каком-либо из трех предшествующих году подачи заявки календарных лет превышают предельные значения, установленные Правительством Российской Федерации, субъект малого и среднего предпринимательства представляет копии соответствующих форм федерального статистического наблюдения, указанные в подпункте 6.4 пункта 6</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настоящего Положения (для субъектов среднего предпринимательства и субъектов малого предпринимательства, включенных в выборки малых предприятий, </w:t>
      </w:r>
      <w:proofErr w:type="spellStart"/>
      <w:r>
        <w:rPr>
          <w:rFonts w:ascii="Times New Roman" w:hAnsi="Times New Roman" w:cs="Times New Roman"/>
          <w:sz w:val="28"/>
          <w:szCs w:val="28"/>
        </w:rPr>
        <w:t>микропредприятий</w:t>
      </w:r>
      <w:proofErr w:type="spellEnd"/>
      <w:r>
        <w:rPr>
          <w:rFonts w:ascii="Times New Roman" w:hAnsi="Times New Roman" w:cs="Times New Roman"/>
          <w:sz w:val="28"/>
          <w:szCs w:val="28"/>
        </w:rPr>
        <w:t xml:space="preserve"> и индивидуальных предпринимателей, подлежащих обследованиям по формам федерального статистического наблюдения), или расчеты по взносам в Пенсионный фонд РФ (для субъектов малого предпринимательства, не включенных в выборки малых предприятий, </w:t>
      </w:r>
      <w:proofErr w:type="spellStart"/>
      <w:r>
        <w:rPr>
          <w:rFonts w:ascii="Times New Roman" w:hAnsi="Times New Roman" w:cs="Times New Roman"/>
          <w:sz w:val="28"/>
          <w:szCs w:val="28"/>
        </w:rPr>
        <w:t>микропредприятий</w:t>
      </w:r>
      <w:proofErr w:type="spellEnd"/>
      <w:r>
        <w:rPr>
          <w:rFonts w:ascii="Times New Roman" w:hAnsi="Times New Roman" w:cs="Times New Roman"/>
          <w:sz w:val="28"/>
          <w:szCs w:val="28"/>
        </w:rPr>
        <w:t xml:space="preserve"> и индивидуальных предпринимателей, подлежащих обследованиям по формам федерального статистического наблюдения) и отчетность, указанную в подпункте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6.6 пункта 6 настоящего Положения, за предшествующие году подачи заявки годы, начиная с самых поздних трех календарных лет, следующих один за другим, в которых средняя численность работников и выручка от реализации товаров (работ, услуг) без учета налога на добавленную стоимость субъекта малого и среднего предпринимательства не превышали предельные значения, установленные Правительством Российской Федерации.</w:t>
      </w:r>
      <w:proofErr w:type="gramEnd"/>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В случае если в составе учредителей (участников, акционеров) субъекта малого и среднего предпринимательства имеется одно или несколько юридических лиц, суммарная доля участия которых превышает сорок девять процентов, субъект малого и среднего предпринимательства по указанным юридическим лицам также представляет документы, позволяющие в соответствии со статьей 4 Федерального закона «О развитии малого и среднего предпринимательства в Российской Федерации» подтвердить его категорию как</w:t>
      </w:r>
      <w:proofErr w:type="gramEnd"/>
      <w:r>
        <w:rPr>
          <w:rFonts w:ascii="Times New Roman" w:hAnsi="Times New Roman" w:cs="Times New Roman"/>
          <w:sz w:val="28"/>
          <w:szCs w:val="28"/>
        </w:rPr>
        <w:t xml:space="preserve"> субъекта малого и среднего предпринимательства, а именно:</w:t>
      </w:r>
    </w:p>
    <w:p w:rsidR="0020072D" w:rsidRDefault="0020072D" w:rsidP="0020072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выписку из Единого государственного реестра юридических лиц, выданную не ранее 30 календарных дней до даты подачи заявки (по учредителям (участникам, акционерам), являющимся российскими юридическими лицами), или выписку из реестра иностранных юридических лиц соответствующей страны происхождения либо иное равное по юридической силе доказательство юридического статуса иностранного юридического лица, заверенные печатью и подписью руководителя учредителя (участника, акционера) (по учредителям (участникам, акционерам), являющимся</w:t>
      </w:r>
      <w:proofErr w:type="gramEnd"/>
      <w:r>
        <w:rPr>
          <w:rFonts w:ascii="Times New Roman" w:hAnsi="Times New Roman" w:cs="Times New Roman"/>
          <w:sz w:val="28"/>
          <w:szCs w:val="28"/>
        </w:rPr>
        <w:t xml:space="preserve"> иностранными юридическими лицами);</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заверенные печатью и подписью руководителя учредителя (участника, акционера) документы, аналогичные указанным в подпунктах 6.3 - 6.6 пункта 6 настоящего Положения (по учредителям (участникам, акционерам), являющимся российскими юридическими лицами).</w:t>
      </w:r>
    </w:p>
    <w:p w:rsidR="0020072D" w:rsidRDefault="0020072D" w:rsidP="0020072D">
      <w:pPr>
        <w:autoSpaceDE w:val="0"/>
        <w:autoSpaceDN w:val="0"/>
        <w:adjustRightInd w:val="0"/>
        <w:ind w:firstLine="709"/>
        <w:jc w:val="both"/>
        <w:rPr>
          <w:bCs/>
          <w:sz w:val="28"/>
          <w:szCs w:val="28"/>
        </w:rPr>
      </w:pPr>
      <w:proofErr w:type="gramStart"/>
      <w:r>
        <w:rPr>
          <w:bCs/>
          <w:sz w:val="28"/>
          <w:szCs w:val="28"/>
        </w:rPr>
        <w:t xml:space="preserve">Требования настоящего пункта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w:t>
      </w:r>
      <w:r>
        <w:rPr>
          <w:bCs/>
          <w:sz w:val="28"/>
          <w:szCs w:val="28"/>
        </w:rPr>
        <w:lastRenderedPageBreak/>
        <w:t>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w:t>
      </w:r>
      <w:proofErr w:type="gramEnd"/>
      <w:r>
        <w:rPr>
          <w:bCs/>
          <w:sz w:val="28"/>
          <w:szCs w:val="28"/>
        </w:rPr>
        <w:t xml:space="preserve"> учреждениями, автономными учреждениями образовательным организациям высшего образования, представившие документы, подтверждающие осуществление указанной деятельности.</w:t>
      </w:r>
    </w:p>
    <w:p w:rsidR="0020072D" w:rsidRDefault="0020072D" w:rsidP="0020072D">
      <w:pPr>
        <w:pStyle w:val="ConsPlusNormal"/>
        <w:ind w:firstLine="709"/>
        <w:jc w:val="both"/>
        <w:rPr>
          <w:rFonts w:ascii="Times New Roman" w:hAnsi="Times New Roman" w:cs="Times New Roman"/>
          <w:sz w:val="28"/>
          <w:szCs w:val="28"/>
        </w:rPr>
      </w:pPr>
      <w:bookmarkStart w:id="14" w:name="Par308"/>
      <w:bookmarkEnd w:id="14"/>
      <w:r>
        <w:rPr>
          <w:rFonts w:ascii="Times New Roman" w:hAnsi="Times New Roman" w:cs="Times New Roman"/>
          <w:sz w:val="28"/>
          <w:szCs w:val="28"/>
        </w:rPr>
        <w:t>9. В случае если субъект малого и среднего предпринимательства на территории Смоленской области имеет филиалы, представительства, иные обособленные подразделения, выделенные на отдельный баланс и имеющие расчетный счет, то по каждому такому филиалу, представительству и иному обособленному подразделению он представляет следующие документы:</w:t>
      </w:r>
    </w:p>
    <w:p w:rsidR="0020072D" w:rsidRDefault="0020072D" w:rsidP="0020072D">
      <w:pPr>
        <w:pStyle w:val="ConsPlusNormal"/>
        <w:snapToGri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информацию налогового органа, подтверждающую отсутствие недоимки по налогам и сборам, выданную по состоянию не ранее 30 календарных дней до даты подачи заявки;</w:t>
      </w:r>
    </w:p>
    <w:p w:rsidR="0020072D" w:rsidRDefault="0020072D" w:rsidP="0020072D">
      <w:pPr>
        <w:pStyle w:val="ConsPlusNormal"/>
        <w:snapToGri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информацию Федеральной службы по надзору в сфере природопользования, подтверждающую отсутствие задолженности по плате за негативное воздействие на окружающую среду, по состоянию не ранее 30 календарных дней до даты подачи заявки (представляется субъектом малого и среднего предпринимательства по собственной инициативе).</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Заявка и указанные в пунктах 6 - 9 настоящего Положения документы подаются в уполномоченный орган в одном экземпляре руководителем субъекта малого и среднего предпринимательства либо уполномоченным представителем субъекта малого и среднего предпринимательства на основании доверенности, оформленной в соответствии с федеральным законодательством. Регистрация сопроводительного письма осуществляется специалистом уполномоченного органа, ответственным за делопроизводство, в день представления заявки и прилагаемых к ней документов. Заявка регистрируется в журнале регистрации заявок, при этом ей присваивается порядковый номер. </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Документы, прилагаемые к заявке, принимаются по перечню, в котором указываются:</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наименования документов;</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фамилия и инициалы специалиста, принявшего документы, его подпись;</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фамилия и инициалы лица, представившего заявку и прилагаемые к ней документы, его подпись;</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дата представления заявки и прилагаемых к ней документов.</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в уполномоченный орган заявки и указанных в пунктах 6 - 9 настоящего Положения документов означает, что субъект малого и среднего предпринимательства согласен с условиями и требованиями конкурса.</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Всю ответственность за достоверность представленных на конкурс документов и информации несет субъект малого и среднего предпринимательства.</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Заявки, поступившие после даты окончания подачи заявок, не регистрируются и не рассматриваются.</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Внесение изменений в заявку и прилагаемые к ней документы, а также дополнение прилагаемых к заявке документов после даты окончания подачи заявок не допускается.</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Субъект малого и среднего предпринимательства имеет право отозвать поданную им заявку при условии письменного уведомления об этом уполномоченного органа. Отзыв заявки регистрируется уполномоченным органом в журнале регистрации заявок.</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Представленные на конкурс документы обратно не возвращаются. Разглашение информации, содержащейся в представленных субъектом малого и среднего предпринимательства в соответствии с пунктами 6 - 9 настоящего Положения документах, не допускается.</w:t>
      </w:r>
    </w:p>
    <w:p w:rsidR="0020072D" w:rsidRDefault="0020072D" w:rsidP="0020072D">
      <w:pPr>
        <w:pStyle w:val="ConsPlusNormal"/>
        <w:ind w:firstLine="709"/>
        <w:rPr>
          <w:rFonts w:ascii="Times New Roman" w:hAnsi="Times New Roman"/>
          <w:sz w:val="28"/>
          <w:szCs w:val="28"/>
        </w:rPr>
      </w:pPr>
      <w:r>
        <w:rPr>
          <w:rFonts w:ascii="Times New Roman" w:hAnsi="Times New Roman" w:cs="Times New Roman"/>
          <w:sz w:val="28"/>
          <w:szCs w:val="28"/>
        </w:rPr>
        <w:t xml:space="preserve">12. </w:t>
      </w:r>
      <w:r>
        <w:rPr>
          <w:rFonts w:ascii="Times New Roman" w:hAnsi="Times New Roman"/>
          <w:sz w:val="28"/>
          <w:szCs w:val="28"/>
        </w:rPr>
        <w:t>По решению уполномоченного органа:</w:t>
      </w:r>
    </w:p>
    <w:p w:rsidR="0020072D" w:rsidRDefault="0020072D" w:rsidP="0020072D">
      <w:pPr>
        <w:pStyle w:val="ConsPlusNormal"/>
        <w:ind w:firstLine="709"/>
        <w:jc w:val="both"/>
        <w:rPr>
          <w:rFonts w:ascii="Times New Roman" w:hAnsi="Times New Roman"/>
          <w:sz w:val="28"/>
          <w:szCs w:val="28"/>
        </w:rPr>
      </w:pPr>
      <w:r>
        <w:rPr>
          <w:rFonts w:ascii="Times New Roman" w:hAnsi="Times New Roman"/>
          <w:sz w:val="28"/>
          <w:szCs w:val="28"/>
        </w:rPr>
        <w:t xml:space="preserve">- дата окончания подачи заявок, а также дата проведения конкурса до </w:t>
      </w:r>
      <w:proofErr w:type="gramStart"/>
      <w:r>
        <w:rPr>
          <w:rFonts w:ascii="Times New Roman" w:hAnsi="Times New Roman"/>
          <w:sz w:val="28"/>
          <w:szCs w:val="28"/>
        </w:rPr>
        <w:t>истечения</w:t>
      </w:r>
      <w:proofErr w:type="gramEnd"/>
      <w:r>
        <w:rPr>
          <w:rFonts w:ascii="Times New Roman" w:hAnsi="Times New Roman"/>
          <w:sz w:val="28"/>
          <w:szCs w:val="28"/>
        </w:rPr>
        <w:t xml:space="preserve"> ранее установленного срока может быть перенесена на более поздний срок в случае возникновения обстоятельств непреодолимой силы (обстоятельств чрезвычайного характера (аварии, опасного природного явления, катастрофы, стихийного или иного бедствия), а также иных обстоятельств, не зависящих от воли сторон;</w:t>
      </w:r>
    </w:p>
    <w:p w:rsidR="0020072D" w:rsidRDefault="0020072D" w:rsidP="0020072D">
      <w:pPr>
        <w:pStyle w:val="ConsPlusNormal"/>
        <w:ind w:firstLine="709"/>
        <w:jc w:val="both"/>
        <w:rPr>
          <w:rFonts w:ascii="Times New Roman" w:hAnsi="Times New Roman"/>
          <w:sz w:val="28"/>
          <w:szCs w:val="28"/>
        </w:rPr>
      </w:pPr>
      <w:r>
        <w:rPr>
          <w:rFonts w:ascii="Times New Roman" w:hAnsi="Times New Roman"/>
          <w:sz w:val="28"/>
          <w:szCs w:val="28"/>
        </w:rPr>
        <w:t>- дата проведения конкурса может быть перенесена, если на заседании Комиссии присутствует менее двух третей ее членов.</w:t>
      </w:r>
    </w:p>
    <w:p w:rsidR="0020072D" w:rsidRDefault="0020072D" w:rsidP="0020072D">
      <w:pPr>
        <w:pStyle w:val="ConsPlusNormal"/>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Об изменении указанных сроков уполномоченный орган обязан известить всех участников конкурса посредством размещения соответствующего объявления в средствах массовой информации и на официальном сайте уполномоченного органа.</w:t>
      </w:r>
    </w:p>
    <w:p w:rsidR="0020072D" w:rsidRDefault="0020072D" w:rsidP="0020072D">
      <w:pPr>
        <w:autoSpaceDE w:val="0"/>
        <w:autoSpaceDN w:val="0"/>
        <w:adjustRightInd w:val="0"/>
        <w:ind w:firstLine="709"/>
        <w:jc w:val="both"/>
        <w:rPr>
          <w:spacing w:val="4"/>
          <w:sz w:val="28"/>
          <w:szCs w:val="28"/>
          <w:lang w:eastAsia="ja-JP"/>
        </w:rPr>
      </w:pPr>
      <w:r>
        <w:rPr>
          <w:spacing w:val="4"/>
          <w:sz w:val="28"/>
          <w:szCs w:val="28"/>
          <w:lang w:eastAsia="ja-JP"/>
        </w:rPr>
        <w:t xml:space="preserve">13. </w:t>
      </w:r>
      <w:proofErr w:type="gramStart"/>
      <w:r>
        <w:rPr>
          <w:spacing w:val="4"/>
          <w:sz w:val="28"/>
          <w:szCs w:val="28"/>
        </w:rPr>
        <w:t xml:space="preserve">Уполномоченный орган </w:t>
      </w:r>
      <w:r>
        <w:rPr>
          <w:spacing w:val="4"/>
          <w:sz w:val="28"/>
          <w:szCs w:val="28"/>
          <w:lang w:eastAsia="ja-JP"/>
        </w:rPr>
        <w:t xml:space="preserve">направляет документы, представленные субъектом малого и среднего предпринимательства в подтверждение факта </w:t>
      </w:r>
      <w:r>
        <w:rPr>
          <w:bCs/>
          <w:spacing w:val="4"/>
          <w:sz w:val="28"/>
          <w:szCs w:val="28"/>
          <w:lang w:eastAsia="ja-JP"/>
        </w:rPr>
        <w:t>технологического присоединения к объектам электросетевого хозяйства</w:t>
      </w:r>
      <w:r>
        <w:rPr>
          <w:spacing w:val="4"/>
          <w:sz w:val="28"/>
          <w:szCs w:val="28"/>
          <w:lang w:eastAsia="ja-JP"/>
        </w:rPr>
        <w:t xml:space="preserve"> и осуществления субъектом малого и среднего предпринимательства затрат в рамках технологического присоединения к электрическим сетям, предусмотренные подпунктом 6.10 пункта 6 настоящего Положения, в орган исполнительной власти Смоленской области, осуществляющий исполнительно-распорядительные функции в сфере реализации на территории Смоленской области единой государственной политики</w:t>
      </w:r>
      <w:proofErr w:type="gramEnd"/>
      <w:r>
        <w:rPr>
          <w:spacing w:val="4"/>
          <w:sz w:val="28"/>
          <w:szCs w:val="28"/>
          <w:lang w:eastAsia="ja-JP"/>
        </w:rPr>
        <w:t xml:space="preserve"> в области энергетики, </w:t>
      </w:r>
      <w:proofErr w:type="spellStart"/>
      <w:r>
        <w:rPr>
          <w:spacing w:val="4"/>
          <w:sz w:val="28"/>
          <w:szCs w:val="28"/>
          <w:lang w:eastAsia="ja-JP"/>
        </w:rPr>
        <w:t>энергоэффективности</w:t>
      </w:r>
      <w:proofErr w:type="spellEnd"/>
      <w:r>
        <w:rPr>
          <w:spacing w:val="4"/>
          <w:sz w:val="28"/>
          <w:szCs w:val="28"/>
          <w:lang w:eastAsia="ja-JP"/>
        </w:rPr>
        <w:t xml:space="preserve"> и государственного регулирования тарифов, для подтверждения факта присоединения к электрическим сетям и целесообразности произведенных затрат на технологическое присоединение к электрическим сетям </w:t>
      </w:r>
      <w:proofErr w:type="spellStart"/>
      <w:r>
        <w:rPr>
          <w:spacing w:val="4"/>
          <w:sz w:val="28"/>
          <w:szCs w:val="28"/>
          <w:lang w:eastAsia="ja-JP"/>
        </w:rPr>
        <w:t>электросетевой</w:t>
      </w:r>
      <w:proofErr w:type="spellEnd"/>
      <w:r>
        <w:rPr>
          <w:spacing w:val="4"/>
          <w:sz w:val="28"/>
          <w:szCs w:val="28"/>
          <w:lang w:eastAsia="ja-JP"/>
        </w:rPr>
        <w:t xml:space="preserve"> организации. </w:t>
      </w:r>
    </w:p>
    <w:p w:rsidR="0020072D" w:rsidRDefault="0020072D" w:rsidP="0020072D">
      <w:pPr>
        <w:autoSpaceDE w:val="0"/>
        <w:autoSpaceDN w:val="0"/>
        <w:adjustRightInd w:val="0"/>
        <w:ind w:firstLine="709"/>
        <w:jc w:val="both"/>
        <w:rPr>
          <w:sz w:val="28"/>
          <w:szCs w:val="28"/>
        </w:rPr>
      </w:pPr>
      <w:proofErr w:type="gramStart"/>
      <w:r>
        <w:rPr>
          <w:sz w:val="28"/>
          <w:szCs w:val="28"/>
          <w:lang w:eastAsia="ja-JP"/>
        </w:rPr>
        <w:t xml:space="preserve">В течение 5 рабочих дней орган исполнительной власти Смоленской области, осуществляющий исполнительно-распорядительные функции в сфере реализации на территории Смоленской области единой государственной политики в области энергетики, </w:t>
      </w:r>
      <w:proofErr w:type="spellStart"/>
      <w:r>
        <w:rPr>
          <w:sz w:val="28"/>
          <w:szCs w:val="28"/>
          <w:lang w:eastAsia="ja-JP"/>
        </w:rPr>
        <w:t>энергоэффективности</w:t>
      </w:r>
      <w:proofErr w:type="spellEnd"/>
      <w:r>
        <w:rPr>
          <w:sz w:val="28"/>
          <w:szCs w:val="28"/>
          <w:lang w:eastAsia="ja-JP"/>
        </w:rPr>
        <w:t xml:space="preserve"> и государственного регулирования тарифов, готовит по каждому субъекту малого и среднего предпринимательства и направляет в уполномоченный орган заключение о факте присоединения к электрическим сетям (либо в отсутствии такового) и целесообразности произведенных затрат на</w:t>
      </w:r>
      <w:proofErr w:type="gramEnd"/>
      <w:r>
        <w:rPr>
          <w:sz w:val="28"/>
          <w:szCs w:val="28"/>
          <w:lang w:eastAsia="ja-JP"/>
        </w:rPr>
        <w:t xml:space="preserve"> </w:t>
      </w:r>
      <w:r>
        <w:rPr>
          <w:sz w:val="28"/>
          <w:szCs w:val="28"/>
          <w:lang w:eastAsia="ja-JP"/>
        </w:rPr>
        <w:lastRenderedPageBreak/>
        <w:t xml:space="preserve">технологическое присоединение к электрическим сетям </w:t>
      </w:r>
      <w:proofErr w:type="spellStart"/>
      <w:r>
        <w:rPr>
          <w:sz w:val="28"/>
          <w:szCs w:val="28"/>
          <w:lang w:eastAsia="ja-JP"/>
        </w:rPr>
        <w:t>электросетевой</w:t>
      </w:r>
      <w:proofErr w:type="spellEnd"/>
      <w:r>
        <w:rPr>
          <w:sz w:val="28"/>
          <w:szCs w:val="28"/>
          <w:lang w:eastAsia="ja-JP"/>
        </w:rPr>
        <w:t xml:space="preserve"> организации.</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Уполномоченный орган в срок, не превышающий 15 рабочих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подачи заявок, проверяет комплектность документов и по результатам проверки осуществляет следующие действия:</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14.1. В отношении субъектов малого и среднего предпринимательства, представивших документы, указанные в пунктах 6 - 9 настоящего Положения, в том числе документы, которые субъект малого и среднего предпринимательства вправе представить по собственной инициативе, принимает решение о допуске к участию в конкурсе либо об отказе в допуске к участию в конкурсе. Решение о допуске к участию в конкурсе доводится до субъектов малого и среднего предпринимательства посредством размещения извещения в информационно-телекоммуникационной сети «Интернет» на официальном сайте уполномоченного органа с информацией о субъектах малого и среднего предпринимательства, допущенных к участию в конкурсе. Решение об отказе в допуске к участию в конкурсе доводится до субъектов малого и среднего предпринимательства в письменном виде с обоснованием причин отказа в течение 5 дней со дня принятия указанного решения.</w:t>
      </w:r>
    </w:p>
    <w:p w:rsidR="0020072D" w:rsidRDefault="0020072D" w:rsidP="0020072D">
      <w:pPr>
        <w:widowControl w:val="0"/>
        <w:autoSpaceDE w:val="0"/>
        <w:autoSpaceDN w:val="0"/>
        <w:adjustRightInd w:val="0"/>
        <w:ind w:firstLine="709"/>
        <w:jc w:val="both"/>
        <w:rPr>
          <w:sz w:val="28"/>
          <w:szCs w:val="28"/>
        </w:rPr>
      </w:pPr>
      <w:r>
        <w:rPr>
          <w:sz w:val="28"/>
          <w:szCs w:val="28"/>
        </w:rPr>
        <w:t>14.2. В отношении субъектов малого и среднего предпринимательства, представивших документы, указанные в пунктах 6 - 9 настоящего Положения, но не представивших:</w:t>
      </w:r>
    </w:p>
    <w:p w:rsidR="0020072D" w:rsidRDefault="0020072D" w:rsidP="0020072D">
      <w:pPr>
        <w:widowControl w:val="0"/>
        <w:autoSpaceDE w:val="0"/>
        <w:autoSpaceDN w:val="0"/>
        <w:adjustRightInd w:val="0"/>
        <w:ind w:firstLine="709"/>
        <w:jc w:val="both"/>
        <w:rPr>
          <w:sz w:val="28"/>
          <w:szCs w:val="28"/>
        </w:rPr>
      </w:pPr>
      <w:r>
        <w:rPr>
          <w:sz w:val="28"/>
          <w:szCs w:val="28"/>
        </w:rPr>
        <w:t xml:space="preserve"> </w:t>
      </w:r>
      <w:proofErr w:type="gramStart"/>
      <w:r>
        <w:rPr>
          <w:sz w:val="28"/>
          <w:szCs w:val="28"/>
        </w:rPr>
        <w:t xml:space="preserve">- документ, указанный в подпункте 6.2 пункта 6 настоящего Положения, получает сведения из Единого государственного реестра юридических лиц или из Единого государственного реестра индивидуальных предпринимателей на сервисе «Предоставление сведений из ЕГРЮЛ/ЕГРИП о конкретном юридическом лице/индивидуальном предпринимателе в форме электронного документа» </w:t>
      </w:r>
      <w:r>
        <w:rPr>
          <w:bCs/>
          <w:sz w:val="28"/>
          <w:szCs w:val="28"/>
        </w:rPr>
        <w:t>на сайте Федеральной налоговой службы (</w:t>
      </w:r>
      <w:proofErr w:type="spellStart"/>
      <w:r>
        <w:rPr>
          <w:bCs/>
          <w:sz w:val="28"/>
          <w:szCs w:val="28"/>
        </w:rPr>
        <w:t>www</w:t>
      </w:r>
      <w:proofErr w:type="spellEnd"/>
      <w:r>
        <w:rPr>
          <w:bCs/>
          <w:sz w:val="28"/>
          <w:szCs w:val="28"/>
        </w:rPr>
        <w:t>.</w:t>
      </w:r>
      <w:r>
        <w:rPr>
          <w:bCs/>
          <w:sz w:val="28"/>
          <w:szCs w:val="28"/>
          <w:lang w:val="en-US"/>
        </w:rPr>
        <w:t>n</w:t>
      </w:r>
      <w:proofErr w:type="spellStart"/>
      <w:r>
        <w:rPr>
          <w:bCs/>
          <w:sz w:val="28"/>
          <w:szCs w:val="28"/>
        </w:rPr>
        <w:t>alog.ru</w:t>
      </w:r>
      <w:proofErr w:type="spellEnd"/>
      <w:r>
        <w:rPr>
          <w:bCs/>
          <w:sz w:val="28"/>
          <w:szCs w:val="28"/>
        </w:rPr>
        <w:t>)</w:t>
      </w:r>
      <w:r>
        <w:rPr>
          <w:sz w:val="28"/>
          <w:szCs w:val="28"/>
        </w:rPr>
        <w:t xml:space="preserve"> </w:t>
      </w:r>
      <w:r>
        <w:rPr>
          <w:bCs/>
          <w:sz w:val="28"/>
          <w:szCs w:val="28"/>
        </w:rPr>
        <w:t>в форме электронного документа</w:t>
      </w:r>
      <w:r>
        <w:rPr>
          <w:sz w:val="28"/>
          <w:szCs w:val="28"/>
        </w:rPr>
        <w:t xml:space="preserve"> в формате PDF, подписанного усиленной квалифицированной электронной</w:t>
      </w:r>
      <w:proofErr w:type="gramEnd"/>
      <w:r>
        <w:rPr>
          <w:sz w:val="28"/>
          <w:szCs w:val="28"/>
        </w:rPr>
        <w:t xml:space="preserve"> подписью;</w:t>
      </w:r>
    </w:p>
    <w:p w:rsidR="0020072D" w:rsidRDefault="0020072D" w:rsidP="0020072D">
      <w:pPr>
        <w:widowControl w:val="0"/>
        <w:autoSpaceDE w:val="0"/>
        <w:autoSpaceDN w:val="0"/>
        <w:adjustRightInd w:val="0"/>
        <w:ind w:firstLine="709"/>
        <w:jc w:val="both"/>
        <w:rPr>
          <w:color w:val="000000"/>
          <w:sz w:val="28"/>
          <w:szCs w:val="28"/>
        </w:rPr>
      </w:pPr>
      <w:proofErr w:type="gramStart"/>
      <w:r>
        <w:rPr>
          <w:color w:val="000000"/>
          <w:sz w:val="28"/>
          <w:szCs w:val="28"/>
        </w:rPr>
        <w:t>- документы, указанные в подпункте 6.8 пункта 6 и (или) в абзаце третьем пункта 9 настоящего Положения, запрашивает в Федеральной службе по надзору в сфере природопользования информацию, подтверждающую отсутствие у субъекта малого и среднего предпринимательства задолженности по плате за негативное воздействие на окружающую среду по состоянию на дату окончания подачи заявок (в том числе по филиалам, представительствам, иным обособленным подразделениям, выделенным</w:t>
      </w:r>
      <w:proofErr w:type="gramEnd"/>
      <w:r>
        <w:rPr>
          <w:color w:val="000000"/>
          <w:sz w:val="28"/>
          <w:szCs w:val="28"/>
        </w:rPr>
        <w:t xml:space="preserve"> на отдельный баланс и </w:t>
      </w:r>
      <w:proofErr w:type="gramStart"/>
      <w:r>
        <w:rPr>
          <w:color w:val="000000"/>
          <w:sz w:val="28"/>
          <w:szCs w:val="28"/>
        </w:rPr>
        <w:t>имеющим</w:t>
      </w:r>
      <w:proofErr w:type="gramEnd"/>
      <w:r>
        <w:rPr>
          <w:color w:val="000000"/>
          <w:sz w:val="28"/>
          <w:szCs w:val="28"/>
        </w:rPr>
        <w:t xml:space="preserve"> расчетный счет, находящимся на территории Смоленской области).</w:t>
      </w:r>
    </w:p>
    <w:p w:rsidR="0020072D" w:rsidRDefault="0020072D" w:rsidP="0020072D">
      <w:pPr>
        <w:widowControl w:val="0"/>
        <w:autoSpaceDE w:val="0"/>
        <w:autoSpaceDN w:val="0"/>
        <w:adjustRightInd w:val="0"/>
        <w:ind w:firstLine="709"/>
        <w:jc w:val="both"/>
        <w:rPr>
          <w:sz w:val="28"/>
          <w:szCs w:val="28"/>
        </w:rPr>
      </w:pPr>
      <w:r>
        <w:rPr>
          <w:sz w:val="28"/>
          <w:szCs w:val="28"/>
        </w:rPr>
        <w:t xml:space="preserve">После получения вышеуказанных сведений уполномоченный орган в срок, не превышающий 5 рабочих дней, принимает решение о допуске к участию в конкурсе либо об отказе в допуске к участию в конкурсе. Решение о допуске к участию в конкурсе доводится до субъектов малого и среднего предпринимательства посредством размещения информации в информационно-телекоммуникационной сети «Интернет» на официальном сайте уполномоченного органа с информацией о субъектах малого и среднего предпринимательства, допущенных к участию в конкурсе. Решение об отказе в допуске к участию в конкурсе доводится до субъектов малого и среднего предпринимательства в письменном виде с </w:t>
      </w:r>
      <w:r>
        <w:rPr>
          <w:sz w:val="28"/>
          <w:szCs w:val="28"/>
        </w:rPr>
        <w:lastRenderedPageBreak/>
        <w:t>обоснованием причин отказа в течение 5 дней со дня принятия указанного решения.</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Решение об отказе в допуске к участию в конкурсе выносится в случаях, если:</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субъект малого и среднего предпринимательства, представивший заявку и прилагаемые к ней документы, не соответствует требованиям </w:t>
      </w:r>
      <w:hyperlink r:id="rId16" w:anchor="Par189" w:tooltip="Ссылка на текущий документ" w:history="1">
        <w:r>
          <w:rPr>
            <w:rStyle w:val="a6"/>
            <w:sz w:val="28"/>
            <w:szCs w:val="28"/>
          </w:rPr>
          <w:t>пункта 5</w:t>
        </w:r>
      </w:hyperlink>
      <w:r>
        <w:rPr>
          <w:rFonts w:ascii="Times New Roman" w:hAnsi="Times New Roman" w:cs="Times New Roman"/>
          <w:sz w:val="28"/>
          <w:szCs w:val="28"/>
        </w:rPr>
        <w:t xml:space="preserve"> настоящего Положения;</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субъект малого и среднего предпринимательства не представил документы, указанные в подпунктах 6.1, 6.3 - 6.7, 6.9 - 6.13 пункта 6, пунктах 7 - 9 настоящего Положения;</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субъект малого и среднего предпринимательства сообщил о себе неполные и (или) недостоверные сведения. Проверка достоверности сведений осуществляется путем их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федеральным законодательством;</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 момента признания субъекта малого и среднего предпринимательства допустившим нарушение договорных обязательств, возникших при предоставлении финансовой поддержки за счет бюджетных сре</w:t>
      </w:r>
      <w:proofErr w:type="gramStart"/>
      <w:r>
        <w:rPr>
          <w:rFonts w:ascii="Times New Roman" w:hAnsi="Times New Roman" w:cs="Times New Roman"/>
          <w:sz w:val="28"/>
          <w:szCs w:val="28"/>
        </w:rPr>
        <w:t>дств в р</w:t>
      </w:r>
      <w:proofErr w:type="gramEnd"/>
      <w:r>
        <w:rPr>
          <w:rFonts w:ascii="Times New Roman" w:hAnsi="Times New Roman" w:cs="Times New Roman"/>
          <w:sz w:val="28"/>
          <w:szCs w:val="28"/>
        </w:rPr>
        <w:t xml:space="preserve">амках областных </w:t>
      </w:r>
      <w:r>
        <w:rPr>
          <w:rFonts w:ascii="Times New Roman" w:hAnsi="Times New Roman" w:cs="Times New Roman"/>
          <w:bCs/>
          <w:sz w:val="28"/>
          <w:szCs w:val="28"/>
        </w:rPr>
        <w:t>государственных программам (подпрограмм), направленных на развитие малого и среднего предпринимательства, в том числе не обеспечившим целевого использования средств поддержки, прошло менее чем три года.</w:t>
      </w:r>
    </w:p>
    <w:p w:rsidR="0020072D" w:rsidRDefault="0020072D" w:rsidP="0020072D">
      <w:pPr>
        <w:pStyle w:val="ConsPlusNormal"/>
        <w:ind w:firstLine="709"/>
        <w:jc w:val="both"/>
        <w:rPr>
          <w:rFonts w:ascii="Times New Roman" w:hAnsi="Times New Roman" w:cs="Times New Roman"/>
          <w:sz w:val="28"/>
          <w:szCs w:val="28"/>
        </w:rPr>
      </w:pPr>
      <w:bookmarkStart w:id="15" w:name="Par358"/>
      <w:bookmarkEnd w:id="15"/>
      <w:r>
        <w:rPr>
          <w:rFonts w:ascii="Times New Roman" w:hAnsi="Times New Roman" w:cs="Times New Roman"/>
          <w:sz w:val="28"/>
          <w:szCs w:val="28"/>
        </w:rPr>
        <w:t xml:space="preserve">16. </w:t>
      </w:r>
      <w:proofErr w:type="gramStart"/>
      <w:r>
        <w:rPr>
          <w:rFonts w:ascii="Times New Roman" w:hAnsi="Times New Roman" w:cs="Times New Roman"/>
          <w:sz w:val="28"/>
          <w:szCs w:val="28"/>
        </w:rPr>
        <w:t xml:space="preserve">Уполномоченный орган готовит с учетом заключения, представленного в соответствии с пунктом 13 настоящего Положения органом </w:t>
      </w:r>
      <w:r>
        <w:rPr>
          <w:rFonts w:ascii="Times New Roman" w:hAnsi="Times New Roman" w:cs="Times New Roman"/>
          <w:sz w:val="28"/>
          <w:szCs w:val="28"/>
          <w:lang w:eastAsia="ja-JP"/>
        </w:rPr>
        <w:t xml:space="preserve">исполнительной власти Смоленской области, осуществляющим исполнительно-распорядительные функции в сфере реализации на территории Смоленской области единой государственной политики в области энергетики, </w:t>
      </w:r>
      <w:proofErr w:type="spellStart"/>
      <w:r>
        <w:rPr>
          <w:rFonts w:ascii="Times New Roman" w:hAnsi="Times New Roman" w:cs="Times New Roman"/>
          <w:sz w:val="28"/>
          <w:szCs w:val="28"/>
          <w:lang w:eastAsia="ja-JP"/>
        </w:rPr>
        <w:t>энергоэффективности</w:t>
      </w:r>
      <w:proofErr w:type="spellEnd"/>
      <w:r>
        <w:rPr>
          <w:rFonts w:ascii="Times New Roman" w:hAnsi="Times New Roman" w:cs="Times New Roman"/>
          <w:sz w:val="28"/>
          <w:szCs w:val="28"/>
          <w:lang w:eastAsia="ja-JP"/>
        </w:rPr>
        <w:t xml:space="preserve"> и государственного регулирования тарифов, </w:t>
      </w:r>
      <w:r>
        <w:rPr>
          <w:rFonts w:ascii="Times New Roman" w:hAnsi="Times New Roman" w:cs="Times New Roman"/>
          <w:sz w:val="28"/>
          <w:szCs w:val="28"/>
        </w:rPr>
        <w:t>сводную информацию о субъектах малого и среднего предпринимательства, претендующих на получение субсидий (далее также - участники конкурса), для рассмотрения ее 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заседании</w:t>
      </w:r>
      <w:proofErr w:type="gramEnd"/>
      <w:r>
        <w:rPr>
          <w:rFonts w:ascii="Times New Roman" w:hAnsi="Times New Roman" w:cs="Times New Roman"/>
          <w:sz w:val="28"/>
          <w:szCs w:val="28"/>
        </w:rPr>
        <w:t xml:space="preserve"> Комиссии.</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proofErr w:type="gramStart"/>
      <w:r>
        <w:rPr>
          <w:rFonts w:ascii="Times New Roman" w:hAnsi="Times New Roman" w:cs="Times New Roman"/>
          <w:sz w:val="28"/>
          <w:szCs w:val="28"/>
        </w:rPr>
        <w:t xml:space="preserve">Решение о победителях конкурса и предоставлении субсидий субъектам малого и среднего предпринимательства принимается Комиссией после рассмотрения информации, указанной в </w:t>
      </w:r>
      <w:hyperlink r:id="rId17" w:anchor="Par358" w:tooltip="Ссылка на текущий документ" w:history="1">
        <w:r>
          <w:rPr>
            <w:rStyle w:val="a6"/>
            <w:sz w:val="28"/>
            <w:szCs w:val="28"/>
          </w:rPr>
          <w:t>пункте 16</w:t>
        </w:r>
      </w:hyperlink>
      <w:r>
        <w:rPr>
          <w:rFonts w:ascii="Times New Roman" w:hAnsi="Times New Roman" w:cs="Times New Roman"/>
          <w:sz w:val="28"/>
          <w:szCs w:val="28"/>
        </w:rPr>
        <w:t xml:space="preserve"> настоящего Положения, с использованием балльной шкалы </w:t>
      </w:r>
      <w:r>
        <w:rPr>
          <w:rFonts w:ascii="Times New Roman" w:hAnsi="Times New Roman" w:cs="Times New Roman"/>
          <w:bCs/>
          <w:sz w:val="28"/>
          <w:szCs w:val="28"/>
        </w:rPr>
        <w:t xml:space="preserve">критериев оценки субъектов малого и среднего предпринимательства, претендующих на получение субсидий, </w:t>
      </w:r>
      <w:r>
        <w:rPr>
          <w:rFonts w:ascii="Times New Roman" w:hAnsi="Times New Roman" w:cs="Times New Roman"/>
          <w:sz w:val="28"/>
          <w:szCs w:val="28"/>
        </w:rPr>
        <w:t>указанной в приложении № 7 к настоящему Положению, исходя из набранных участниками конкурса суммарных баллов начиная от наибольшего суммарного балла к меньшему.</w:t>
      </w:r>
      <w:proofErr w:type="gramEnd"/>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Все участники конкурса делятся на группы:</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I группа - </w:t>
      </w:r>
      <w:proofErr w:type="gramStart"/>
      <w:r>
        <w:rPr>
          <w:rFonts w:ascii="Times New Roman" w:hAnsi="Times New Roman" w:cs="Times New Roman"/>
          <w:sz w:val="28"/>
          <w:szCs w:val="28"/>
        </w:rPr>
        <w:t>набравшие</w:t>
      </w:r>
      <w:proofErr w:type="gramEnd"/>
      <w:r>
        <w:rPr>
          <w:rFonts w:ascii="Times New Roman" w:hAnsi="Times New Roman" w:cs="Times New Roman"/>
          <w:sz w:val="28"/>
          <w:szCs w:val="28"/>
        </w:rPr>
        <w:t xml:space="preserve"> свыше 52 баллов;</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II группа - </w:t>
      </w:r>
      <w:proofErr w:type="gramStart"/>
      <w:r>
        <w:rPr>
          <w:rFonts w:ascii="Times New Roman" w:hAnsi="Times New Roman" w:cs="Times New Roman"/>
          <w:sz w:val="28"/>
          <w:szCs w:val="28"/>
        </w:rPr>
        <w:t>набравшие</w:t>
      </w:r>
      <w:proofErr w:type="gramEnd"/>
      <w:r>
        <w:rPr>
          <w:rFonts w:ascii="Times New Roman" w:hAnsi="Times New Roman" w:cs="Times New Roman"/>
          <w:sz w:val="28"/>
          <w:szCs w:val="28"/>
        </w:rPr>
        <w:t xml:space="preserve"> от 39 до 52 баллов (включительно);</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III группа - </w:t>
      </w:r>
      <w:proofErr w:type="gramStart"/>
      <w:r>
        <w:rPr>
          <w:rFonts w:ascii="Times New Roman" w:hAnsi="Times New Roman" w:cs="Times New Roman"/>
          <w:sz w:val="28"/>
          <w:szCs w:val="28"/>
        </w:rPr>
        <w:t>набравшие</w:t>
      </w:r>
      <w:proofErr w:type="gramEnd"/>
      <w:r>
        <w:rPr>
          <w:rFonts w:ascii="Times New Roman" w:hAnsi="Times New Roman" w:cs="Times New Roman"/>
          <w:sz w:val="28"/>
          <w:szCs w:val="28"/>
        </w:rPr>
        <w:t xml:space="preserve"> от 26 до 39 баллов (включительно);</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IV группа - </w:t>
      </w:r>
      <w:proofErr w:type="gramStart"/>
      <w:r>
        <w:rPr>
          <w:rFonts w:ascii="Times New Roman" w:hAnsi="Times New Roman" w:cs="Times New Roman"/>
          <w:sz w:val="28"/>
          <w:szCs w:val="28"/>
        </w:rPr>
        <w:t>набравшие</w:t>
      </w:r>
      <w:proofErr w:type="gramEnd"/>
      <w:r>
        <w:rPr>
          <w:rFonts w:ascii="Times New Roman" w:hAnsi="Times New Roman" w:cs="Times New Roman"/>
          <w:sz w:val="28"/>
          <w:szCs w:val="28"/>
        </w:rPr>
        <w:t xml:space="preserve"> от 13 до 26 баллов (включительно);</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V группа - </w:t>
      </w:r>
      <w:proofErr w:type="gramStart"/>
      <w:r>
        <w:rPr>
          <w:rFonts w:ascii="Times New Roman" w:hAnsi="Times New Roman" w:cs="Times New Roman"/>
          <w:sz w:val="28"/>
          <w:szCs w:val="28"/>
        </w:rPr>
        <w:t>набравшие</w:t>
      </w:r>
      <w:proofErr w:type="gramEnd"/>
      <w:r>
        <w:rPr>
          <w:rFonts w:ascii="Times New Roman" w:hAnsi="Times New Roman" w:cs="Times New Roman"/>
          <w:sz w:val="28"/>
          <w:szCs w:val="28"/>
        </w:rPr>
        <w:t xml:space="preserve"> до 13 баллов (включительно).</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Размер субсидии для каждого конкретного субъекта малого и среднего предпринимательства (</w:t>
      </w:r>
      <w:r>
        <w:rPr>
          <w:rFonts w:ascii="Times New Roman" w:hAnsi="Times New Roman" w:cs="Times New Roman"/>
          <w:sz w:val="28"/>
          <w:szCs w:val="28"/>
          <w:lang w:val="en-US"/>
        </w:rPr>
        <w:t>S</w:t>
      </w:r>
      <w:r>
        <w:rPr>
          <w:rFonts w:ascii="Times New Roman" w:hAnsi="Times New Roman" w:cs="Times New Roman"/>
          <w:sz w:val="28"/>
          <w:szCs w:val="28"/>
          <w:vertAlign w:val="subscript"/>
          <w:lang w:val="en-US"/>
        </w:rPr>
        <w:t>i</w:t>
      </w:r>
      <w:r>
        <w:rPr>
          <w:rFonts w:ascii="Times New Roman" w:hAnsi="Times New Roman" w:cs="Times New Roman"/>
          <w:sz w:val="28"/>
          <w:szCs w:val="28"/>
        </w:rPr>
        <w:t>) определяется по следующей формуле:</w:t>
      </w:r>
    </w:p>
    <w:p w:rsidR="0020072D" w:rsidRDefault="0020072D" w:rsidP="0020072D">
      <w:pPr>
        <w:pStyle w:val="ConsPlusNormal"/>
        <w:jc w:val="center"/>
        <w:rPr>
          <w:rFonts w:ascii="Times New Roman" w:hAnsi="Times New Roman" w:cs="Times New Roman"/>
          <w:sz w:val="24"/>
          <w:szCs w:val="28"/>
        </w:rPr>
      </w:pPr>
    </w:p>
    <w:p w:rsidR="0020072D" w:rsidRDefault="0020072D" w:rsidP="0020072D">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lastRenderedPageBreak/>
        <w:t>S</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C</w:t>
      </w:r>
      <w:r>
        <w:rPr>
          <w:rFonts w:ascii="Times New Roman" w:hAnsi="Times New Roman" w:cs="Times New Roman"/>
          <w:sz w:val="28"/>
          <w:szCs w:val="28"/>
          <w:vertAlign w:val="subscript"/>
          <w:lang w:val="en-US"/>
        </w:rPr>
        <w:t>i</w:t>
      </w:r>
      <w:proofErr w:type="spellEnd"/>
      <w:r w:rsidRPr="0020072D">
        <w:rPr>
          <w:rFonts w:ascii="Times New Roman" w:hAnsi="Times New Roman" w:cs="Times New Roman"/>
          <w:sz w:val="28"/>
          <w:szCs w:val="28"/>
        </w:rPr>
        <w:t xml:space="preserve"> </w:t>
      </w:r>
      <w:r>
        <w:rPr>
          <w:rFonts w:ascii="Times New Roman" w:hAnsi="Times New Roman" w:cs="Times New Roman"/>
          <w:sz w:val="28"/>
          <w:szCs w:val="28"/>
          <w:lang w:val="en-US"/>
        </w:rPr>
        <w:t>x</w:t>
      </w:r>
      <w:r w:rsidRPr="0020072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w:t>
      </w:r>
      <w:r>
        <w:rPr>
          <w:rFonts w:ascii="Times New Roman" w:hAnsi="Times New Roman" w:cs="Times New Roman"/>
          <w:sz w:val="28"/>
          <w:szCs w:val="28"/>
          <w:vertAlign w:val="subscript"/>
          <w:lang w:val="en-US"/>
        </w:rPr>
        <w:t>j</w:t>
      </w:r>
      <w:proofErr w:type="spellEnd"/>
      <w:r w:rsidRPr="0020072D">
        <w:rPr>
          <w:rFonts w:ascii="Times New Roman" w:hAnsi="Times New Roman" w:cs="Times New Roman"/>
          <w:sz w:val="28"/>
          <w:szCs w:val="28"/>
        </w:rPr>
        <w:t xml:space="preserve"> </w:t>
      </w:r>
      <w:r>
        <w:rPr>
          <w:rFonts w:ascii="Times New Roman" w:hAnsi="Times New Roman" w:cs="Times New Roman"/>
          <w:sz w:val="28"/>
          <w:szCs w:val="28"/>
          <w:lang w:val="en-US"/>
        </w:rPr>
        <w:t>x</w:t>
      </w:r>
      <w:r w:rsidRPr="0020072D">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rPr>
        <w:t>) / ∑ (</w:t>
      </w:r>
      <w:proofErr w:type="spellStart"/>
      <w:r>
        <w:rPr>
          <w:rFonts w:ascii="Times New Roman" w:hAnsi="Times New Roman" w:cs="Times New Roman"/>
          <w:sz w:val="28"/>
          <w:szCs w:val="28"/>
          <w:lang w:val="en-US"/>
        </w:rPr>
        <w:t>C</w:t>
      </w:r>
      <w:r>
        <w:rPr>
          <w:rFonts w:ascii="Times New Roman" w:hAnsi="Times New Roman" w:cs="Times New Roman"/>
          <w:sz w:val="28"/>
          <w:szCs w:val="28"/>
          <w:vertAlign w:val="subscript"/>
          <w:lang w:val="en-US"/>
        </w:rPr>
        <w:t>i</w:t>
      </w:r>
      <w:proofErr w:type="spellEnd"/>
      <w:r w:rsidRPr="0020072D">
        <w:rPr>
          <w:rFonts w:ascii="Times New Roman" w:hAnsi="Times New Roman" w:cs="Times New Roman"/>
          <w:sz w:val="28"/>
          <w:szCs w:val="28"/>
        </w:rPr>
        <w:t xml:space="preserve"> </w:t>
      </w:r>
      <w:r>
        <w:rPr>
          <w:rFonts w:ascii="Times New Roman" w:hAnsi="Times New Roman" w:cs="Times New Roman"/>
          <w:sz w:val="28"/>
          <w:szCs w:val="28"/>
          <w:lang w:val="en-US"/>
        </w:rPr>
        <w:t>x</w:t>
      </w:r>
      <w:r w:rsidRPr="0020072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w:t>
      </w:r>
      <w:r>
        <w:rPr>
          <w:rFonts w:ascii="Times New Roman" w:hAnsi="Times New Roman" w:cs="Times New Roman"/>
          <w:sz w:val="28"/>
          <w:szCs w:val="28"/>
          <w:vertAlign w:val="subscript"/>
          <w:lang w:val="en-US"/>
        </w:rPr>
        <w:t>j</w:t>
      </w:r>
      <w:proofErr w:type="spellEnd"/>
      <w:r>
        <w:rPr>
          <w:rFonts w:ascii="Times New Roman" w:hAnsi="Times New Roman" w:cs="Times New Roman"/>
          <w:sz w:val="28"/>
          <w:szCs w:val="28"/>
        </w:rPr>
        <w:t>), где</w:t>
      </w:r>
    </w:p>
    <w:p w:rsidR="0020072D" w:rsidRDefault="0020072D" w:rsidP="0020072D">
      <w:pPr>
        <w:pStyle w:val="ConsPlusNormal"/>
        <w:jc w:val="both"/>
        <w:rPr>
          <w:rFonts w:ascii="Times New Roman" w:hAnsi="Times New Roman" w:cs="Times New Roman"/>
          <w:sz w:val="21"/>
          <w:szCs w:val="28"/>
        </w:rPr>
      </w:pP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 размер субсидии </w:t>
      </w:r>
      <w:proofErr w:type="spellStart"/>
      <w:r>
        <w:rPr>
          <w:rFonts w:ascii="Times New Roman" w:hAnsi="Times New Roman" w:cs="Times New Roman"/>
          <w:sz w:val="28"/>
          <w:szCs w:val="28"/>
        </w:rPr>
        <w:t>i-му</w:t>
      </w:r>
      <w:proofErr w:type="spellEnd"/>
      <w:r>
        <w:rPr>
          <w:rFonts w:ascii="Times New Roman" w:hAnsi="Times New Roman" w:cs="Times New Roman"/>
          <w:sz w:val="28"/>
          <w:szCs w:val="28"/>
        </w:rPr>
        <w:t xml:space="preserve"> субъекту малого и среднего предпринимательства (в рублях);</w:t>
      </w:r>
    </w:p>
    <w:p w:rsidR="0020072D" w:rsidRDefault="0020072D" w:rsidP="0020072D">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lang w:val="en-US"/>
        </w:rPr>
        <w:t>C</w:t>
      </w:r>
      <w:r>
        <w:rPr>
          <w:rFonts w:ascii="Times New Roman" w:hAnsi="Times New Roman" w:cs="Times New Roman"/>
          <w:sz w:val="28"/>
          <w:szCs w:val="28"/>
          <w:vertAlign w:val="subscript"/>
          <w:lang w:val="en-US"/>
        </w:rPr>
        <w:t>i</w:t>
      </w:r>
      <w:proofErr w:type="spellEnd"/>
      <w:r w:rsidRPr="0020072D">
        <w:rPr>
          <w:rFonts w:ascii="Times New Roman" w:hAnsi="Times New Roman" w:cs="Times New Roman"/>
          <w:sz w:val="28"/>
          <w:szCs w:val="28"/>
        </w:rPr>
        <w:t xml:space="preserve"> </w:t>
      </w:r>
      <w:r>
        <w:rPr>
          <w:rFonts w:ascii="Times New Roman" w:hAnsi="Times New Roman" w:cs="Times New Roman"/>
          <w:sz w:val="28"/>
          <w:szCs w:val="28"/>
        </w:rPr>
        <w:t>- размер субсидии i-го субъекта малого и среднего предпринимательства, рассчитанный в пределах сумм, подтверждающих целевое использование, и предельного размера субсидии на одного субъекта малого и среднего предпринимательства (в рублях);</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V - объем бюджетных ассигнований, предусмотренных областным законом об областном бюджете на соответствующий финансовый год и плановый период на предоставление субсидий (в рублях);</w:t>
      </w:r>
    </w:p>
    <w:p w:rsidR="0020072D" w:rsidRDefault="0020072D" w:rsidP="0020072D">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lang w:val="en-US"/>
        </w:rPr>
        <w:t>K</w:t>
      </w:r>
      <w:r>
        <w:rPr>
          <w:rFonts w:ascii="Times New Roman" w:hAnsi="Times New Roman" w:cs="Times New Roman"/>
          <w:sz w:val="28"/>
          <w:szCs w:val="28"/>
          <w:vertAlign w:val="subscript"/>
          <w:lang w:val="en-US"/>
        </w:rPr>
        <w:t>j</w:t>
      </w:r>
      <w:proofErr w:type="spellEnd"/>
      <w:r w:rsidRPr="0020072D">
        <w:rPr>
          <w:rFonts w:ascii="Times New Roman" w:hAnsi="Times New Roman" w:cs="Times New Roman"/>
          <w:sz w:val="28"/>
          <w:szCs w:val="28"/>
        </w:rPr>
        <w:t xml:space="preserve"> </w:t>
      </w:r>
      <w:r>
        <w:rPr>
          <w:rFonts w:ascii="Times New Roman" w:hAnsi="Times New Roman" w:cs="Times New Roman"/>
          <w:sz w:val="28"/>
          <w:szCs w:val="28"/>
        </w:rPr>
        <w:t xml:space="preserve">- поправочный коэффициент </w:t>
      </w:r>
      <w:proofErr w:type="spellStart"/>
      <w:r>
        <w:rPr>
          <w:rFonts w:ascii="Times New Roman" w:hAnsi="Times New Roman" w:cs="Times New Roman"/>
          <w:sz w:val="28"/>
          <w:szCs w:val="28"/>
        </w:rPr>
        <w:t>j-й</w:t>
      </w:r>
      <w:proofErr w:type="spellEnd"/>
      <w:r>
        <w:rPr>
          <w:rFonts w:ascii="Times New Roman" w:hAnsi="Times New Roman" w:cs="Times New Roman"/>
          <w:sz w:val="28"/>
          <w:szCs w:val="28"/>
        </w:rPr>
        <w:t xml:space="preserve"> группы, рассчитываемый</w:t>
      </w:r>
      <w:r>
        <w:rPr>
          <w:rFonts w:ascii="Times New Roman" w:hAnsi="Times New Roman" w:cs="Times New Roman"/>
          <w:sz w:val="28"/>
          <w:szCs w:val="28"/>
          <w:vertAlign w:val="subscript"/>
        </w:rPr>
        <w:t xml:space="preserve"> </w:t>
      </w:r>
      <w:r>
        <w:rPr>
          <w:rFonts w:ascii="Times New Roman" w:hAnsi="Times New Roman" w:cs="Times New Roman"/>
          <w:sz w:val="28"/>
          <w:szCs w:val="28"/>
        </w:rPr>
        <w:t>по следующей формуле для каждой группы:</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tblPr>
      <w:tblGrid>
        <w:gridCol w:w="1843"/>
        <w:gridCol w:w="8418"/>
      </w:tblGrid>
      <w:tr w:rsidR="0020072D" w:rsidTr="0020072D">
        <w:trPr>
          <w:trHeight w:val="214"/>
        </w:trPr>
        <w:tc>
          <w:tcPr>
            <w:tcW w:w="1843"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8"/>
              </w:rPr>
            </w:pPr>
            <w:r>
              <w:rPr>
                <w:rFonts w:ascii="Times New Roman" w:hAnsi="Times New Roman" w:cs="Times New Roman"/>
                <w:sz w:val="24"/>
                <w:szCs w:val="28"/>
              </w:rPr>
              <w:t>Группа</w:t>
            </w:r>
          </w:p>
        </w:tc>
        <w:tc>
          <w:tcPr>
            <w:tcW w:w="8418"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snapToGrid w:val="0"/>
              <w:jc w:val="center"/>
              <w:rPr>
                <w:rFonts w:ascii="Times New Roman" w:hAnsi="Times New Roman" w:cs="Times New Roman"/>
                <w:sz w:val="24"/>
                <w:szCs w:val="28"/>
              </w:rPr>
            </w:pPr>
            <w:r>
              <w:rPr>
                <w:rFonts w:ascii="Times New Roman" w:hAnsi="Times New Roman" w:cs="Times New Roman"/>
                <w:sz w:val="24"/>
                <w:szCs w:val="28"/>
              </w:rPr>
              <w:t>Поправочный коэффициент (</w:t>
            </w:r>
            <w:proofErr w:type="spellStart"/>
            <w:r>
              <w:rPr>
                <w:rFonts w:ascii="Times New Roman" w:hAnsi="Times New Roman" w:cs="Times New Roman"/>
                <w:sz w:val="24"/>
                <w:szCs w:val="28"/>
                <w:lang w:val="en-US"/>
              </w:rPr>
              <w:t>K</w:t>
            </w:r>
            <w:r>
              <w:rPr>
                <w:rFonts w:ascii="Times New Roman" w:hAnsi="Times New Roman" w:cs="Times New Roman"/>
                <w:sz w:val="24"/>
                <w:szCs w:val="28"/>
                <w:vertAlign w:val="subscript"/>
                <w:lang w:val="en-US"/>
              </w:rPr>
              <w:t>j</w:t>
            </w:r>
            <w:proofErr w:type="spellEnd"/>
            <w:r>
              <w:rPr>
                <w:rFonts w:ascii="Times New Roman" w:hAnsi="Times New Roman" w:cs="Times New Roman"/>
                <w:sz w:val="24"/>
                <w:szCs w:val="28"/>
              </w:rPr>
              <w:t>)</w:t>
            </w:r>
          </w:p>
        </w:tc>
      </w:tr>
      <w:tr w:rsidR="0020072D" w:rsidTr="0020072D">
        <w:trPr>
          <w:trHeight w:val="89"/>
        </w:trPr>
        <w:tc>
          <w:tcPr>
            <w:tcW w:w="1843"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rPr>
                <w:rFonts w:ascii="Times New Roman" w:hAnsi="Times New Roman" w:cs="Times New Roman"/>
                <w:sz w:val="24"/>
                <w:szCs w:val="28"/>
              </w:rPr>
            </w:pPr>
            <w:r>
              <w:rPr>
                <w:rFonts w:ascii="Times New Roman" w:hAnsi="Times New Roman" w:cs="Times New Roman"/>
                <w:sz w:val="24"/>
                <w:szCs w:val="28"/>
              </w:rPr>
              <w:t>I группа</w:t>
            </w:r>
          </w:p>
        </w:tc>
        <w:tc>
          <w:tcPr>
            <w:tcW w:w="8418"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rPr>
                <w:rFonts w:ascii="Times New Roman" w:hAnsi="Times New Roman" w:cs="Times New Roman"/>
                <w:sz w:val="24"/>
                <w:szCs w:val="28"/>
              </w:rPr>
            </w:pPr>
            <w:r>
              <w:rPr>
                <w:rFonts w:ascii="Times New Roman" w:hAnsi="Times New Roman" w:cs="Times New Roman"/>
                <w:position w:val="-8"/>
                <w:sz w:val="24"/>
                <w:szCs w:val="28"/>
                <w:lang w:val="en-US"/>
              </w:rPr>
              <w:t>K</w:t>
            </w:r>
            <w:r>
              <w:rPr>
                <w:rFonts w:ascii="Times New Roman" w:hAnsi="Times New Roman" w:cs="Times New Roman"/>
                <w:position w:val="-8"/>
                <w:sz w:val="24"/>
                <w:szCs w:val="28"/>
                <w:vertAlign w:val="subscript"/>
                <w:lang w:val="en-US"/>
              </w:rPr>
              <w:t>1</w:t>
            </w:r>
            <w:r>
              <w:rPr>
                <w:rFonts w:ascii="Times New Roman" w:hAnsi="Times New Roman" w:cs="Times New Roman"/>
                <w:position w:val="-8"/>
                <w:sz w:val="24"/>
                <w:szCs w:val="28"/>
                <w:lang w:val="en-US"/>
              </w:rPr>
              <w:t xml:space="preserve"> = 1</w:t>
            </w:r>
          </w:p>
        </w:tc>
      </w:tr>
      <w:tr w:rsidR="0020072D" w:rsidTr="0020072D">
        <w:trPr>
          <w:trHeight w:val="112"/>
        </w:trPr>
        <w:tc>
          <w:tcPr>
            <w:tcW w:w="1843"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rPr>
                <w:rFonts w:ascii="Times New Roman" w:hAnsi="Times New Roman" w:cs="Times New Roman"/>
                <w:sz w:val="24"/>
                <w:szCs w:val="28"/>
              </w:rPr>
            </w:pPr>
            <w:r>
              <w:rPr>
                <w:rFonts w:ascii="Times New Roman" w:hAnsi="Times New Roman" w:cs="Times New Roman"/>
                <w:sz w:val="24"/>
                <w:szCs w:val="28"/>
              </w:rPr>
              <w:t>II группа</w:t>
            </w:r>
          </w:p>
        </w:tc>
        <w:tc>
          <w:tcPr>
            <w:tcW w:w="8418"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rPr>
                <w:rFonts w:ascii="Times New Roman" w:hAnsi="Times New Roman" w:cs="Times New Roman"/>
                <w:sz w:val="24"/>
                <w:szCs w:val="28"/>
              </w:rPr>
            </w:pPr>
            <w:r>
              <w:rPr>
                <w:rFonts w:ascii="Times New Roman" w:hAnsi="Times New Roman" w:cs="Times New Roman"/>
                <w:position w:val="-8"/>
                <w:sz w:val="24"/>
                <w:szCs w:val="28"/>
                <w:lang w:val="en-US"/>
              </w:rPr>
              <w:t>K</w:t>
            </w:r>
            <w:r>
              <w:rPr>
                <w:rFonts w:ascii="Times New Roman" w:hAnsi="Times New Roman" w:cs="Times New Roman"/>
                <w:position w:val="-8"/>
                <w:sz w:val="24"/>
                <w:szCs w:val="28"/>
                <w:vertAlign w:val="subscript"/>
                <w:lang w:val="en-US"/>
              </w:rPr>
              <w:t>2</w:t>
            </w:r>
            <w:r>
              <w:rPr>
                <w:rFonts w:ascii="Times New Roman" w:hAnsi="Times New Roman" w:cs="Times New Roman"/>
                <w:position w:val="-8"/>
                <w:sz w:val="24"/>
                <w:szCs w:val="28"/>
                <w:lang w:val="en-US"/>
              </w:rPr>
              <w:t xml:space="preserve"> = K</w:t>
            </w:r>
            <w:r>
              <w:rPr>
                <w:rFonts w:ascii="Times New Roman" w:hAnsi="Times New Roman" w:cs="Times New Roman"/>
                <w:position w:val="-8"/>
                <w:sz w:val="24"/>
                <w:szCs w:val="28"/>
                <w:vertAlign w:val="subscript"/>
                <w:lang w:val="en-US"/>
              </w:rPr>
              <w:t>1</w:t>
            </w:r>
            <w:r>
              <w:rPr>
                <w:rFonts w:ascii="Times New Roman" w:hAnsi="Times New Roman" w:cs="Times New Roman"/>
                <w:position w:val="-8"/>
                <w:sz w:val="24"/>
                <w:szCs w:val="28"/>
                <w:lang w:val="en-US"/>
              </w:rPr>
              <w:t xml:space="preserve"> – ((K</w:t>
            </w:r>
            <w:r>
              <w:rPr>
                <w:rFonts w:ascii="Times New Roman" w:hAnsi="Times New Roman" w:cs="Times New Roman"/>
                <w:position w:val="-8"/>
                <w:sz w:val="24"/>
                <w:szCs w:val="28"/>
                <w:vertAlign w:val="subscript"/>
                <w:lang w:val="en-US"/>
              </w:rPr>
              <w:t>1</w:t>
            </w:r>
            <w:r>
              <w:rPr>
                <w:rFonts w:ascii="Times New Roman" w:hAnsi="Times New Roman" w:cs="Times New Roman"/>
                <w:position w:val="-8"/>
                <w:sz w:val="24"/>
                <w:szCs w:val="28"/>
                <w:lang w:val="en-US"/>
              </w:rPr>
              <w:t>-K</w:t>
            </w:r>
            <w:r>
              <w:rPr>
                <w:rFonts w:ascii="Times New Roman" w:hAnsi="Times New Roman" w:cs="Times New Roman"/>
                <w:position w:val="-8"/>
                <w:sz w:val="24"/>
                <w:szCs w:val="28"/>
                <w:vertAlign w:val="subscript"/>
                <w:lang w:val="en-US"/>
              </w:rPr>
              <w:t>5</w:t>
            </w:r>
            <w:r>
              <w:rPr>
                <w:rFonts w:ascii="Times New Roman" w:hAnsi="Times New Roman" w:cs="Times New Roman"/>
                <w:position w:val="-8"/>
                <w:sz w:val="24"/>
                <w:szCs w:val="28"/>
                <w:lang w:val="en-US"/>
              </w:rPr>
              <w:t xml:space="preserve">) / ( n </w:t>
            </w:r>
            <w:r>
              <w:rPr>
                <w:rFonts w:ascii="Times New Roman" w:hAnsi="Times New Roman" w:cs="Times New Roman"/>
                <w:position w:val="-8"/>
                <w:sz w:val="24"/>
                <w:szCs w:val="28"/>
                <w:vertAlign w:val="superscript"/>
                <w:lang w:val="en-US"/>
              </w:rPr>
              <w:t>*</w:t>
            </w:r>
            <w:r>
              <w:rPr>
                <w:rFonts w:ascii="Times New Roman" w:hAnsi="Times New Roman" w:cs="Times New Roman"/>
                <w:position w:val="-8"/>
                <w:sz w:val="24"/>
                <w:szCs w:val="28"/>
                <w:lang w:val="en-US"/>
              </w:rPr>
              <w:t xml:space="preserve"> - 1)</w:t>
            </w:r>
            <w:r>
              <w:rPr>
                <w:rFonts w:ascii="Times New Roman" w:hAnsi="Times New Roman" w:cs="Times New Roman"/>
                <w:position w:val="-8"/>
                <w:sz w:val="24"/>
                <w:szCs w:val="28"/>
              </w:rPr>
              <w:t>)</w:t>
            </w:r>
          </w:p>
        </w:tc>
      </w:tr>
      <w:tr w:rsidR="0020072D" w:rsidTr="0020072D">
        <w:trPr>
          <w:trHeight w:val="89"/>
        </w:trPr>
        <w:tc>
          <w:tcPr>
            <w:tcW w:w="1843"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rPr>
                <w:rFonts w:ascii="Times New Roman" w:hAnsi="Times New Roman" w:cs="Times New Roman"/>
                <w:sz w:val="24"/>
                <w:szCs w:val="28"/>
              </w:rPr>
            </w:pPr>
            <w:r>
              <w:rPr>
                <w:rFonts w:ascii="Times New Roman" w:hAnsi="Times New Roman" w:cs="Times New Roman"/>
                <w:sz w:val="24"/>
                <w:szCs w:val="28"/>
              </w:rPr>
              <w:t>III группа</w:t>
            </w:r>
          </w:p>
        </w:tc>
        <w:tc>
          <w:tcPr>
            <w:tcW w:w="8418"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rPr>
                <w:rFonts w:ascii="Times New Roman" w:hAnsi="Times New Roman" w:cs="Times New Roman"/>
                <w:sz w:val="24"/>
                <w:szCs w:val="28"/>
              </w:rPr>
            </w:pPr>
            <w:r>
              <w:rPr>
                <w:rFonts w:ascii="Times New Roman" w:hAnsi="Times New Roman" w:cs="Times New Roman"/>
                <w:position w:val="-8"/>
                <w:sz w:val="24"/>
                <w:szCs w:val="28"/>
                <w:lang w:val="en-US"/>
              </w:rPr>
              <w:t>K</w:t>
            </w:r>
            <w:r>
              <w:rPr>
                <w:rFonts w:ascii="Times New Roman" w:hAnsi="Times New Roman" w:cs="Times New Roman"/>
                <w:position w:val="-8"/>
                <w:sz w:val="24"/>
                <w:szCs w:val="28"/>
                <w:vertAlign w:val="subscript"/>
              </w:rPr>
              <w:t>3</w:t>
            </w:r>
            <w:r>
              <w:rPr>
                <w:rFonts w:ascii="Times New Roman" w:hAnsi="Times New Roman" w:cs="Times New Roman"/>
                <w:position w:val="-8"/>
                <w:sz w:val="24"/>
                <w:szCs w:val="28"/>
                <w:lang w:val="en-US"/>
              </w:rPr>
              <w:t xml:space="preserve"> = K</w:t>
            </w:r>
            <w:r>
              <w:rPr>
                <w:rFonts w:ascii="Times New Roman" w:hAnsi="Times New Roman" w:cs="Times New Roman"/>
                <w:position w:val="-8"/>
                <w:sz w:val="24"/>
                <w:szCs w:val="28"/>
                <w:vertAlign w:val="subscript"/>
                <w:lang w:val="en-US"/>
              </w:rPr>
              <w:t>2</w:t>
            </w:r>
            <w:r>
              <w:rPr>
                <w:rFonts w:ascii="Times New Roman" w:hAnsi="Times New Roman" w:cs="Times New Roman"/>
                <w:position w:val="-8"/>
                <w:sz w:val="24"/>
                <w:szCs w:val="28"/>
                <w:lang w:val="en-US"/>
              </w:rPr>
              <w:t xml:space="preserve"> – ((K</w:t>
            </w:r>
            <w:r>
              <w:rPr>
                <w:rFonts w:ascii="Times New Roman" w:hAnsi="Times New Roman" w:cs="Times New Roman"/>
                <w:position w:val="-8"/>
                <w:sz w:val="24"/>
                <w:szCs w:val="28"/>
                <w:vertAlign w:val="subscript"/>
                <w:lang w:val="en-US"/>
              </w:rPr>
              <w:t>1</w:t>
            </w:r>
            <w:r>
              <w:rPr>
                <w:rFonts w:ascii="Times New Roman" w:hAnsi="Times New Roman" w:cs="Times New Roman"/>
                <w:position w:val="-8"/>
                <w:sz w:val="24"/>
                <w:szCs w:val="28"/>
                <w:lang w:val="en-US"/>
              </w:rPr>
              <w:t>-K</w:t>
            </w:r>
            <w:r>
              <w:rPr>
                <w:rFonts w:ascii="Times New Roman" w:hAnsi="Times New Roman" w:cs="Times New Roman"/>
                <w:position w:val="-8"/>
                <w:sz w:val="24"/>
                <w:szCs w:val="28"/>
                <w:vertAlign w:val="subscript"/>
                <w:lang w:val="en-US"/>
              </w:rPr>
              <w:t>5</w:t>
            </w:r>
            <w:r>
              <w:rPr>
                <w:rFonts w:ascii="Times New Roman" w:hAnsi="Times New Roman" w:cs="Times New Roman"/>
                <w:position w:val="-8"/>
                <w:sz w:val="24"/>
                <w:szCs w:val="28"/>
                <w:lang w:val="en-US"/>
              </w:rPr>
              <w:t>) / ( n - 1)</w:t>
            </w:r>
            <w:r>
              <w:rPr>
                <w:rFonts w:ascii="Times New Roman" w:hAnsi="Times New Roman" w:cs="Times New Roman"/>
                <w:position w:val="-8"/>
                <w:sz w:val="24"/>
                <w:szCs w:val="28"/>
              </w:rPr>
              <w:t>)</w:t>
            </w:r>
          </w:p>
        </w:tc>
      </w:tr>
      <w:tr w:rsidR="0020072D" w:rsidTr="0020072D">
        <w:trPr>
          <w:trHeight w:val="89"/>
        </w:trPr>
        <w:tc>
          <w:tcPr>
            <w:tcW w:w="1843"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rPr>
                <w:rFonts w:ascii="Times New Roman" w:hAnsi="Times New Roman" w:cs="Times New Roman"/>
                <w:sz w:val="24"/>
                <w:szCs w:val="28"/>
              </w:rPr>
            </w:pPr>
            <w:r>
              <w:rPr>
                <w:rFonts w:ascii="Times New Roman" w:hAnsi="Times New Roman" w:cs="Times New Roman"/>
                <w:sz w:val="24"/>
                <w:szCs w:val="28"/>
              </w:rPr>
              <w:t>IV группа</w:t>
            </w:r>
          </w:p>
        </w:tc>
        <w:tc>
          <w:tcPr>
            <w:tcW w:w="8418"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rPr>
                <w:rFonts w:ascii="Times New Roman" w:hAnsi="Times New Roman" w:cs="Times New Roman"/>
                <w:position w:val="-8"/>
                <w:sz w:val="24"/>
                <w:szCs w:val="28"/>
              </w:rPr>
            </w:pPr>
            <w:r>
              <w:rPr>
                <w:rFonts w:ascii="Times New Roman" w:hAnsi="Times New Roman" w:cs="Times New Roman"/>
                <w:position w:val="-8"/>
                <w:sz w:val="24"/>
                <w:szCs w:val="28"/>
                <w:lang w:val="en-US"/>
              </w:rPr>
              <w:t>K</w:t>
            </w:r>
            <w:r>
              <w:rPr>
                <w:rFonts w:ascii="Times New Roman" w:hAnsi="Times New Roman" w:cs="Times New Roman"/>
                <w:position w:val="-8"/>
                <w:sz w:val="24"/>
                <w:szCs w:val="28"/>
                <w:vertAlign w:val="subscript"/>
              </w:rPr>
              <w:t>4</w:t>
            </w:r>
            <w:r>
              <w:rPr>
                <w:rFonts w:ascii="Times New Roman" w:hAnsi="Times New Roman" w:cs="Times New Roman"/>
                <w:position w:val="-8"/>
                <w:sz w:val="24"/>
                <w:szCs w:val="28"/>
                <w:lang w:val="en-US"/>
              </w:rPr>
              <w:t xml:space="preserve"> = K</w:t>
            </w:r>
            <w:r>
              <w:rPr>
                <w:rFonts w:ascii="Times New Roman" w:hAnsi="Times New Roman" w:cs="Times New Roman"/>
                <w:position w:val="-8"/>
                <w:sz w:val="24"/>
                <w:szCs w:val="28"/>
                <w:vertAlign w:val="subscript"/>
              </w:rPr>
              <w:t>3</w:t>
            </w:r>
            <w:r>
              <w:rPr>
                <w:rFonts w:ascii="Times New Roman" w:hAnsi="Times New Roman" w:cs="Times New Roman"/>
                <w:position w:val="-8"/>
                <w:sz w:val="24"/>
                <w:szCs w:val="28"/>
                <w:lang w:val="en-US"/>
              </w:rPr>
              <w:t xml:space="preserve"> – ((K</w:t>
            </w:r>
            <w:r>
              <w:rPr>
                <w:rFonts w:ascii="Times New Roman" w:hAnsi="Times New Roman" w:cs="Times New Roman"/>
                <w:position w:val="-8"/>
                <w:sz w:val="24"/>
                <w:szCs w:val="28"/>
                <w:vertAlign w:val="subscript"/>
                <w:lang w:val="en-US"/>
              </w:rPr>
              <w:t>1</w:t>
            </w:r>
            <w:r>
              <w:rPr>
                <w:rFonts w:ascii="Times New Roman" w:hAnsi="Times New Roman" w:cs="Times New Roman"/>
                <w:position w:val="-8"/>
                <w:sz w:val="24"/>
                <w:szCs w:val="28"/>
                <w:lang w:val="en-US"/>
              </w:rPr>
              <w:t>-K</w:t>
            </w:r>
            <w:r>
              <w:rPr>
                <w:rFonts w:ascii="Times New Roman" w:hAnsi="Times New Roman" w:cs="Times New Roman"/>
                <w:position w:val="-8"/>
                <w:sz w:val="24"/>
                <w:szCs w:val="28"/>
                <w:vertAlign w:val="subscript"/>
                <w:lang w:val="en-US"/>
              </w:rPr>
              <w:t>5</w:t>
            </w:r>
            <w:r>
              <w:rPr>
                <w:rFonts w:ascii="Times New Roman" w:hAnsi="Times New Roman" w:cs="Times New Roman"/>
                <w:position w:val="-8"/>
                <w:sz w:val="24"/>
                <w:szCs w:val="28"/>
                <w:lang w:val="en-US"/>
              </w:rPr>
              <w:t>) / ( n - 1)</w:t>
            </w:r>
            <w:r>
              <w:rPr>
                <w:rFonts w:ascii="Times New Roman" w:hAnsi="Times New Roman" w:cs="Times New Roman"/>
                <w:position w:val="-8"/>
                <w:sz w:val="24"/>
                <w:szCs w:val="28"/>
              </w:rPr>
              <w:t>)</w:t>
            </w:r>
          </w:p>
        </w:tc>
      </w:tr>
      <w:tr w:rsidR="0020072D" w:rsidTr="0020072D">
        <w:trPr>
          <w:trHeight w:val="79"/>
        </w:trPr>
        <w:tc>
          <w:tcPr>
            <w:tcW w:w="1843"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snapToGrid w:val="0"/>
              <w:rPr>
                <w:rFonts w:ascii="Times New Roman" w:hAnsi="Times New Roman" w:cs="Times New Roman"/>
                <w:sz w:val="24"/>
                <w:szCs w:val="28"/>
              </w:rPr>
            </w:pPr>
            <w:r>
              <w:rPr>
                <w:rFonts w:ascii="Times New Roman" w:hAnsi="Times New Roman" w:cs="Times New Roman"/>
                <w:sz w:val="24"/>
                <w:szCs w:val="28"/>
              </w:rPr>
              <w:t>V группа</w:t>
            </w:r>
          </w:p>
        </w:tc>
        <w:tc>
          <w:tcPr>
            <w:tcW w:w="8418"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rPr>
                <w:rFonts w:ascii="Times New Roman" w:hAnsi="Times New Roman" w:cs="Times New Roman"/>
                <w:sz w:val="24"/>
                <w:szCs w:val="28"/>
                <w:lang w:val="en-US"/>
              </w:rPr>
            </w:pPr>
            <w:r>
              <w:rPr>
                <w:rFonts w:ascii="Times New Roman" w:hAnsi="Times New Roman" w:cs="Times New Roman"/>
                <w:position w:val="-8"/>
                <w:sz w:val="24"/>
                <w:szCs w:val="28"/>
              </w:rPr>
              <w:t>К</w:t>
            </w:r>
            <w:r>
              <w:rPr>
                <w:rFonts w:ascii="Times New Roman" w:hAnsi="Times New Roman" w:cs="Times New Roman"/>
                <w:position w:val="-8"/>
                <w:sz w:val="24"/>
                <w:szCs w:val="28"/>
                <w:vertAlign w:val="subscript"/>
              </w:rPr>
              <w:t>5</w:t>
            </w:r>
            <w:r>
              <w:rPr>
                <w:rFonts w:ascii="Times New Roman" w:hAnsi="Times New Roman" w:cs="Times New Roman"/>
                <w:position w:val="-8"/>
                <w:sz w:val="24"/>
                <w:szCs w:val="28"/>
              </w:rPr>
              <w:t xml:space="preserve"> = </w:t>
            </w:r>
            <w:r>
              <w:rPr>
                <w:rFonts w:ascii="Times New Roman" w:hAnsi="Times New Roman" w:cs="Times New Roman"/>
                <w:position w:val="-8"/>
                <w:sz w:val="24"/>
                <w:szCs w:val="28"/>
                <w:lang w:val="en-US"/>
              </w:rPr>
              <w:t xml:space="preserve">V/ ∑ </w:t>
            </w:r>
            <w:proofErr w:type="spellStart"/>
            <w:r>
              <w:rPr>
                <w:rFonts w:ascii="Times New Roman" w:hAnsi="Times New Roman" w:cs="Times New Roman"/>
                <w:position w:val="-8"/>
                <w:sz w:val="24"/>
                <w:szCs w:val="28"/>
                <w:lang w:val="en-US"/>
              </w:rPr>
              <w:t>C</w:t>
            </w:r>
            <w:r>
              <w:rPr>
                <w:rFonts w:ascii="Times New Roman" w:hAnsi="Times New Roman" w:cs="Times New Roman"/>
                <w:position w:val="-8"/>
                <w:sz w:val="24"/>
                <w:szCs w:val="28"/>
                <w:vertAlign w:val="subscript"/>
                <w:lang w:val="en-US"/>
              </w:rPr>
              <w:t>i</w:t>
            </w:r>
            <w:proofErr w:type="spellEnd"/>
          </w:p>
        </w:tc>
      </w:tr>
    </w:tbl>
    <w:p w:rsidR="0020072D" w:rsidRDefault="0020072D" w:rsidP="0020072D">
      <w:pPr>
        <w:pStyle w:val="ConsPlusNormal"/>
        <w:jc w:val="both"/>
        <w:rPr>
          <w:rFonts w:ascii="Times New Roman" w:hAnsi="Times New Roman" w:cs="Times New Roman"/>
          <w:sz w:val="10"/>
        </w:rPr>
      </w:pPr>
      <w:r>
        <w:rPr>
          <w:rFonts w:ascii="Times New Roman" w:hAnsi="Times New Roman" w:cs="Times New Roman"/>
          <w:sz w:val="10"/>
        </w:rPr>
        <w:t>________________________________</w:t>
      </w:r>
    </w:p>
    <w:p w:rsidR="0020072D" w:rsidRDefault="0020072D" w:rsidP="0020072D">
      <w:pPr>
        <w:pStyle w:val="ConsPlusNormal"/>
        <w:rPr>
          <w:rFonts w:ascii="Times New Roman" w:hAnsi="Times New Roman" w:cs="Times New Roman"/>
        </w:rPr>
      </w:pPr>
      <w:r>
        <w:rPr>
          <w:rFonts w:ascii="Times New Roman" w:hAnsi="Times New Roman" w:cs="Times New Roman"/>
          <w:lang w:val="en-US"/>
        </w:rPr>
        <w:t xml:space="preserve">* n – </w:t>
      </w:r>
      <w:proofErr w:type="gramStart"/>
      <w:r>
        <w:rPr>
          <w:rFonts w:ascii="Times New Roman" w:hAnsi="Times New Roman" w:cs="Times New Roman"/>
        </w:rPr>
        <w:t>количество</w:t>
      </w:r>
      <w:proofErr w:type="gramEnd"/>
      <w:r>
        <w:rPr>
          <w:rFonts w:ascii="Times New Roman" w:hAnsi="Times New Roman" w:cs="Times New Roman"/>
        </w:rPr>
        <w:t xml:space="preserve"> групп.</w:t>
      </w:r>
    </w:p>
    <w:p w:rsidR="0020072D" w:rsidRDefault="0020072D" w:rsidP="0020072D">
      <w:pPr>
        <w:autoSpaceDE w:val="0"/>
        <w:autoSpaceDN w:val="0"/>
        <w:adjustRightInd w:val="0"/>
        <w:ind w:firstLine="709"/>
        <w:jc w:val="both"/>
        <w:rPr>
          <w:sz w:val="28"/>
          <w:szCs w:val="28"/>
        </w:rPr>
      </w:pPr>
      <w:r>
        <w:rPr>
          <w:sz w:val="28"/>
          <w:szCs w:val="28"/>
        </w:rPr>
        <w:t>Если К</w:t>
      </w:r>
      <w:r>
        <w:rPr>
          <w:sz w:val="28"/>
          <w:szCs w:val="28"/>
          <w:vertAlign w:val="subscript"/>
        </w:rPr>
        <w:t>5</w:t>
      </w:r>
      <w:r>
        <w:rPr>
          <w:sz w:val="28"/>
          <w:szCs w:val="28"/>
        </w:rPr>
        <w:t xml:space="preserve"> ≥ 1, то для целей настоящего Положения принимается </w:t>
      </w:r>
      <w:proofErr w:type="spellStart"/>
      <w:r>
        <w:rPr>
          <w:sz w:val="28"/>
          <w:szCs w:val="28"/>
        </w:rPr>
        <w:t>Si</w:t>
      </w:r>
      <w:proofErr w:type="spellEnd"/>
      <w:r>
        <w:rPr>
          <w:sz w:val="28"/>
          <w:szCs w:val="28"/>
        </w:rPr>
        <w:t xml:space="preserve"> = </w:t>
      </w:r>
      <w:proofErr w:type="spellStart"/>
      <w:r>
        <w:rPr>
          <w:sz w:val="28"/>
          <w:szCs w:val="28"/>
        </w:rPr>
        <w:t>Ci</w:t>
      </w:r>
      <w:proofErr w:type="spellEnd"/>
      <w:r>
        <w:rPr>
          <w:sz w:val="28"/>
          <w:szCs w:val="28"/>
        </w:rPr>
        <w:t xml:space="preserve"> .</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Победителями конкурса признаются все субъекты малого и среднего предпринимательства, допущенные к участию в конкурсе.</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 Решения Комиссии оформляются в виде протокола Комиссии в день проведения заседания Комиссии.</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 В течение 5 дней после оформления протокола Комиссии уполномоченный орган доводит до участников конкурса решение Комиссии в письменном виде.</w:t>
      </w:r>
    </w:p>
    <w:p w:rsidR="0020072D" w:rsidRDefault="0020072D" w:rsidP="0020072D">
      <w:pPr>
        <w:pStyle w:val="ConsPlusNormal"/>
        <w:jc w:val="both"/>
        <w:rPr>
          <w:rFonts w:ascii="Times New Roman" w:hAnsi="Times New Roman" w:cs="Times New Roman"/>
        </w:rPr>
      </w:pPr>
    </w:p>
    <w:p w:rsidR="0020072D" w:rsidRDefault="0020072D" w:rsidP="0020072D">
      <w:pPr>
        <w:pStyle w:val="ConsPlusNormal"/>
        <w:jc w:val="both"/>
        <w:rPr>
          <w:rFonts w:ascii="Times New Roman" w:hAnsi="Times New Roman" w:cs="Times New Roman"/>
        </w:rPr>
      </w:pPr>
    </w:p>
    <w:p w:rsidR="0020072D" w:rsidRDefault="0020072D" w:rsidP="0020072D">
      <w:pPr>
        <w:widowControl w:val="0"/>
        <w:tabs>
          <w:tab w:val="left" w:pos="1080"/>
        </w:tabs>
        <w:ind w:left="5670"/>
        <w:jc w:val="both"/>
        <w:rPr>
          <w:bCs/>
          <w:snapToGrid w:val="0"/>
          <w:sz w:val="28"/>
        </w:rPr>
      </w:pPr>
      <w:r>
        <w:br w:type="page"/>
      </w:r>
      <w:bookmarkStart w:id="16" w:name="Par405"/>
      <w:bookmarkEnd w:id="16"/>
      <w:r>
        <w:rPr>
          <w:bCs/>
          <w:snapToGrid w:val="0"/>
          <w:sz w:val="28"/>
        </w:rPr>
        <w:lastRenderedPageBreak/>
        <w:t>Приложение № 1</w:t>
      </w:r>
    </w:p>
    <w:p w:rsidR="0020072D" w:rsidRDefault="0020072D" w:rsidP="0020072D">
      <w:pPr>
        <w:widowControl w:val="0"/>
        <w:tabs>
          <w:tab w:val="left" w:pos="1080"/>
        </w:tabs>
        <w:ind w:left="5670"/>
        <w:jc w:val="both"/>
        <w:rPr>
          <w:bCs/>
          <w:snapToGrid w:val="0"/>
          <w:sz w:val="28"/>
        </w:rPr>
      </w:pPr>
      <w:r>
        <w:rPr>
          <w:bCs/>
          <w:snapToGrid w:val="0"/>
          <w:sz w:val="28"/>
        </w:rPr>
        <w:t>к Положению о порядке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p>
    <w:p w:rsidR="0020072D" w:rsidRDefault="0020072D" w:rsidP="0020072D">
      <w:pPr>
        <w:widowControl w:val="0"/>
        <w:tabs>
          <w:tab w:val="left" w:pos="1080"/>
        </w:tabs>
        <w:ind w:left="5670"/>
        <w:jc w:val="both"/>
        <w:rPr>
          <w:bCs/>
          <w:snapToGrid w:val="0"/>
          <w:sz w:val="28"/>
        </w:rPr>
      </w:pPr>
    </w:p>
    <w:p w:rsidR="0020072D" w:rsidRDefault="0020072D" w:rsidP="0020072D">
      <w:pPr>
        <w:widowControl w:val="0"/>
        <w:tabs>
          <w:tab w:val="left" w:pos="1080"/>
        </w:tabs>
        <w:ind w:left="5670"/>
        <w:jc w:val="both"/>
        <w:rPr>
          <w:bCs/>
          <w:snapToGrid w:val="0"/>
          <w:sz w:val="28"/>
        </w:rPr>
      </w:pPr>
    </w:p>
    <w:p w:rsidR="0020072D" w:rsidRDefault="0020072D" w:rsidP="0020072D">
      <w:pPr>
        <w:widowControl w:val="0"/>
        <w:tabs>
          <w:tab w:val="left" w:pos="1080"/>
        </w:tabs>
        <w:ind w:left="5670"/>
        <w:jc w:val="both"/>
        <w:rPr>
          <w:bCs/>
          <w:snapToGrid w:val="0"/>
          <w:sz w:val="28"/>
        </w:rPr>
      </w:pPr>
    </w:p>
    <w:p w:rsidR="0020072D" w:rsidRDefault="0020072D" w:rsidP="0020072D">
      <w:pPr>
        <w:widowControl w:val="0"/>
        <w:tabs>
          <w:tab w:val="left" w:pos="1080"/>
        </w:tabs>
        <w:ind w:left="5670"/>
        <w:jc w:val="both"/>
        <w:rPr>
          <w:bCs/>
          <w:snapToGrid w:val="0"/>
          <w:sz w:val="28"/>
        </w:rPr>
      </w:pPr>
    </w:p>
    <w:p w:rsidR="0020072D" w:rsidRDefault="0020072D" w:rsidP="0020072D">
      <w:pPr>
        <w:widowControl w:val="0"/>
        <w:tabs>
          <w:tab w:val="left" w:pos="1080"/>
        </w:tabs>
        <w:ind w:left="6096"/>
        <w:jc w:val="right"/>
        <w:rPr>
          <w:bCs/>
          <w:snapToGrid w:val="0"/>
          <w:sz w:val="28"/>
        </w:rPr>
      </w:pPr>
      <w:r>
        <w:rPr>
          <w:bCs/>
          <w:snapToGrid w:val="0"/>
          <w:sz w:val="28"/>
        </w:rPr>
        <w:t>Форма</w:t>
      </w:r>
    </w:p>
    <w:p w:rsidR="0020072D" w:rsidRDefault="0020072D" w:rsidP="0020072D">
      <w:pPr>
        <w:pStyle w:val="ConsPlusNormal"/>
        <w:jc w:val="right"/>
        <w:outlineLvl w:val="1"/>
        <w:rPr>
          <w:rFonts w:ascii="Times New Roman" w:hAnsi="Times New Roman" w:cs="Times New Roman"/>
          <w:sz w:val="28"/>
          <w:szCs w:val="28"/>
        </w:rPr>
      </w:pPr>
    </w:p>
    <w:p w:rsidR="0020072D" w:rsidRDefault="0020072D" w:rsidP="0020072D">
      <w:pPr>
        <w:pStyle w:val="ConsPlusNonformat"/>
        <w:jc w:val="right"/>
        <w:rPr>
          <w:rFonts w:ascii="Times New Roman" w:hAnsi="Times New Roman" w:cs="Times New Roman"/>
          <w:sz w:val="28"/>
          <w:szCs w:val="28"/>
        </w:rPr>
      </w:pPr>
    </w:p>
    <w:p w:rsidR="0020072D" w:rsidRDefault="0020072D" w:rsidP="0020072D">
      <w:pPr>
        <w:pStyle w:val="ConsPlusNonformat"/>
        <w:ind w:left="5103"/>
        <w:rPr>
          <w:rFonts w:ascii="Times New Roman" w:hAnsi="Times New Roman" w:cs="Times New Roman"/>
          <w:sz w:val="28"/>
          <w:szCs w:val="28"/>
        </w:rPr>
      </w:pPr>
      <w:r>
        <w:rPr>
          <w:rFonts w:ascii="Times New Roman" w:hAnsi="Times New Roman" w:cs="Times New Roman"/>
          <w:sz w:val="28"/>
          <w:szCs w:val="28"/>
        </w:rPr>
        <w:t>Руководителю уполномоченного органа</w:t>
      </w:r>
    </w:p>
    <w:p w:rsidR="0020072D" w:rsidRDefault="0020072D" w:rsidP="0020072D">
      <w:pPr>
        <w:pStyle w:val="ConsPlusNonformat"/>
        <w:ind w:left="5103"/>
        <w:rPr>
          <w:rFonts w:ascii="Times New Roman" w:hAnsi="Times New Roman" w:cs="Times New Roman"/>
          <w:sz w:val="28"/>
          <w:szCs w:val="28"/>
        </w:rPr>
      </w:pPr>
      <w:r>
        <w:rPr>
          <w:rFonts w:ascii="Times New Roman" w:hAnsi="Times New Roman" w:cs="Times New Roman"/>
          <w:sz w:val="28"/>
          <w:szCs w:val="28"/>
        </w:rPr>
        <w:t>__________________________________</w:t>
      </w:r>
    </w:p>
    <w:p w:rsidR="0020072D" w:rsidRDefault="0020072D" w:rsidP="0020072D">
      <w:pPr>
        <w:pStyle w:val="ConsPlusNonformat"/>
        <w:ind w:left="6521"/>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(Ф.И.О.)</w:t>
      </w:r>
    </w:p>
    <w:p w:rsidR="0020072D" w:rsidRDefault="0020072D" w:rsidP="0020072D">
      <w:pPr>
        <w:pStyle w:val="ConsPlusNonformat"/>
        <w:ind w:left="5103"/>
        <w:rPr>
          <w:rFonts w:ascii="Times New Roman" w:hAnsi="Times New Roman" w:cs="Times New Roman"/>
          <w:sz w:val="28"/>
          <w:szCs w:val="28"/>
        </w:rPr>
      </w:pPr>
    </w:p>
    <w:p w:rsidR="0020072D" w:rsidRDefault="0020072D" w:rsidP="0020072D">
      <w:pPr>
        <w:pStyle w:val="ConsPlusNonformat"/>
        <w:ind w:left="5103"/>
        <w:rPr>
          <w:rFonts w:ascii="Times New Roman" w:hAnsi="Times New Roman" w:cs="Times New Roman"/>
          <w:sz w:val="28"/>
          <w:szCs w:val="28"/>
        </w:rPr>
      </w:pPr>
    </w:p>
    <w:p w:rsidR="0020072D" w:rsidRDefault="0020072D" w:rsidP="0020072D">
      <w:pPr>
        <w:pStyle w:val="ConsPlusNonformat"/>
        <w:ind w:left="5103"/>
        <w:rPr>
          <w:rFonts w:ascii="Times New Roman" w:hAnsi="Times New Roman" w:cs="Times New Roman"/>
          <w:sz w:val="28"/>
          <w:szCs w:val="28"/>
        </w:rPr>
      </w:pPr>
    </w:p>
    <w:p w:rsidR="0020072D" w:rsidRDefault="0020072D" w:rsidP="0020072D">
      <w:pPr>
        <w:rPr>
          <w:sz w:val="20"/>
          <w:szCs w:val="20"/>
        </w:rPr>
      </w:pPr>
      <w:r>
        <w:rPr>
          <w:sz w:val="28"/>
          <w:szCs w:val="28"/>
        </w:rPr>
        <w:t>________________________________________________________________________</w:t>
      </w:r>
    </w:p>
    <w:p w:rsidR="0020072D" w:rsidRDefault="0020072D" w:rsidP="0020072D">
      <w:pPr>
        <w:pStyle w:val="ConsPlusNonformat"/>
        <w:jc w:val="center"/>
        <w:rPr>
          <w:rFonts w:ascii="Times New Roman" w:hAnsi="Times New Roman" w:cs="Times New Roman"/>
        </w:rPr>
      </w:pPr>
      <w:r>
        <w:rPr>
          <w:rFonts w:ascii="Times New Roman" w:hAnsi="Times New Roman" w:cs="Times New Roman"/>
        </w:rPr>
        <w:t>(полное наименование субъекта малого и среднего предпринимательства)</w:t>
      </w:r>
    </w:p>
    <w:p w:rsidR="0020072D" w:rsidRDefault="0020072D" w:rsidP="0020072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направляет заявку и прилагаемый к ней пакет документов для участия в конкурсе </w:t>
      </w:r>
      <w:r>
        <w:rPr>
          <w:rFonts w:ascii="Times New Roman" w:hAnsi="Times New Roman" w:cs="Times New Roman"/>
          <w:bCs/>
          <w:sz w:val="28"/>
          <w:szCs w:val="28"/>
        </w:rPr>
        <w:t>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r>
        <w:rPr>
          <w:rFonts w:ascii="Times New Roman" w:hAnsi="Times New Roman" w:cs="Times New Roman"/>
          <w:sz w:val="28"/>
          <w:szCs w:val="28"/>
        </w:rPr>
        <w:t>.</w:t>
      </w:r>
    </w:p>
    <w:p w:rsidR="0020072D" w:rsidRDefault="0020072D" w:rsidP="0020072D">
      <w:pPr>
        <w:pStyle w:val="ConsPlusNonformat"/>
        <w:rPr>
          <w:rFonts w:ascii="Times New Roman" w:hAnsi="Times New Roman" w:cs="Times New Roman"/>
          <w:sz w:val="28"/>
          <w:szCs w:val="28"/>
        </w:rPr>
      </w:pPr>
    </w:p>
    <w:p w:rsidR="0020072D" w:rsidRDefault="0020072D" w:rsidP="0020072D">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Приложение: на _______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w:t>
      </w:r>
    </w:p>
    <w:p w:rsidR="0020072D" w:rsidRDefault="0020072D" w:rsidP="0020072D">
      <w:pPr>
        <w:pStyle w:val="ConsPlusNonformat"/>
        <w:rPr>
          <w:rFonts w:ascii="Times New Roman" w:hAnsi="Times New Roman" w:cs="Times New Roman"/>
          <w:sz w:val="28"/>
          <w:szCs w:val="28"/>
        </w:rPr>
      </w:pPr>
    </w:p>
    <w:p w:rsidR="0020072D" w:rsidRDefault="0020072D" w:rsidP="0020072D">
      <w:pPr>
        <w:pStyle w:val="ConsPlusNonformat"/>
        <w:rPr>
          <w:rFonts w:ascii="Times New Roman" w:hAnsi="Times New Roman" w:cs="Times New Roman"/>
          <w:sz w:val="28"/>
          <w:szCs w:val="28"/>
        </w:rPr>
      </w:pPr>
    </w:p>
    <w:p w:rsidR="0020072D" w:rsidRDefault="0020072D" w:rsidP="0020072D">
      <w:pPr>
        <w:widowControl w:val="0"/>
        <w:autoSpaceDE w:val="0"/>
        <w:autoSpaceDN w:val="0"/>
        <w:adjustRightInd w:val="0"/>
        <w:rPr>
          <w:sz w:val="28"/>
          <w:szCs w:val="28"/>
        </w:rPr>
      </w:pPr>
      <w:r>
        <w:rPr>
          <w:sz w:val="28"/>
          <w:szCs w:val="28"/>
        </w:rPr>
        <w:t>_____________________________               _______________/____________________/</w:t>
      </w:r>
    </w:p>
    <w:p w:rsidR="0020072D" w:rsidRDefault="0020072D" w:rsidP="0020072D">
      <w:pPr>
        <w:widowControl w:val="0"/>
        <w:autoSpaceDE w:val="0"/>
        <w:autoSpaceDN w:val="0"/>
        <w:adjustRightInd w:val="0"/>
        <w:rPr>
          <w:sz w:val="20"/>
          <w:szCs w:val="20"/>
        </w:rPr>
      </w:pPr>
      <w:r>
        <w:rPr>
          <w:sz w:val="28"/>
          <w:szCs w:val="28"/>
        </w:rPr>
        <w:t xml:space="preserve"> </w:t>
      </w:r>
      <w:proofErr w:type="gramStart"/>
      <w:r>
        <w:rPr>
          <w:sz w:val="20"/>
          <w:szCs w:val="20"/>
        </w:rPr>
        <w:t>(должность руководителя субъекта малого                                        (подпись)                       (расшифровка подписи)</w:t>
      </w:r>
      <w:proofErr w:type="gramEnd"/>
    </w:p>
    <w:p w:rsidR="0020072D" w:rsidRDefault="0020072D" w:rsidP="0020072D">
      <w:pPr>
        <w:widowControl w:val="0"/>
        <w:autoSpaceDE w:val="0"/>
        <w:autoSpaceDN w:val="0"/>
        <w:adjustRightInd w:val="0"/>
        <w:rPr>
          <w:sz w:val="20"/>
          <w:szCs w:val="20"/>
        </w:rPr>
      </w:pPr>
      <w:r>
        <w:rPr>
          <w:sz w:val="20"/>
          <w:szCs w:val="20"/>
        </w:rPr>
        <w:t xml:space="preserve">       и среднего предпринимательства) </w:t>
      </w:r>
    </w:p>
    <w:p w:rsidR="0020072D" w:rsidRDefault="0020072D" w:rsidP="0020072D">
      <w:pPr>
        <w:widowControl w:val="0"/>
        <w:autoSpaceDE w:val="0"/>
        <w:autoSpaceDN w:val="0"/>
        <w:adjustRightInd w:val="0"/>
        <w:rPr>
          <w:sz w:val="28"/>
          <w:szCs w:val="28"/>
        </w:rPr>
      </w:pPr>
    </w:p>
    <w:p w:rsidR="0020072D" w:rsidRDefault="0020072D" w:rsidP="0020072D">
      <w:pPr>
        <w:widowControl w:val="0"/>
        <w:autoSpaceDE w:val="0"/>
        <w:autoSpaceDN w:val="0"/>
        <w:adjustRightInd w:val="0"/>
        <w:rPr>
          <w:sz w:val="28"/>
          <w:szCs w:val="28"/>
        </w:rPr>
      </w:pPr>
    </w:p>
    <w:p w:rsidR="0020072D" w:rsidRDefault="0020072D" w:rsidP="0020072D">
      <w:pPr>
        <w:widowControl w:val="0"/>
        <w:autoSpaceDE w:val="0"/>
        <w:autoSpaceDN w:val="0"/>
        <w:adjustRightInd w:val="0"/>
        <w:rPr>
          <w:sz w:val="28"/>
          <w:szCs w:val="20"/>
        </w:rPr>
      </w:pPr>
      <w:r>
        <w:rPr>
          <w:sz w:val="28"/>
          <w:szCs w:val="20"/>
        </w:rPr>
        <w:t>«___» ___________ 20__ г.</w:t>
      </w:r>
    </w:p>
    <w:p w:rsidR="0020072D" w:rsidRDefault="0020072D" w:rsidP="0020072D">
      <w:pPr>
        <w:widowControl w:val="0"/>
        <w:autoSpaceDE w:val="0"/>
        <w:autoSpaceDN w:val="0"/>
        <w:adjustRightInd w:val="0"/>
        <w:rPr>
          <w:sz w:val="28"/>
          <w:szCs w:val="20"/>
        </w:rPr>
      </w:pPr>
    </w:p>
    <w:p w:rsidR="0020072D" w:rsidRDefault="0020072D" w:rsidP="0020072D">
      <w:pPr>
        <w:widowControl w:val="0"/>
        <w:autoSpaceDE w:val="0"/>
        <w:autoSpaceDN w:val="0"/>
        <w:adjustRightInd w:val="0"/>
        <w:rPr>
          <w:sz w:val="28"/>
          <w:szCs w:val="20"/>
        </w:rPr>
      </w:pPr>
      <w:r>
        <w:rPr>
          <w:sz w:val="28"/>
          <w:szCs w:val="20"/>
        </w:rPr>
        <w:t>М.П.</w:t>
      </w:r>
    </w:p>
    <w:p w:rsidR="0020072D" w:rsidRDefault="0020072D" w:rsidP="0020072D">
      <w:pPr>
        <w:widowControl w:val="0"/>
        <w:tabs>
          <w:tab w:val="left" w:pos="1080"/>
        </w:tabs>
        <w:ind w:left="5670"/>
        <w:jc w:val="both"/>
        <w:rPr>
          <w:bCs/>
          <w:snapToGrid w:val="0"/>
          <w:sz w:val="28"/>
        </w:rPr>
      </w:pPr>
      <w:r>
        <w:rPr>
          <w:sz w:val="20"/>
          <w:szCs w:val="20"/>
        </w:rPr>
        <w:br w:type="page"/>
      </w:r>
      <w:r>
        <w:rPr>
          <w:bCs/>
          <w:snapToGrid w:val="0"/>
          <w:sz w:val="28"/>
        </w:rPr>
        <w:lastRenderedPageBreak/>
        <w:t>Приложение № 2</w:t>
      </w:r>
    </w:p>
    <w:p w:rsidR="0020072D" w:rsidRDefault="0020072D" w:rsidP="0020072D">
      <w:pPr>
        <w:widowControl w:val="0"/>
        <w:tabs>
          <w:tab w:val="left" w:pos="1080"/>
        </w:tabs>
        <w:ind w:left="5670"/>
        <w:jc w:val="both"/>
        <w:rPr>
          <w:bCs/>
          <w:snapToGrid w:val="0"/>
          <w:sz w:val="28"/>
        </w:rPr>
      </w:pPr>
      <w:r>
        <w:rPr>
          <w:bCs/>
          <w:snapToGrid w:val="0"/>
          <w:sz w:val="28"/>
        </w:rPr>
        <w:t>к Положению о порядке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p>
    <w:p w:rsidR="0020072D" w:rsidRDefault="0020072D" w:rsidP="0020072D">
      <w:pPr>
        <w:pStyle w:val="ConsPlusNormal"/>
        <w:jc w:val="right"/>
        <w:outlineLvl w:val="1"/>
        <w:rPr>
          <w:rFonts w:ascii="Times New Roman" w:hAnsi="Times New Roman" w:cs="Times New Roman"/>
          <w:b/>
          <w:sz w:val="24"/>
          <w:szCs w:val="28"/>
        </w:rPr>
      </w:pPr>
    </w:p>
    <w:p w:rsidR="0020072D" w:rsidRDefault="0020072D" w:rsidP="0020072D">
      <w:pPr>
        <w:pStyle w:val="ConsPlusNormal"/>
        <w:ind w:firstLine="6096"/>
        <w:jc w:val="right"/>
        <w:outlineLvl w:val="1"/>
        <w:rPr>
          <w:rFonts w:ascii="Times New Roman" w:hAnsi="Times New Roman" w:cs="Times New Roman"/>
          <w:sz w:val="28"/>
          <w:szCs w:val="28"/>
        </w:rPr>
      </w:pPr>
      <w:r>
        <w:rPr>
          <w:rFonts w:ascii="Times New Roman" w:hAnsi="Times New Roman" w:cs="Times New Roman"/>
          <w:sz w:val="28"/>
          <w:szCs w:val="28"/>
        </w:rPr>
        <w:t>Форма</w:t>
      </w:r>
    </w:p>
    <w:p w:rsidR="0020072D" w:rsidRDefault="0020072D" w:rsidP="0020072D">
      <w:pPr>
        <w:pStyle w:val="ConsPlusNormal"/>
        <w:jc w:val="right"/>
        <w:outlineLvl w:val="1"/>
        <w:rPr>
          <w:rFonts w:ascii="Times New Roman" w:hAnsi="Times New Roman" w:cs="Times New Roman"/>
          <w:sz w:val="28"/>
          <w:szCs w:val="28"/>
        </w:rPr>
      </w:pPr>
    </w:p>
    <w:p w:rsidR="0020072D" w:rsidRDefault="0020072D" w:rsidP="0020072D">
      <w:pPr>
        <w:pStyle w:val="ConsPlusNonformat"/>
        <w:jc w:val="center"/>
        <w:rPr>
          <w:rFonts w:ascii="Times New Roman" w:hAnsi="Times New Roman" w:cs="Times New Roman"/>
          <w:b/>
          <w:sz w:val="24"/>
          <w:szCs w:val="28"/>
        </w:rPr>
      </w:pPr>
      <w:r>
        <w:rPr>
          <w:rFonts w:ascii="Times New Roman" w:hAnsi="Times New Roman" w:cs="Times New Roman"/>
          <w:b/>
          <w:sz w:val="24"/>
          <w:szCs w:val="28"/>
        </w:rPr>
        <w:t>ЗАЯВКА</w:t>
      </w:r>
    </w:p>
    <w:p w:rsidR="0020072D" w:rsidRDefault="0020072D" w:rsidP="0020072D">
      <w:pPr>
        <w:pStyle w:val="ConsPlusNonformat"/>
        <w:jc w:val="center"/>
        <w:rPr>
          <w:rFonts w:ascii="Times New Roman" w:hAnsi="Times New Roman" w:cs="Times New Roman"/>
          <w:b/>
          <w:sz w:val="24"/>
          <w:szCs w:val="28"/>
        </w:rPr>
      </w:pPr>
      <w:r>
        <w:rPr>
          <w:rFonts w:ascii="Times New Roman" w:hAnsi="Times New Roman" w:cs="Times New Roman"/>
          <w:b/>
          <w:sz w:val="24"/>
          <w:szCs w:val="28"/>
        </w:rPr>
        <w:t xml:space="preserve">на участие в конкурсе </w:t>
      </w:r>
      <w:r>
        <w:rPr>
          <w:rFonts w:ascii="Times New Roman" w:hAnsi="Times New Roman" w:cs="Times New Roman"/>
          <w:b/>
          <w:bCs/>
          <w:sz w:val="24"/>
          <w:szCs w:val="28"/>
        </w:rPr>
        <w:t>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p>
    <w:p w:rsidR="0020072D" w:rsidRDefault="0020072D" w:rsidP="0020072D">
      <w:pPr>
        <w:pStyle w:val="ConsPlusNonformat"/>
        <w:rPr>
          <w:rFonts w:ascii="Times New Roman" w:hAnsi="Times New Roman" w:cs="Times New Roman"/>
          <w:szCs w:val="24"/>
        </w:rPr>
      </w:pPr>
    </w:p>
    <w:p w:rsidR="0020072D" w:rsidRDefault="0020072D" w:rsidP="0020072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Ознакомившись с порядком проведения конкурса </w:t>
      </w:r>
      <w:r>
        <w:rPr>
          <w:rFonts w:ascii="Times New Roman" w:hAnsi="Times New Roman" w:cs="Times New Roman"/>
          <w:bCs/>
          <w:sz w:val="24"/>
          <w:szCs w:val="24"/>
        </w:rPr>
        <w:t>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r>
        <w:rPr>
          <w:rFonts w:ascii="Times New Roman" w:hAnsi="Times New Roman" w:cs="Times New Roman"/>
          <w:sz w:val="24"/>
          <w:szCs w:val="24"/>
        </w:rPr>
        <w:t>, _____________________________________________________________________________________</w:t>
      </w:r>
    </w:p>
    <w:p w:rsidR="0020072D" w:rsidRDefault="0020072D" w:rsidP="0020072D">
      <w:pPr>
        <w:pStyle w:val="ConsPlusNonformat"/>
        <w:jc w:val="center"/>
        <w:rPr>
          <w:rFonts w:ascii="Times New Roman" w:hAnsi="Times New Roman" w:cs="Times New Roman"/>
        </w:rPr>
      </w:pPr>
      <w:r>
        <w:rPr>
          <w:rFonts w:ascii="Times New Roman" w:hAnsi="Times New Roman" w:cs="Times New Roman"/>
        </w:rPr>
        <w:t>(полное наименование субъекта малого и среднего предпринимательства)</w:t>
      </w:r>
    </w:p>
    <w:p w:rsidR="0020072D" w:rsidRDefault="0020072D" w:rsidP="0020072D">
      <w:pPr>
        <w:pStyle w:val="ConsPlusNonformat"/>
        <w:jc w:val="both"/>
        <w:rPr>
          <w:rFonts w:ascii="Times New Roman" w:hAnsi="Times New Roman" w:cs="Times New Roman"/>
          <w:sz w:val="24"/>
          <w:szCs w:val="24"/>
        </w:rPr>
      </w:pPr>
      <w:r>
        <w:rPr>
          <w:rFonts w:ascii="Times New Roman" w:hAnsi="Times New Roman" w:cs="Times New Roman"/>
          <w:sz w:val="24"/>
          <w:szCs w:val="24"/>
        </w:rPr>
        <w:t>подает заявку на участие в конкурсе и гарантирует, что ____________________________________________________________________________________:</w:t>
      </w:r>
    </w:p>
    <w:p w:rsidR="0020072D" w:rsidRDefault="0020072D" w:rsidP="0020072D">
      <w:pPr>
        <w:pStyle w:val="ConsPlusNonformat"/>
        <w:jc w:val="center"/>
        <w:rPr>
          <w:rFonts w:ascii="Times New Roman" w:hAnsi="Times New Roman" w:cs="Times New Roman"/>
        </w:rPr>
      </w:pPr>
      <w:r>
        <w:rPr>
          <w:rFonts w:ascii="Times New Roman" w:hAnsi="Times New Roman" w:cs="Times New Roman"/>
        </w:rPr>
        <w:t>(наименование субъекта малого и среднего предпринимательства)</w:t>
      </w:r>
    </w:p>
    <w:p w:rsidR="0020072D" w:rsidRDefault="0020072D" w:rsidP="0020072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является субъектом малого и среднего предпринимательства и соответствует условиям, установленным </w:t>
      </w:r>
      <w:hyperlink r:id="rId18" w:tooltip="Федеральный закон от 24.07.2007 N 209-ФЗ (ред. от 28.12.2013) &quot;О развитии малого и среднего предпринимательства в Российской Федерации&quot; (с изм. и доп., вступ. в силу с 01.07.2014){КонсультантПлюс}" w:history="1">
        <w:r>
          <w:rPr>
            <w:rStyle w:val="a6"/>
            <w:sz w:val="24"/>
            <w:szCs w:val="24"/>
          </w:rPr>
          <w:t>статьей 4</w:t>
        </w:r>
      </w:hyperlink>
      <w:r>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w:t>
      </w:r>
    </w:p>
    <w:p w:rsidR="0020072D" w:rsidRDefault="0020072D" w:rsidP="0020072D">
      <w:pPr>
        <w:pStyle w:val="ConsPlusNormal"/>
        <w:jc w:val="both"/>
        <w:rPr>
          <w:rFonts w:ascii="Times New Roman" w:hAnsi="Times New Roman" w:cs="Times New Roman"/>
          <w:sz w:val="16"/>
          <w:szCs w:val="24"/>
        </w:rPr>
      </w:pPr>
    </w:p>
    <w:tbl>
      <w:tblPr>
        <w:tblW w:w="103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552"/>
        <w:gridCol w:w="3782"/>
      </w:tblGrid>
      <w:tr w:rsidR="0020072D" w:rsidTr="0020072D">
        <w:trPr>
          <w:trHeight w:val="20"/>
        </w:trPr>
        <w:tc>
          <w:tcPr>
            <w:tcW w:w="3969"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учредителей (участников, акционеров)</w:t>
            </w:r>
          </w:p>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субъекта малого и среднего предпринимательства *</w:t>
            </w:r>
          </w:p>
        </w:tc>
        <w:tc>
          <w:tcPr>
            <w:tcW w:w="2552"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ind w:left="-108" w:right="-108"/>
              <w:jc w:val="center"/>
              <w:rPr>
                <w:rFonts w:ascii="Times New Roman" w:hAnsi="Times New Roman" w:cs="Times New Roman"/>
                <w:sz w:val="24"/>
                <w:szCs w:val="24"/>
              </w:rPr>
            </w:pPr>
            <w:r>
              <w:rPr>
                <w:rFonts w:ascii="Times New Roman" w:hAnsi="Times New Roman" w:cs="Times New Roman"/>
                <w:sz w:val="24"/>
                <w:szCs w:val="24"/>
              </w:rPr>
              <w:t>Доля участия в уставном (складочном) капитале (паевом фонде)</w:t>
            </w:r>
          </w:p>
        </w:tc>
        <w:tc>
          <w:tcPr>
            <w:tcW w:w="3782"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ind w:left="-108" w:right="-108"/>
              <w:jc w:val="center"/>
              <w:rPr>
                <w:rFonts w:ascii="Times New Roman" w:hAnsi="Times New Roman" w:cs="Times New Roman"/>
                <w:sz w:val="24"/>
                <w:szCs w:val="24"/>
              </w:rPr>
            </w:pPr>
            <w:r>
              <w:rPr>
                <w:rFonts w:ascii="Times New Roman" w:hAnsi="Times New Roman" w:cs="Times New Roman"/>
                <w:sz w:val="24"/>
                <w:szCs w:val="24"/>
              </w:rPr>
              <w:t>Категория учредителя (участника, акционера)</w:t>
            </w:r>
          </w:p>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(крупное или субъект малого и среднего предпринимательства)</w:t>
            </w:r>
          </w:p>
        </w:tc>
      </w:tr>
      <w:tr w:rsidR="0020072D" w:rsidTr="0020072D">
        <w:trPr>
          <w:trHeight w:val="20"/>
        </w:trPr>
        <w:tc>
          <w:tcPr>
            <w:tcW w:w="10303" w:type="dxa"/>
            <w:gridSpan w:val="3"/>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sz w:val="24"/>
                <w:szCs w:val="24"/>
              </w:rPr>
            </w:pPr>
            <w:r>
              <w:rPr>
                <w:rFonts w:ascii="Times New Roman" w:hAnsi="Times New Roman" w:cs="Times New Roman"/>
                <w:b/>
                <w:sz w:val="24"/>
                <w:szCs w:val="24"/>
              </w:rPr>
              <w:t>Российские юридические лица</w:t>
            </w:r>
          </w:p>
        </w:tc>
      </w:tr>
      <w:tr w:rsidR="0020072D" w:rsidTr="0020072D">
        <w:trPr>
          <w:trHeight w:val="20"/>
        </w:trPr>
        <w:tc>
          <w:tcPr>
            <w:tcW w:w="3969"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c>
          <w:tcPr>
            <w:tcW w:w="378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r>
      <w:tr w:rsidR="0020072D" w:rsidTr="0020072D">
        <w:trPr>
          <w:trHeight w:val="20"/>
        </w:trPr>
        <w:tc>
          <w:tcPr>
            <w:tcW w:w="3969"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c>
          <w:tcPr>
            <w:tcW w:w="378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r>
      <w:tr w:rsidR="0020072D" w:rsidTr="0020072D">
        <w:trPr>
          <w:trHeight w:val="20"/>
        </w:trPr>
        <w:tc>
          <w:tcPr>
            <w:tcW w:w="10303" w:type="dxa"/>
            <w:gridSpan w:val="3"/>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sz w:val="24"/>
                <w:szCs w:val="24"/>
              </w:rPr>
            </w:pPr>
            <w:r>
              <w:rPr>
                <w:rFonts w:ascii="Times New Roman" w:hAnsi="Times New Roman" w:cs="Times New Roman"/>
                <w:sz w:val="24"/>
                <w:szCs w:val="24"/>
              </w:rPr>
              <w:t>из них участие:</w:t>
            </w:r>
          </w:p>
        </w:tc>
      </w:tr>
      <w:tr w:rsidR="0020072D" w:rsidTr="0020072D">
        <w:trPr>
          <w:trHeight w:val="20"/>
        </w:trPr>
        <w:tc>
          <w:tcPr>
            <w:tcW w:w="3969"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c>
          <w:tcPr>
            <w:tcW w:w="378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r>
      <w:tr w:rsidR="0020072D" w:rsidTr="0020072D">
        <w:trPr>
          <w:trHeight w:val="20"/>
        </w:trPr>
        <w:tc>
          <w:tcPr>
            <w:tcW w:w="3969"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 субъектов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c>
          <w:tcPr>
            <w:tcW w:w="378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r>
      <w:tr w:rsidR="0020072D" w:rsidTr="0020072D">
        <w:trPr>
          <w:trHeight w:val="20"/>
        </w:trPr>
        <w:tc>
          <w:tcPr>
            <w:tcW w:w="3969"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 муниципальных образований</w:t>
            </w:r>
          </w:p>
        </w:tc>
        <w:tc>
          <w:tcPr>
            <w:tcW w:w="255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c>
          <w:tcPr>
            <w:tcW w:w="378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r>
      <w:tr w:rsidR="0020072D" w:rsidTr="0020072D">
        <w:trPr>
          <w:trHeight w:val="20"/>
        </w:trPr>
        <w:tc>
          <w:tcPr>
            <w:tcW w:w="3969"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 благотворительных и иных фондов</w:t>
            </w:r>
          </w:p>
        </w:tc>
        <w:tc>
          <w:tcPr>
            <w:tcW w:w="255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c>
          <w:tcPr>
            <w:tcW w:w="378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r>
      <w:tr w:rsidR="0020072D" w:rsidTr="0020072D">
        <w:trPr>
          <w:trHeight w:val="20"/>
        </w:trPr>
        <w:tc>
          <w:tcPr>
            <w:tcW w:w="3969"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sz w:val="24"/>
                <w:szCs w:val="24"/>
              </w:rPr>
            </w:pPr>
            <w:r>
              <w:rPr>
                <w:rFonts w:ascii="Times New Roman" w:hAnsi="Times New Roman" w:cs="Times New Roman"/>
                <w:sz w:val="24"/>
                <w:szCs w:val="24"/>
              </w:rPr>
              <w:t>- общественных и религиозных организаций (объединений)</w:t>
            </w:r>
          </w:p>
        </w:tc>
        <w:tc>
          <w:tcPr>
            <w:tcW w:w="255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c>
          <w:tcPr>
            <w:tcW w:w="378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r>
      <w:tr w:rsidR="0020072D" w:rsidTr="0020072D">
        <w:trPr>
          <w:trHeight w:val="20"/>
        </w:trPr>
        <w:tc>
          <w:tcPr>
            <w:tcW w:w="10303" w:type="dxa"/>
            <w:gridSpan w:val="3"/>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sz w:val="24"/>
                <w:szCs w:val="24"/>
              </w:rPr>
            </w:pPr>
            <w:r>
              <w:rPr>
                <w:rFonts w:ascii="Times New Roman" w:hAnsi="Times New Roman" w:cs="Times New Roman"/>
                <w:b/>
                <w:sz w:val="24"/>
                <w:szCs w:val="24"/>
              </w:rPr>
              <w:t>Иностранные юридические лица</w:t>
            </w:r>
          </w:p>
        </w:tc>
      </w:tr>
      <w:tr w:rsidR="0020072D" w:rsidTr="0020072D">
        <w:trPr>
          <w:trHeight w:val="20"/>
        </w:trPr>
        <w:tc>
          <w:tcPr>
            <w:tcW w:w="3969"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c>
          <w:tcPr>
            <w:tcW w:w="378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r>
      <w:tr w:rsidR="0020072D" w:rsidTr="0020072D">
        <w:trPr>
          <w:trHeight w:val="20"/>
        </w:trPr>
        <w:tc>
          <w:tcPr>
            <w:tcW w:w="3969"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c>
          <w:tcPr>
            <w:tcW w:w="378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r>
      <w:tr w:rsidR="0020072D" w:rsidTr="0020072D">
        <w:trPr>
          <w:trHeight w:val="20"/>
        </w:trPr>
        <w:tc>
          <w:tcPr>
            <w:tcW w:w="10303" w:type="dxa"/>
            <w:gridSpan w:val="3"/>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sz w:val="24"/>
                <w:szCs w:val="24"/>
              </w:rPr>
            </w:pPr>
            <w:r>
              <w:rPr>
                <w:rFonts w:ascii="Times New Roman" w:hAnsi="Times New Roman" w:cs="Times New Roman"/>
                <w:b/>
                <w:sz w:val="24"/>
                <w:szCs w:val="24"/>
              </w:rPr>
              <w:t>Физические лица **</w:t>
            </w:r>
          </w:p>
        </w:tc>
      </w:tr>
      <w:tr w:rsidR="0020072D" w:rsidTr="0020072D">
        <w:trPr>
          <w:trHeight w:val="20"/>
        </w:trPr>
        <w:tc>
          <w:tcPr>
            <w:tcW w:w="3969"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c>
          <w:tcPr>
            <w:tcW w:w="378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r>
      <w:tr w:rsidR="0020072D" w:rsidTr="0020072D">
        <w:trPr>
          <w:trHeight w:val="20"/>
        </w:trPr>
        <w:tc>
          <w:tcPr>
            <w:tcW w:w="3969"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c>
          <w:tcPr>
            <w:tcW w:w="378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r>
      <w:tr w:rsidR="0020072D" w:rsidTr="0020072D">
        <w:trPr>
          <w:trHeight w:val="20"/>
        </w:trPr>
        <w:tc>
          <w:tcPr>
            <w:tcW w:w="3969"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sz w:val="24"/>
                <w:szCs w:val="24"/>
              </w:rPr>
            </w:pPr>
            <w:r>
              <w:rPr>
                <w:rFonts w:ascii="Times New Roman" w:hAnsi="Times New Roman" w:cs="Times New Roman"/>
                <w:b/>
                <w:sz w:val="24"/>
                <w:szCs w:val="24"/>
              </w:rPr>
              <w:t>100%</w:t>
            </w:r>
          </w:p>
        </w:tc>
        <w:tc>
          <w:tcPr>
            <w:tcW w:w="378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r>
    </w:tbl>
    <w:p w:rsidR="0020072D" w:rsidRDefault="0020072D" w:rsidP="0020072D">
      <w:pPr>
        <w:pStyle w:val="ConsPlusNormal"/>
        <w:jc w:val="both"/>
        <w:rPr>
          <w:rFonts w:ascii="Times New Roman" w:hAnsi="Times New Roman" w:cs="Times New Roman"/>
          <w:sz w:val="12"/>
        </w:rPr>
      </w:pPr>
      <w:r>
        <w:rPr>
          <w:rFonts w:ascii="Times New Roman" w:hAnsi="Times New Roman" w:cs="Times New Roman"/>
          <w:sz w:val="12"/>
        </w:rPr>
        <w:t>________________________________</w:t>
      </w:r>
    </w:p>
    <w:p w:rsidR="0020072D" w:rsidRDefault="0020072D" w:rsidP="0020072D">
      <w:pPr>
        <w:pStyle w:val="ConsPlusNonformat"/>
        <w:jc w:val="both"/>
        <w:rPr>
          <w:rFonts w:ascii="Times New Roman" w:hAnsi="Times New Roman" w:cs="Times New Roman"/>
        </w:rPr>
      </w:pPr>
      <w:bookmarkStart w:id="17" w:name="Par465"/>
      <w:bookmarkEnd w:id="17"/>
      <w:proofErr w:type="gramStart"/>
      <w:r>
        <w:rPr>
          <w:rFonts w:ascii="Times New Roman" w:hAnsi="Times New Roman" w:cs="Times New Roman"/>
        </w:rPr>
        <w:t xml:space="preserve">* В случае если в составе учредителей (участников, акционеров) имеются хозяйственные общества, хозяйственные партнерства, деятельность которых заключается в практическом применении (внедрении) результатов </w:t>
      </w:r>
      <w:r>
        <w:rPr>
          <w:rFonts w:ascii="Times New Roman" w:hAnsi="Times New Roman" w:cs="Times New Roman"/>
        </w:rPr>
        <w:lastRenderedPageBreak/>
        <w:t>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w:t>
      </w:r>
      <w:proofErr w:type="gramEnd"/>
      <w:r>
        <w:rPr>
          <w:rFonts w:ascii="Times New Roman" w:hAnsi="Times New Roman" w:cs="Times New Roman"/>
        </w:rPr>
        <w:t xml:space="preserve"> либо являющимся бюджетными учреждениями, автономными учреждениями образовательным организациям высшего образования, необходимо указать наименования этих учреждений и долю их участия.</w:t>
      </w:r>
    </w:p>
    <w:p w:rsidR="0020072D" w:rsidRDefault="0020072D" w:rsidP="0020072D">
      <w:pPr>
        <w:pStyle w:val="ConsPlusNonformat"/>
        <w:jc w:val="both"/>
        <w:rPr>
          <w:rFonts w:ascii="Times New Roman" w:hAnsi="Times New Roman" w:cs="Times New Roman"/>
        </w:rPr>
      </w:pPr>
      <w:r>
        <w:rPr>
          <w:rFonts w:ascii="Times New Roman" w:hAnsi="Times New Roman" w:cs="Times New Roman"/>
        </w:rPr>
        <w:t>** В случае если в составе учредителей (участников, акционеров) имеются физические лица, допустимо указать их суммарную долю.</w:t>
      </w:r>
    </w:p>
    <w:p w:rsidR="0020072D" w:rsidRDefault="0020072D" w:rsidP="0020072D">
      <w:pPr>
        <w:pStyle w:val="ConsPlusNonformat"/>
        <w:jc w:val="both"/>
        <w:rPr>
          <w:rFonts w:ascii="Times New Roman" w:hAnsi="Times New Roman" w:cs="Times New Roman"/>
          <w:sz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8"/>
        <w:gridCol w:w="1133"/>
        <w:gridCol w:w="1133"/>
        <w:gridCol w:w="1133"/>
        <w:gridCol w:w="1359"/>
      </w:tblGrid>
      <w:tr w:rsidR="0020072D" w:rsidTr="0020072D">
        <w:trPr>
          <w:trHeight w:val="20"/>
        </w:trPr>
        <w:tc>
          <w:tcPr>
            <w:tcW w:w="5448" w:type="dxa"/>
            <w:vMerge w:val="restart"/>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4758" w:type="dxa"/>
            <w:gridSpan w:val="4"/>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Величина</w:t>
            </w:r>
          </w:p>
        </w:tc>
      </w:tr>
      <w:tr w:rsidR="0020072D" w:rsidTr="002007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1133"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за 20__ год</w:t>
            </w:r>
          </w:p>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Cs w:val="24"/>
              </w:rPr>
              <w:t xml:space="preserve">(третий год, </w:t>
            </w:r>
            <w:proofErr w:type="spellStart"/>
            <w:proofErr w:type="gramStart"/>
            <w:r>
              <w:rPr>
                <w:rFonts w:ascii="Times New Roman" w:hAnsi="Times New Roman" w:cs="Times New Roman"/>
                <w:szCs w:val="24"/>
              </w:rPr>
              <w:t>предшест-вующий</w:t>
            </w:r>
            <w:proofErr w:type="spellEnd"/>
            <w:proofErr w:type="gramEnd"/>
            <w:r>
              <w:rPr>
                <w:rFonts w:ascii="Times New Roman" w:hAnsi="Times New Roman" w:cs="Times New Roman"/>
                <w:szCs w:val="24"/>
              </w:rPr>
              <w:t xml:space="preserve"> году подачи заявки), факт</w:t>
            </w:r>
          </w:p>
        </w:tc>
        <w:tc>
          <w:tcPr>
            <w:tcW w:w="1133"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за 20__ год</w:t>
            </w:r>
          </w:p>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Cs w:val="24"/>
              </w:rPr>
              <w:t xml:space="preserve">(второй год, </w:t>
            </w:r>
            <w:proofErr w:type="spellStart"/>
            <w:proofErr w:type="gramStart"/>
            <w:r>
              <w:rPr>
                <w:rFonts w:ascii="Times New Roman" w:hAnsi="Times New Roman" w:cs="Times New Roman"/>
                <w:szCs w:val="24"/>
              </w:rPr>
              <w:t>предшест-вующий</w:t>
            </w:r>
            <w:proofErr w:type="spellEnd"/>
            <w:proofErr w:type="gramEnd"/>
            <w:r>
              <w:rPr>
                <w:rFonts w:ascii="Times New Roman" w:hAnsi="Times New Roman" w:cs="Times New Roman"/>
                <w:szCs w:val="24"/>
              </w:rPr>
              <w:t xml:space="preserve"> году подачи заявки), факт</w:t>
            </w:r>
          </w:p>
        </w:tc>
        <w:tc>
          <w:tcPr>
            <w:tcW w:w="1133"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за 20__ год</w:t>
            </w:r>
          </w:p>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Cs w:val="24"/>
              </w:rPr>
              <w:t xml:space="preserve">(год, </w:t>
            </w:r>
            <w:proofErr w:type="spellStart"/>
            <w:proofErr w:type="gramStart"/>
            <w:r>
              <w:rPr>
                <w:rFonts w:ascii="Times New Roman" w:hAnsi="Times New Roman" w:cs="Times New Roman"/>
                <w:szCs w:val="24"/>
              </w:rPr>
              <w:t>предшест-вующий</w:t>
            </w:r>
            <w:proofErr w:type="spellEnd"/>
            <w:proofErr w:type="gramEnd"/>
            <w:r>
              <w:rPr>
                <w:rFonts w:ascii="Times New Roman" w:hAnsi="Times New Roman" w:cs="Times New Roman"/>
                <w:szCs w:val="24"/>
              </w:rPr>
              <w:t xml:space="preserve"> году подачи заявки), факт</w:t>
            </w:r>
          </w:p>
        </w:tc>
        <w:tc>
          <w:tcPr>
            <w:tcW w:w="1359"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за последний отчетный период 20__ года</w:t>
            </w:r>
          </w:p>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Cs w:val="24"/>
              </w:rPr>
              <w:t>(год подачи заявки)</w:t>
            </w:r>
          </w:p>
        </w:tc>
      </w:tr>
      <w:tr w:rsidR="0020072D" w:rsidTr="0020072D">
        <w:trPr>
          <w:trHeight w:val="20"/>
        </w:trPr>
        <w:tc>
          <w:tcPr>
            <w:tcW w:w="5448"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Средняя численность работников (учитываются все работники, в том числе работники, работающие по гражданско-правовым договорам или по совместительству с учетом реально отработанного времени, работники представительств, филиалов и других обособленных подразделений на территории Смоленской области) за три календарных года, предшествующие году, в котором подается заявка (если субъект малого и среднего предпринимательства зарегистрирован в году, в котором подается заявка, то за последний отчетный</w:t>
            </w:r>
            <w:proofErr w:type="gramEnd"/>
            <w:r>
              <w:rPr>
                <w:rFonts w:ascii="Times New Roman" w:hAnsi="Times New Roman" w:cs="Times New Roman"/>
                <w:sz w:val="24"/>
                <w:szCs w:val="24"/>
              </w:rPr>
              <w:t xml:space="preserve"> период текущего года), человек</w:t>
            </w:r>
          </w:p>
        </w:tc>
        <w:tc>
          <w:tcPr>
            <w:tcW w:w="1133"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r>
      <w:tr w:rsidR="0020072D" w:rsidTr="0020072D">
        <w:trPr>
          <w:trHeight w:val="20"/>
        </w:trPr>
        <w:tc>
          <w:tcPr>
            <w:tcW w:w="5448"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Выручка от реализации товаров (работ, услуг) без учета налога на добавленную стоимость за три календарных года, предшествующие году, в котором подается заявка (если субъект малого и среднего предпринимательства зарегистрирован в году, в котором подается заявка, то за последний отчетный период текущего года), тыс. рублей</w:t>
            </w:r>
          </w:p>
        </w:tc>
        <w:tc>
          <w:tcPr>
            <w:tcW w:w="1133"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r>
    </w:tbl>
    <w:p w:rsidR="0020072D" w:rsidRDefault="0020072D" w:rsidP="0020072D">
      <w:pPr>
        <w:pStyle w:val="ConsPlusNormal"/>
        <w:jc w:val="both"/>
        <w:rPr>
          <w:rFonts w:ascii="Times New Roman" w:hAnsi="Times New Roman" w:cs="Times New Roman"/>
          <w:sz w:val="12"/>
          <w:szCs w:val="8"/>
        </w:rPr>
      </w:pPr>
      <w:r>
        <w:rPr>
          <w:rFonts w:ascii="Times New Roman" w:hAnsi="Times New Roman" w:cs="Times New Roman"/>
          <w:sz w:val="12"/>
          <w:szCs w:val="8"/>
        </w:rPr>
        <w:t>________________________________</w:t>
      </w:r>
    </w:p>
    <w:p w:rsidR="0020072D" w:rsidRDefault="0020072D" w:rsidP="0020072D">
      <w:pPr>
        <w:pStyle w:val="ConsPlusNormal"/>
        <w:jc w:val="both"/>
        <w:rPr>
          <w:rFonts w:ascii="Times New Roman" w:hAnsi="Times New Roman" w:cs="Times New Roman"/>
        </w:rPr>
      </w:pPr>
      <w:proofErr w:type="gramStart"/>
      <w:r>
        <w:rPr>
          <w:rFonts w:ascii="Times New Roman" w:hAnsi="Times New Roman" w:cs="Times New Roman"/>
        </w:rPr>
        <w:t>* В случае если средняя численность работников и (или) выручка от реализации товаров (работ, услуг) без учета налога на добавленную стоимость субъекта малого и среднего предпринимательства в каком-либо из трех предшествующих году подачи заявки календарных лет превышают предельные значения, установленные Правительством Российской Федерации, субъект малого и среднего предпринимательства представляет вышеуказанную информацию за предшествующие году подачи заявки годы, начиная с самых поздних</w:t>
      </w:r>
      <w:proofErr w:type="gramEnd"/>
      <w:r>
        <w:rPr>
          <w:rFonts w:ascii="Times New Roman" w:hAnsi="Times New Roman" w:cs="Times New Roman"/>
        </w:rPr>
        <w:t xml:space="preserve"> трех календарных лет, следующих один за другим, в которых средняя численность работников и выручка от реализации товаров (работ, услуг) без учета налога на добавленную стоимость субъекта малого и среднего предпринимательства не превышали предельные значения, установленные Правительством Российской Федерации.</w:t>
      </w:r>
    </w:p>
    <w:p w:rsidR="0020072D" w:rsidRDefault="0020072D" w:rsidP="0020072D">
      <w:pPr>
        <w:pStyle w:val="ConsPlusNonformat"/>
        <w:rPr>
          <w:rFonts w:ascii="Times New Roman" w:hAnsi="Times New Roman" w:cs="Times New Roman"/>
          <w:sz w:val="14"/>
        </w:rPr>
      </w:pPr>
    </w:p>
    <w:p w:rsidR="0020072D" w:rsidRDefault="0020072D" w:rsidP="0020072D">
      <w:pPr>
        <w:pStyle w:val="ConsPlusNonformat"/>
        <w:ind w:firstLine="709"/>
        <w:jc w:val="both"/>
        <w:rPr>
          <w:rFonts w:ascii="Times New Roman" w:hAnsi="Times New Roman" w:cs="Times New Roman"/>
          <w:sz w:val="24"/>
        </w:rPr>
      </w:pPr>
      <w:r>
        <w:rPr>
          <w:rFonts w:ascii="Times New Roman" w:hAnsi="Times New Roman" w:cs="Times New Roman"/>
          <w:sz w:val="24"/>
        </w:rPr>
        <w:t>- не является кредитной или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20072D" w:rsidRDefault="0020072D" w:rsidP="0020072D">
      <w:pPr>
        <w:pStyle w:val="ConsPlusNonformat"/>
        <w:ind w:firstLine="709"/>
        <w:jc w:val="both"/>
        <w:rPr>
          <w:rFonts w:ascii="Times New Roman" w:hAnsi="Times New Roman" w:cs="Times New Roman"/>
          <w:sz w:val="24"/>
        </w:rPr>
      </w:pPr>
      <w:r>
        <w:rPr>
          <w:rFonts w:ascii="Times New Roman" w:hAnsi="Times New Roman" w:cs="Times New Roman"/>
          <w:sz w:val="24"/>
        </w:rPr>
        <w:t>- не является участником соглашений о разделе продукции;</w:t>
      </w:r>
    </w:p>
    <w:p w:rsidR="0020072D" w:rsidRDefault="0020072D" w:rsidP="0020072D">
      <w:pPr>
        <w:pStyle w:val="ConsPlusNonformat"/>
        <w:ind w:firstLine="709"/>
        <w:jc w:val="both"/>
        <w:rPr>
          <w:rFonts w:ascii="Times New Roman" w:hAnsi="Times New Roman" w:cs="Times New Roman"/>
          <w:sz w:val="24"/>
        </w:rPr>
      </w:pPr>
      <w:r>
        <w:rPr>
          <w:rFonts w:ascii="Times New Roman" w:hAnsi="Times New Roman" w:cs="Times New Roman"/>
          <w:sz w:val="24"/>
        </w:rPr>
        <w:t>-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w:t>
      </w:r>
    </w:p>
    <w:p w:rsidR="0020072D" w:rsidRDefault="0020072D" w:rsidP="0020072D">
      <w:pPr>
        <w:pStyle w:val="ConsPlusNonformat"/>
        <w:ind w:firstLine="709"/>
        <w:jc w:val="both"/>
        <w:rPr>
          <w:rFonts w:ascii="Times New Roman" w:hAnsi="Times New Roman" w:cs="Times New Roman"/>
          <w:sz w:val="24"/>
        </w:rPr>
      </w:pPr>
      <w:r>
        <w:rPr>
          <w:rFonts w:ascii="Times New Roman" w:hAnsi="Times New Roman" w:cs="Times New Roman"/>
          <w:sz w:val="24"/>
        </w:rPr>
        <w:t>- не осуществляет предпринимательскую деятельность в сфере игорного бизнеса;</w:t>
      </w:r>
    </w:p>
    <w:p w:rsidR="0020072D" w:rsidRDefault="0020072D" w:rsidP="0020072D">
      <w:pPr>
        <w:pStyle w:val="ConsPlusNonformat"/>
        <w:ind w:firstLine="709"/>
        <w:jc w:val="both"/>
        <w:rPr>
          <w:rFonts w:ascii="Times New Roman" w:hAnsi="Times New Roman" w:cs="Times New Roman"/>
          <w:sz w:val="24"/>
        </w:rPr>
      </w:pPr>
      <w:r>
        <w:rPr>
          <w:rFonts w:ascii="Times New Roman" w:hAnsi="Times New Roman" w:cs="Times New Roman"/>
          <w:sz w:val="24"/>
        </w:rPr>
        <w:lastRenderedPageBreak/>
        <w:t>-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20072D" w:rsidRDefault="0020072D" w:rsidP="0020072D">
      <w:pPr>
        <w:pStyle w:val="ConsPlusNonformat"/>
        <w:ind w:firstLine="709"/>
        <w:jc w:val="both"/>
        <w:rPr>
          <w:rFonts w:ascii="Times New Roman" w:hAnsi="Times New Roman" w:cs="Times New Roman"/>
          <w:sz w:val="24"/>
        </w:rPr>
      </w:pPr>
      <w:r>
        <w:rPr>
          <w:rFonts w:ascii="Times New Roman" w:hAnsi="Times New Roman" w:cs="Times New Roman"/>
          <w:sz w:val="24"/>
        </w:rPr>
        <w:t>- не находится в стадии реорганизации, ликвидации или банкротства;</w:t>
      </w:r>
    </w:p>
    <w:p w:rsidR="0020072D" w:rsidRDefault="0020072D" w:rsidP="0020072D">
      <w:pPr>
        <w:pStyle w:val="ConsPlusNonformat"/>
        <w:ind w:firstLine="709"/>
        <w:jc w:val="both"/>
        <w:rPr>
          <w:rFonts w:ascii="Times New Roman" w:hAnsi="Times New Roman" w:cs="Times New Roman"/>
          <w:sz w:val="24"/>
        </w:rPr>
      </w:pPr>
      <w:r>
        <w:rPr>
          <w:rFonts w:ascii="Times New Roman" w:hAnsi="Times New Roman" w:cs="Times New Roman"/>
          <w:sz w:val="24"/>
        </w:rPr>
        <w:t>- в течение трех предыдущих лет не нарушал порядка и условий оказания субъектам малого и среднего предпринимательства поддержки, в том числе не допускал нецелевого использования средств поддержки;</w:t>
      </w:r>
    </w:p>
    <w:p w:rsidR="0020072D" w:rsidRDefault="0020072D" w:rsidP="0020072D">
      <w:pPr>
        <w:pStyle w:val="ConsPlusNonformat"/>
        <w:ind w:firstLine="709"/>
        <w:jc w:val="both"/>
        <w:rPr>
          <w:rFonts w:ascii="Times New Roman" w:hAnsi="Times New Roman" w:cs="Times New Roman"/>
          <w:sz w:val="24"/>
        </w:rPr>
      </w:pPr>
      <w:r>
        <w:rPr>
          <w:rFonts w:ascii="Times New Roman" w:hAnsi="Times New Roman" w:cs="Times New Roman"/>
          <w:sz w:val="24"/>
        </w:rPr>
        <w:t>- ранее не было принято решение о субсидировании затрат, связанных с технологическим присоединением к электрическим сетям, представленных к субсидированию.</w:t>
      </w:r>
    </w:p>
    <w:p w:rsidR="0020072D" w:rsidRDefault="0020072D" w:rsidP="0020072D">
      <w:pPr>
        <w:pStyle w:val="ConsPlusNonformat"/>
        <w:ind w:firstLine="709"/>
        <w:jc w:val="both"/>
        <w:rPr>
          <w:rFonts w:ascii="Times New Roman" w:hAnsi="Times New Roman" w:cs="Times New Roman"/>
          <w:sz w:val="24"/>
        </w:rPr>
      </w:pPr>
    </w:p>
    <w:p w:rsidR="0020072D" w:rsidRDefault="0020072D" w:rsidP="0020072D">
      <w:pPr>
        <w:pStyle w:val="ConsPlusNonformat"/>
        <w:ind w:firstLine="709"/>
        <w:jc w:val="both"/>
        <w:rPr>
          <w:rFonts w:ascii="Times New Roman" w:hAnsi="Times New Roman" w:cs="Times New Roman"/>
          <w:sz w:val="24"/>
        </w:rPr>
      </w:pPr>
      <w:r>
        <w:rPr>
          <w:rFonts w:ascii="Times New Roman" w:hAnsi="Times New Roman" w:cs="Times New Roman"/>
          <w:sz w:val="24"/>
        </w:rPr>
        <w:t xml:space="preserve">Вся информация, содержащаяся в документах, прилагаемых к заявке, является подлинной, и ___________________________________________________________________________________ </w:t>
      </w:r>
    </w:p>
    <w:p w:rsidR="0020072D" w:rsidRDefault="0020072D" w:rsidP="0020072D">
      <w:pPr>
        <w:pStyle w:val="ConsPlusNonformat"/>
        <w:jc w:val="center"/>
        <w:rPr>
          <w:rFonts w:ascii="Times New Roman" w:hAnsi="Times New Roman" w:cs="Times New Roman"/>
        </w:rPr>
      </w:pPr>
      <w:r>
        <w:rPr>
          <w:rFonts w:ascii="Times New Roman" w:hAnsi="Times New Roman" w:cs="Times New Roman"/>
        </w:rPr>
        <w:t>(наименование субъекта малого и среднего предпринимательства)</w:t>
      </w:r>
    </w:p>
    <w:p w:rsidR="0020072D" w:rsidRDefault="0020072D" w:rsidP="0020072D">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не возражает против доступа к ней всех заинтересованных лиц, согласен на проведение ознакомления с процессом ведения предпринимательской деятельности в период рассмотрения заявки.</w:t>
      </w:r>
      <w:proofErr w:type="gramEnd"/>
    </w:p>
    <w:p w:rsidR="0020072D" w:rsidRDefault="0020072D" w:rsidP="0020072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С условиями и требованиями конкурса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и согласен.</w:t>
      </w:r>
    </w:p>
    <w:p w:rsidR="0020072D" w:rsidRDefault="0020072D" w:rsidP="0020072D">
      <w:pPr>
        <w:pStyle w:val="ConsPlusNonformat"/>
        <w:ind w:firstLine="709"/>
        <w:jc w:val="both"/>
        <w:rPr>
          <w:rFonts w:ascii="Times New Roman" w:hAnsi="Times New Roman" w:cs="Times New Roman"/>
          <w:sz w:val="12"/>
          <w:szCs w:val="24"/>
        </w:rPr>
      </w:pPr>
    </w:p>
    <w:p w:rsidR="0020072D" w:rsidRDefault="0020072D" w:rsidP="0020072D">
      <w:pPr>
        <w:widowControl w:val="0"/>
        <w:autoSpaceDE w:val="0"/>
        <w:autoSpaceDN w:val="0"/>
        <w:adjustRightInd w:val="0"/>
        <w:rPr>
          <w:sz w:val="28"/>
          <w:szCs w:val="28"/>
        </w:rPr>
      </w:pPr>
      <w:bookmarkStart w:id="18" w:name="Par542"/>
      <w:bookmarkEnd w:id="18"/>
      <w:r>
        <w:rPr>
          <w:sz w:val="28"/>
          <w:szCs w:val="28"/>
        </w:rPr>
        <w:t>_____________________________               _______________/____________________/</w:t>
      </w:r>
    </w:p>
    <w:p w:rsidR="0020072D" w:rsidRDefault="0020072D" w:rsidP="0020072D">
      <w:pPr>
        <w:widowControl w:val="0"/>
        <w:autoSpaceDE w:val="0"/>
        <w:autoSpaceDN w:val="0"/>
        <w:adjustRightInd w:val="0"/>
        <w:rPr>
          <w:sz w:val="20"/>
          <w:szCs w:val="20"/>
        </w:rPr>
      </w:pPr>
      <w:r>
        <w:rPr>
          <w:sz w:val="28"/>
          <w:szCs w:val="28"/>
        </w:rPr>
        <w:t xml:space="preserve"> </w:t>
      </w:r>
      <w:proofErr w:type="gramStart"/>
      <w:r>
        <w:rPr>
          <w:sz w:val="20"/>
          <w:szCs w:val="20"/>
        </w:rPr>
        <w:t>(должность руководителя субъекта малого                                        (подпись)                       (расшифровка подписи)</w:t>
      </w:r>
      <w:proofErr w:type="gramEnd"/>
    </w:p>
    <w:p w:rsidR="0020072D" w:rsidRDefault="0020072D" w:rsidP="0020072D">
      <w:pPr>
        <w:widowControl w:val="0"/>
        <w:autoSpaceDE w:val="0"/>
        <w:autoSpaceDN w:val="0"/>
        <w:adjustRightInd w:val="0"/>
        <w:rPr>
          <w:sz w:val="20"/>
          <w:szCs w:val="20"/>
        </w:rPr>
      </w:pPr>
      <w:r>
        <w:rPr>
          <w:sz w:val="20"/>
          <w:szCs w:val="20"/>
        </w:rPr>
        <w:t xml:space="preserve">       и среднего предпринимательства) </w:t>
      </w:r>
    </w:p>
    <w:p w:rsidR="0020072D" w:rsidRDefault="0020072D" w:rsidP="0020072D">
      <w:pPr>
        <w:widowControl w:val="0"/>
        <w:autoSpaceDE w:val="0"/>
        <w:autoSpaceDN w:val="0"/>
        <w:adjustRightInd w:val="0"/>
        <w:rPr>
          <w:sz w:val="20"/>
          <w:szCs w:val="20"/>
        </w:rPr>
      </w:pPr>
    </w:p>
    <w:p w:rsidR="0020072D" w:rsidRDefault="0020072D" w:rsidP="0020072D">
      <w:pPr>
        <w:widowControl w:val="0"/>
        <w:autoSpaceDE w:val="0"/>
        <w:autoSpaceDN w:val="0"/>
        <w:adjustRightInd w:val="0"/>
        <w:rPr>
          <w:sz w:val="28"/>
          <w:szCs w:val="20"/>
        </w:rPr>
      </w:pPr>
      <w:r>
        <w:rPr>
          <w:sz w:val="28"/>
          <w:szCs w:val="20"/>
        </w:rPr>
        <w:t xml:space="preserve"> «___» ___________ 20__ г.</w:t>
      </w:r>
    </w:p>
    <w:p w:rsidR="0020072D" w:rsidRDefault="0020072D" w:rsidP="0020072D">
      <w:pPr>
        <w:widowControl w:val="0"/>
        <w:autoSpaceDE w:val="0"/>
        <w:autoSpaceDN w:val="0"/>
        <w:adjustRightInd w:val="0"/>
        <w:ind w:left="142" w:right="-456"/>
        <w:jc w:val="both"/>
        <w:rPr>
          <w:sz w:val="28"/>
          <w:szCs w:val="28"/>
        </w:rPr>
      </w:pPr>
      <w:r>
        <w:rPr>
          <w:sz w:val="28"/>
          <w:szCs w:val="20"/>
        </w:rPr>
        <w:t>М.П.</w:t>
      </w:r>
      <w:r>
        <w:rPr>
          <w:sz w:val="28"/>
          <w:szCs w:val="28"/>
        </w:rPr>
        <w:t xml:space="preserve"> </w:t>
      </w:r>
    </w:p>
    <w:p w:rsidR="0020072D" w:rsidRDefault="0020072D" w:rsidP="0020072D">
      <w:pPr>
        <w:rPr>
          <w:sz w:val="28"/>
          <w:szCs w:val="28"/>
        </w:rPr>
      </w:pPr>
      <w:r>
        <w:rPr>
          <w:sz w:val="28"/>
          <w:szCs w:val="28"/>
        </w:rPr>
        <w:br w:type="page"/>
      </w:r>
    </w:p>
    <w:p w:rsidR="0020072D" w:rsidRDefault="0020072D" w:rsidP="0020072D">
      <w:pPr>
        <w:widowControl w:val="0"/>
        <w:autoSpaceDE w:val="0"/>
        <w:autoSpaceDN w:val="0"/>
        <w:adjustRightInd w:val="0"/>
        <w:ind w:left="5670" w:right="-456"/>
        <w:rPr>
          <w:sz w:val="28"/>
          <w:szCs w:val="28"/>
        </w:rPr>
      </w:pPr>
      <w:r>
        <w:rPr>
          <w:sz w:val="28"/>
          <w:szCs w:val="28"/>
        </w:rPr>
        <w:t>Приложение</w:t>
      </w:r>
    </w:p>
    <w:p w:rsidR="0020072D" w:rsidRDefault="0020072D" w:rsidP="0020072D">
      <w:pPr>
        <w:widowControl w:val="0"/>
        <w:autoSpaceDE w:val="0"/>
        <w:autoSpaceDN w:val="0"/>
        <w:adjustRightInd w:val="0"/>
        <w:ind w:left="5670" w:right="-1"/>
        <w:jc w:val="both"/>
        <w:rPr>
          <w:b/>
          <w:bCs/>
          <w:sz w:val="28"/>
          <w:szCs w:val="28"/>
        </w:rPr>
      </w:pPr>
      <w:r>
        <w:rPr>
          <w:sz w:val="28"/>
          <w:szCs w:val="28"/>
        </w:rPr>
        <w:t xml:space="preserve">к заявке на участие в конкурсе </w:t>
      </w:r>
      <w:r>
        <w:rPr>
          <w:bCs/>
          <w:sz w:val="28"/>
          <w:szCs w:val="28"/>
        </w:rPr>
        <w:t>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p>
    <w:p w:rsidR="0020072D" w:rsidRDefault="0020072D" w:rsidP="0020072D">
      <w:pPr>
        <w:autoSpaceDE w:val="0"/>
        <w:autoSpaceDN w:val="0"/>
        <w:adjustRightInd w:val="0"/>
        <w:jc w:val="both"/>
        <w:rPr>
          <w:sz w:val="21"/>
          <w:szCs w:val="20"/>
        </w:rPr>
      </w:pPr>
    </w:p>
    <w:p w:rsidR="0020072D" w:rsidRDefault="0020072D" w:rsidP="0020072D">
      <w:pPr>
        <w:widowControl w:val="0"/>
        <w:autoSpaceDE w:val="0"/>
        <w:autoSpaceDN w:val="0"/>
        <w:adjustRightInd w:val="0"/>
        <w:ind w:firstLine="567"/>
        <w:jc w:val="center"/>
        <w:rPr>
          <w:b/>
          <w:sz w:val="28"/>
          <w:szCs w:val="28"/>
        </w:rPr>
      </w:pPr>
      <w:r>
        <w:rPr>
          <w:b/>
          <w:sz w:val="28"/>
          <w:szCs w:val="28"/>
        </w:rPr>
        <w:t xml:space="preserve">СОЦИАЛЬНО-ЭКОНОМИЧЕСКИЕ ПОКАЗАТЕЛИ </w:t>
      </w:r>
    </w:p>
    <w:p w:rsidR="0020072D" w:rsidRDefault="0020072D" w:rsidP="0020072D">
      <w:pPr>
        <w:widowControl w:val="0"/>
        <w:autoSpaceDE w:val="0"/>
        <w:autoSpaceDN w:val="0"/>
        <w:adjustRightInd w:val="0"/>
        <w:ind w:firstLine="567"/>
        <w:jc w:val="center"/>
        <w:rPr>
          <w:b/>
          <w:sz w:val="28"/>
          <w:szCs w:val="28"/>
        </w:rPr>
      </w:pPr>
      <w:r>
        <w:rPr>
          <w:b/>
          <w:sz w:val="28"/>
          <w:szCs w:val="28"/>
        </w:rPr>
        <w:t>деятельности субъекта малого и среднего предпринимательства</w:t>
      </w:r>
    </w:p>
    <w:p w:rsidR="0020072D" w:rsidRDefault="0020072D" w:rsidP="0020072D">
      <w:pPr>
        <w:autoSpaceDE w:val="0"/>
        <w:autoSpaceDN w:val="0"/>
        <w:adjustRightInd w:val="0"/>
        <w:jc w:val="center"/>
        <w:rPr>
          <w:b/>
          <w:sz w:val="14"/>
          <w:szCs w:val="20"/>
        </w:rPr>
      </w:pPr>
    </w:p>
    <w:tbl>
      <w:tblPr>
        <w:tblW w:w="10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3117"/>
        <w:gridCol w:w="1101"/>
        <w:gridCol w:w="1169"/>
        <w:gridCol w:w="1039"/>
        <w:gridCol w:w="1409"/>
        <w:gridCol w:w="871"/>
        <w:gridCol w:w="1081"/>
      </w:tblGrid>
      <w:tr w:rsidR="0020072D" w:rsidTr="0020072D">
        <w:trPr>
          <w:trHeight w:val="20"/>
        </w:trPr>
        <w:tc>
          <w:tcPr>
            <w:tcW w:w="504" w:type="dxa"/>
            <w:tcBorders>
              <w:top w:val="single" w:sz="4" w:space="0" w:color="auto"/>
              <w:left w:val="single" w:sz="4" w:space="0" w:color="auto"/>
              <w:bottom w:val="single" w:sz="4" w:space="0" w:color="auto"/>
              <w:right w:val="single" w:sz="4" w:space="0" w:color="auto"/>
            </w:tcBorders>
            <w:hideMark/>
          </w:tcPr>
          <w:p w:rsidR="0020072D" w:rsidRDefault="0020072D">
            <w:pPr>
              <w:widowControl w:val="0"/>
              <w:ind w:left="-142"/>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3116"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rPr>
                <w:sz w:val="20"/>
                <w:szCs w:val="20"/>
              </w:rPr>
            </w:pPr>
            <w:r>
              <w:rPr>
                <w:sz w:val="20"/>
                <w:szCs w:val="20"/>
              </w:rPr>
              <w:t>Наименование показателя</w:t>
            </w:r>
          </w:p>
        </w:tc>
        <w:tc>
          <w:tcPr>
            <w:tcW w:w="1100"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rPr>
                <w:sz w:val="20"/>
                <w:szCs w:val="20"/>
              </w:rPr>
            </w:pPr>
            <w:r>
              <w:rPr>
                <w:sz w:val="20"/>
                <w:szCs w:val="20"/>
              </w:rPr>
              <w:t xml:space="preserve">20__ год (третий год, </w:t>
            </w:r>
            <w:proofErr w:type="spellStart"/>
            <w:proofErr w:type="gramStart"/>
            <w:r>
              <w:rPr>
                <w:sz w:val="20"/>
                <w:szCs w:val="20"/>
              </w:rPr>
              <w:t>предшест-вующий</w:t>
            </w:r>
            <w:proofErr w:type="spellEnd"/>
            <w:proofErr w:type="gramEnd"/>
            <w:r>
              <w:rPr>
                <w:sz w:val="20"/>
                <w:szCs w:val="20"/>
              </w:rPr>
              <w:t xml:space="preserve"> году подачи заявки), факт</w:t>
            </w:r>
          </w:p>
        </w:tc>
        <w:tc>
          <w:tcPr>
            <w:tcW w:w="1168"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rPr>
                <w:sz w:val="20"/>
                <w:szCs w:val="20"/>
              </w:rPr>
            </w:pPr>
            <w:r>
              <w:rPr>
                <w:sz w:val="20"/>
                <w:szCs w:val="20"/>
              </w:rPr>
              <w:t xml:space="preserve">20__ год (второй год, </w:t>
            </w:r>
            <w:proofErr w:type="spellStart"/>
            <w:proofErr w:type="gramStart"/>
            <w:r>
              <w:rPr>
                <w:sz w:val="20"/>
                <w:szCs w:val="20"/>
              </w:rPr>
              <w:t>предшест-вующий</w:t>
            </w:r>
            <w:proofErr w:type="spellEnd"/>
            <w:proofErr w:type="gramEnd"/>
            <w:r>
              <w:rPr>
                <w:sz w:val="20"/>
                <w:szCs w:val="20"/>
              </w:rPr>
              <w:t xml:space="preserve"> году подачи заявки), факт</w:t>
            </w:r>
          </w:p>
        </w:tc>
        <w:tc>
          <w:tcPr>
            <w:tcW w:w="1038"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ind w:left="-62" w:right="-67"/>
              <w:jc w:val="center"/>
              <w:rPr>
                <w:sz w:val="20"/>
                <w:szCs w:val="20"/>
              </w:rPr>
            </w:pPr>
            <w:r>
              <w:rPr>
                <w:sz w:val="20"/>
                <w:szCs w:val="20"/>
              </w:rPr>
              <w:t xml:space="preserve">20__ год (год, </w:t>
            </w:r>
            <w:proofErr w:type="spellStart"/>
            <w:proofErr w:type="gramStart"/>
            <w:r>
              <w:rPr>
                <w:sz w:val="20"/>
                <w:szCs w:val="20"/>
              </w:rPr>
              <w:t>предшест-вующий</w:t>
            </w:r>
            <w:proofErr w:type="spellEnd"/>
            <w:proofErr w:type="gramEnd"/>
            <w:r>
              <w:rPr>
                <w:sz w:val="20"/>
                <w:szCs w:val="20"/>
              </w:rPr>
              <w:t xml:space="preserve"> году подачи заявки), факт</w:t>
            </w:r>
          </w:p>
        </w:tc>
        <w:tc>
          <w:tcPr>
            <w:tcW w:w="1408"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ind w:left="-62" w:right="-62"/>
              <w:jc w:val="center"/>
              <w:rPr>
                <w:sz w:val="20"/>
                <w:szCs w:val="20"/>
              </w:rPr>
            </w:pPr>
            <w:r>
              <w:rPr>
                <w:sz w:val="20"/>
                <w:szCs w:val="20"/>
              </w:rPr>
              <w:t>За период с 01.01.20__ по последний полный месяц года, в котором подана заявка (</w:t>
            </w:r>
            <w:proofErr w:type="spellStart"/>
            <w:proofErr w:type="gramStart"/>
            <w:r>
              <w:rPr>
                <w:sz w:val="20"/>
                <w:szCs w:val="20"/>
              </w:rPr>
              <w:t>включи-тельно</w:t>
            </w:r>
            <w:proofErr w:type="spellEnd"/>
            <w:proofErr w:type="gramEnd"/>
            <w:r>
              <w:rPr>
                <w:sz w:val="20"/>
                <w:szCs w:val="20"/>
              </w:rPr>
              <w:t>), факт</w:t>
            </w:r>
          </w:p>
        </w:tc>
        <w:tc>
          <w:tcPr>
            <w:tcW w:w="870"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ind w:left="-58" w:right="-66"/>
              <w:jc w:val="center"/>
              <w:rPr>
                <w:sz w:val="20"/>
                <w:szCs w:val="20"/>
              </w:rPr>
            </w:pPr>
            <w:r>
              <w:rPr>
                <w:sz w:val="20"/>
                <w:szCs w:val="20"/>
              </w:rPr>
              <w:t>20__ год (год, в котором подана заявка), оценка</w:t>
            </w:r>
          </w:p>
        </w:tc>
        <w:tc>
          <w:tcPr>
            <w:tcW w:w="1080"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ind w:left="-162" w:right="-108"/>
              <w:jc w:val="center"/>
              <w:rPr>
                <w:sz w:val="20"/>
                <w:szCs w:val="20"/>
              </w:rPr>
            </w:pPr>
            <w:r>
              <w:rPr>
                <w:sz w:val="20"/>
                <w:szCs w:val="20"/>
              </w:rPr>
              <w:t>20__ год (год, следующий за годом, в котором подана заявка),</w:t>
            </w:r>
          </w:p>
          <w:p w:rsidR="0020072D" w:rsidRDefault="0020072D">
            <w:pPr>
              <w:autoSpaceDE w:val="0"/>
              <w:autoSpaceDN w:val="0"/>
              <w:adjustRightInd w:val="0"/>
              <w:jc w:val="center"/>
              <w:rPr>
                <w:sz w:val="20"/>
                <w:szCs w:val="20"/>
              </w:rPr>
            </w:pPr>
            <w:r>
              <w:rPr>
                <w:sz w:val="20"/>
                <w:szCs w:val="20"/>
              </w:rPr>
              <w:t>план</w:t>
            </w:r>
          </w:p>
        </w:tc>
      </w:tr>
      <w:tr w:rsidR="0020072D" w:rsidTr="0020072D">
        <w:trPr>
          <w:trHeight w:val="20"/>
        </w:trPr>
        <w:tc>
          <w:tcPr>
            <w:tcW w:w="504"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jc w:val="center"/>
              <w:rPr>
                <w:sz w:val="20"/>
                <w:szCs w:val="20"/>
              </w:rPr>
            </w:pPr>
            <w:r>
              <w:rPr>
                <w:sz w:val="20"/>
                <w:szCs w:val="20"/>
              </w:rPr>
              <w:t>1</w:t>
            </w: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jc w:val="center"/>
              <w:rPr>
                <w:sz w:val="20"/>
                <w:szCs w:val="20"/>
              </w:rPr>
            </w:pPr>
            <w:r>
              <w:rPr>
                <w:sz w:val="20"/>
                <w:szCs w:val="20"/>
              </w:rPr>
              <w:t>2</w:t>
            </w:r>
          </w:p>
        </w:tc>
        <w:tc>
          <w:tcPr>
            <w:tcW w:w="1100"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ind w:left="-141" w:firstLine="141"/>
              <w:jc w:val="center"/>
              <w:rPr>
                <w:sz w:val="20"/>
                <w:szCs w:val="20"/>
              </w:rPr>
            </w:pPr>
            <w:r>
              <w:rPr>
                <w:sz w:val="20"/>
                <w:szCs w:val="20"/>
              </w:rPr>
              <w:t>3</w:t>
            </w:r>
          </w:p>
        </w:tc>
        <w:tc>
          <w:tcPr>
            <w:tcW w:w="1168"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jc w:val="center"/>
              <w:rPr>
                <w:sz w:val="20"/>
                <w:szCs w:val="20"/>
              </w:rPr>
            </w:pPr>
            <w:r>
              <w:rPr>
                <w:sz w:val="20"/>
                <w:szCs w:val="20"/>
              </w:rPr>
              <w:t>4</w:t>
            </w:r>
          </w:p>
        </w:tc>
        <w:tc>
          <w:tcPr>
            <w:tcW w:w="1038"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jc w:val="center"/>
              <w:rPr>
                <w:sz w:val="20"/>
                <w:szCs w:val="20"/>
              </w:rPr>
            </w:pPr>
            <w:r>
              <w:rPr>
                <w:sz w:val="20"/>
                <w:szCs w:val="20"/>
              </w:rPr>
              <w:t>5</w:t>
            </w:r>
          </w:p>
        </w:tc>
        <w:tc>
          <w:tcPr>
            <w:tcW w:w="1408"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jc w:val="center"/>
              <w:rPr>
                <w:sz w:val="20"/>
                <w:szCs w:val="20"/>
              </w:rPr>
            </w:pPr>
            <w:r>
              <w:rPr>
                <w:sz w:val="20"/>
                <w:szCs w:val="20"/>
              </w:rPr>
              <w:t>6</w:t>
            </w:r>
          </w:p>
        </w:tc>
        <w:tc>
          <w:tcPr>
            <w:tcW w:w="870"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jc w:val="center"/>
              <w:rPr>
                <w:sz w:val="20"/>
                <w:szCs w:val="20"/>
              </w:rPr>
            </w:pPr>
            <w:r>
              <w:rPr>
                <w:sz w:val="20"/>
                <w:szCs w:val="20"/>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jc w:val="center"/>
              <w:rPr>
                <w:sz w:val="20"/>
                <w:szCs w:val="20"/>
              </w:rPr>
            </w:pPr>
            <w:r>
              <w:rPr>
                <w:sz w:val="20"/>
                <w:szCs w:val="20"/>
              </w:rPr>
              <w:t>8</w:t>
            </w:r>
          </w:p>
        </w:tc>
      </w:tr>
      <w:tr w:rsidR="0020072D" w:rsidTr="0020072D">
        <w:trPr>
          <w:trHeight w:val="20"/>
        </w:trPr>
        <w:tc>
          <w:tcPr>
            <w:tcW w:w="504"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rPr>
                <w:sz w:val="20"/>
                <w:szCs w:val="20"/>
              </w:rPr>
            </w:pPr>
            <w:r>
              <w:rPr>
                <w:sz w:val="20"/>
                <w:szCs w:val="20"/>
              </w:rPr>
              <w:t>1.</w:t>
            </w: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rPr>
                <w:sz w:val="20"/>
                <w:szCs w:val="20"/>
              </w:rPr>
            </w:pPr>
            <w:r>
              <w:rPr>
                <w:sz w:val="20"/>
                <w:szCs w:val="20"/>
              </w:rPr>
              <w:t>Выручка от реализации товаров (работ, услуг) без учета налога на добавленную стоимость, акцизов, тыс. рублей</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ind w:left="-141" w:firstLine="141"/>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r>
      <w:tr w:rsidR="0020072D" w:rsidTr="0020072D">
        <w:trPr>
          <w:trHeight w:val="20"/>
        </w:trPr>
        <w:tc>
          <w:tcPr>
            <w:tcW w:w="504"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rPr>
                <w:sz w:val="20"/>
                <w:szCs w:val="20"/>
              </w:rPr>
            </w:pPr>
            <w:r>
              <w:rPr>
                <w:sz w:val="20"/>
                <w:szCs w:val="20"/>
              </w:rPr>
              <w:t>2.</w:t>
            </w: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rPr>
                <w:sz w:val="20"/>
                <w:szCs w:val="20"/>
              </w:rPr>
            </w:pPr>
            <w:r>
              <w:rPr>
                <w:sz w:val="20"/>
                <w:szCs w:val="20"/>
              </w:rPr>
              <w:t>Объем экспорта продукции за пределы Российской Федерации, тыс. рублей</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ind w:left="-141" w:firstLine="141"/>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r>
      <w:tr w:rsidR="0020072D" w:rsidTr="0020072D">
        <w:trPr>
          <w:trHeight w:val="20"/>
        </w:trPr>
        <w:tc>
          <w:tcPr>
            <w:tcW w:w="504"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rPr>
                <w:sz w:val="20"/>
                <w:szCs w:val="20"/>
              </w:rPr>
            </w:pPr>
            <w:r>
              <w:rPr>
                <w:sz w:val="20"/>
                <w:szCs w:val="20"/>
              </w:rPr>
              <w:t>3.</w:t>
            </w: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rPr>
                <w:sz w:val="20"/>
                <w:szCs w:val="20"/>
              </w:rPr>
            </w:pPr>
            <w:r>
              <w:rPr>
                <w:sz w:val="20"/>
                <w:szCs w:val="20"/>
              </w:rPr>
              <w:t>Доля объема экспорта в объеме отгруженной продукции, %</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ind w:left="-141" w:firstLine="141"/>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r>
      <w:tr w:rsidR="0020072D" w:rsidTr="0020072D">
        <w:trPr>
          <w:trHeight w:val="20"/>
        </w:trPr>
        <w:tc>
          <w:tcPr>
            <w:tcW w:w="504"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rPr>
                <w:sz w:val="20"/>
                <w:szCs w:val="20"/>
              </w:rPr>
            </w:pPr>
            <w:r>
              <w:rPr>
                <w:sz w:val="20"/>
                <w:szCs w:val="20"/>
              </w:rPr>
              <w:t>4.</w:t>
            </w: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rPr>
                <w:sz w:val="20"/>
                <w:szCs w:val="20"/>
              </w:rPr>
            </w:pPr>
            <w:r>
              <w:rPr>
                <w:sz w:val="20"/>
                <w:szCs w:val="20"/>
              </w:rPr>
              <w:t>Страны, в которые экспортируются товары</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ind w:left="-141" w:firstLine="141"/>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r>
      <w:tr w:rsidR="0020072D" w:rsidTr="0020072D">
        <w:trPr>
          <w:trHeight w:val="20"/>
        </w:trPr>
        <w:tc>
          <w:tcPr>
            <w:tcW w:w="504"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rPr>
                <w:sz w:val="20"/>
                <w:szCs w:val="20"/>
              </w:rPr>
            </w:pPr>
            <w:r>
              <w:rPr>
                <w:sz w:val="20"/>
                <w:szCs w:val="20"/>
              </w:rPr>
              <w:t>5.</w:t>
            </w: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rPr>
                <w:sz w:val="20"/>
                <w:szCs w:val="20"/>
              </w:rPr>
            </w:pPr>
            <w:r>
              <w:rPr>
                <w:sz w:val="20"/>
                <w:szCs w:val="20"/>
              </w:rPr>
              <w:t>Объем платежей в бюджеты всех уровней Российской Федерации, тыс. рублей</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ind w:left="-141" w:firstLine="141"/>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r>
      <w:tr w:rsidR="0020072D" w:rsidTr="0020072D">
        <w:trPr>
          <w:trHeight w:val="79"/>
        </w:trPr>
        <w:tc>
          <w:tcPr>
            <w:tcW w:w="504"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rPr>
                <w:sz w:val="20"/>
                <w:szCs w:val="20"/>
              </w:rPr>
            </w:pPr>
            <w:r>
              <w:rPr>
                <w:sz w:val="20"/>
                <w:szCs w:val="20"/>
              </w:rPr>
              <w:t>6.</w:t>
            </w: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rPr>
                <w:sz w:val="20"/>
                <w:szCs w:val="20"/>
              </w:rPr>
            </w:pPr>
            <w:r>
              <w:rPr>
                <w:sz w:val="20"/>
                <w:szCs w:val="20"/>
              </w:rPr>
              <w:t>Субсидии за счет средств областного бюджета, всего **</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ind w:left="-141" w:firstLine="141"/>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r>
      <w:tr w:rsidR="0020072D" w:rsidTr="0020072D">
        <w:trPr>
          <w:trHeight w:val="20"/>
        </w:trPr>
        <w:tc>
          <w:tcPr>
            <w:tcW w:w="504"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rPr>
                <w:sz w:val="20"/>
                <w:szCs w:val="20"/>
              </w:rPr>
            </w:pPr>
            <w:r>
              <w:rPr>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ind w:left="-141" w:firstLine="141"/>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r>
      <w:tr w:rsidR="0020072D" w:rsidTr="0020072D">
        <w:trPr>
          <w:trHeight w:val="20"/>
        </w:trPr>
        <w:tc>
          <w:tcPr>
            <w:tcW w:w="504"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rPr>
                <w:sz w:val="20"/>
                <w:szCs w:val="20"/>
              </w:rPr>
            </w:pPr>
            <w:r>
              <w:rPr>
                <w:sz w:val="20"/>
                <w:szCs w:val="20"/>
              </w:rPr>
              <w:t>7.</w:t>
            </w: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rPr>
                <w:sz w:val="20"/>
                <w:szCs w:val="20"/>
              </w:rPr>
            </w:pPr>
            <w:r>
              <w:rPr>
                <w:sz w:val="20"/>
                <w:szCs w:val="20"/>
              </w:rPr>
              <w:t xml:space="preserve">Бюджетный эффект </w:t>
            </w:r>
          </w:p>
          <w:p w:rsidR="0020072D" w:rsidRDefault="0020072D">
            <w:pPr>
              <w:autoSpaceDE w:val="0"/>
              <w:autoSpaceDN w:val="0"/>
              <w:adjustRightInd w:val="0"/>
              <w:rPr>
                <w:sz w:val="20"/>
                <w:szCs w:val="20"/>
              </w:rPr>
            </w:pPr>
            <w:r>
              <w:rPr>
                <w:sz w:val="20"/>
                <w:szCs w:val="20"/>
              </w:rPr>
              <w:t>(стр. 5 - стр. 6)</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ind w:left="-141" w:firstLine="141"/>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r>
      <w:tr w:rsidR="0020072D" w:rsidTr="0020072D">
        <w:trPr>
          <w:trHeight w:val="20"/>
        </w:trPr>
        <w:tc>
          <w:tcPr>
            <w:tcW w:w="504"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rPr>
                <w:sz w:val="20"/>
                <w:szCs w:val="20"/>
              </w:rPr>
            </w:pPr>
            <w:r>
              <w:rPr>
                <w:sz w:val="20"/>
                <w:szCs w:val="20"/>
              </w:rPr>
              <w:t>8.</w:t>
            </w: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rPr>
                <w:sz w:val="20"/>
                <w:szCs w:val="20"/>
              </w:rPr>
            </w:pPr>
            <w:r>
              <w:rPr>
                <w:sz w:val="20"/>
                <w:szCs w:val="20"/>
              </w:rPr>
              <w:t>Объем инвестиций в основной капитал, тыс. рублей</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ind w:left="-141" w:firstLine="141"/>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r>
      <w:tr w:rsidR="0020072D" w:rsidTr="0020072D">
        <w:trPr>
          <w:trHeight w:val="20"/>
        </w:trPr>
        <w:tc>
          <w:tcPr>
            <w:tcW w:w="10284" w:type="dxa"/>
            <w:gridSpan w:val="8"/>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rPr>
                <w:sz w:val="20"/>
                <w:szCs w:val="20"/>
              </w:rPr>
            </w:pPr>
            <w:r>
              <w:rPr>
                <w:sz w:val="20"/>
                <w:szCs w:val="20"/>
              </w:rPr>
              <w:t xml:space="preserve">Социальная эффективность </w:t>
            </w:r>
          </w:p>
        </w:tc>
      </w:tr>
      <w:tr w:rsidR="0020072D" w:rsidTr="0020072D">
        <w:trPr>
          <w:trHeight w:val="20"/>
        </w:trPr>
        <w:tc>
          <w:tcPr>
            <w:tcW w:w="504" w:type="dxa"/>
            <w:vMerge w:val="restart"/>
            <w:tcBorders>
              <w:top w:val="single" w:sz="4" w:space="0" w:color="auto"/>
              <w:left w:val="single" w:sz="4" w:space="0" w:color="auto"/>
              <w:bottom w:val="single" w:sz="4" w:space="0" w:color="auto"/>
              <w:right w:val="single" w:sz="4" w:space="0" w:color="auto"/>
            </w:tcBorders>
            <w:hideMark/>
          </w:tcPr>
          <w:p w:rsidR="0020072D" w:rsidRDefault="0020072D">
            <w:pPr>
              <w:widowControl w:val="0"/>
              <w:rPr>
                <w:sz w:val="20"/>
                <w:szCs w:val="20"/>
              </w:rPr>
            </w:pPr>
            <w:r>
              <w:rPr>
                <w:sz w:val="20"/>
                <w:szCs w:val="20"/>
              </w:rPr>
              <w:t>9.</w:t>
            </w: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rPr>
                <w:spacing w:val="-2"/>
                <w:sz w:val="20"/>
                <w:szCs w:val="20"/>
              </w:rPr>
            </w:pPr>
            <w:r>
              <w:rPr>
                <w:spacing w:val="-2"/>
                <w:sz w:val="20"/>
                <w:szCs w:val="20"/>
              </w:rPr>
              <w:t>Среднесписочная численность работников организации (за исключением внешних совместителей и работников, выполняющих работы по договорам гражданско-правового характера), человек, всего,</w:t>
            </w:r>
          </w:p>
          <w:p w:rsidR="0020072D" w:rsidRDefault="0020072D">
            <w:pPr>
              <w:autoSpaceDE w:val="0"/>
              <w:autoSpaceDN w:val="0"/>
              <w:adjustRightInd w:val="0"/>
              <w:rPr>
                <w:sz w:val="20"/>
                <w:szCs w:val="20"/>
              </w:rPr>
            </w:pPr>
            <w:r>
              <w:rPr>
                <w:spacing w:val="-2"/>
                <w:sz w:val="20"/>
                <w:szCs w:val="20"/>
              </w:rPr>
              <w:t>в том числе</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7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лиц, вышедших из мест лишения свободы</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7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зарегистрированных безработных</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proofErr w:type="gramStart"/>
            <w:r>
              <w:rPr>
                <w:iCs/>
                <w:sz w:val="20"/>
                <w:szCs w:val="20"/>
              </w:rPr>
              <w:t>неполных</w:t>
            </w:r>
            <w:proofErr w:type="gramEnd"/>
            <w:r>
              <w:rPr>
                <w:iCs/>
                <w:sz w:val="20"/>
                <w:szCs w:val="20"/>
              </w:rPr>
              <w:t xml:space="preserve"> семьей</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женщин с детьми до 7 лет</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людей пенсионного возраста</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работников под угрозой массового увольнения</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504"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jc w:val="center"/>
              <w:rPr>
                <w:sz w:val="20"/>
                <w:szCs w:val="20"/>
              </w:rPr>
            </w:pPr>
            <w:r>
              <w:rPr>
                <w:sz w:val="20"/>
                <w:szCs w:val="20"/>
              </w:rPr>
              <w:t>1</w:t>
            </w: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jc w:val="center"/>
              <w:rPr>
                <w:sz w:val="20"/>
                <w:szCs w:val="20"/>
              </w:rPr>
            </w:pPr>
            <w:r>
              <w:rPr>
                <w:sz w:val="20"/>
                <w:szCs w:val="20"/>
              </w:rPr>
              <w:t>2</w:t>
            </w:r>
          </w:p>
        </w:tc>
        <w:tc>
          <w:tcPr>
            <w:tcW w:w="1100"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ind w:left="-141" w:firstLine="141"/>
              <w:jc w:val="center"/>
              <w:rPr>
                <w:sz w:val="20"/>
                <w:szCs w:val="20"/>
              </w:rPr>
            </w:pPr>
            <w:r>
              <w:rPr>
                <w:sz w:val="20"/>
                <w:szCs w:val="20"/>
              </w:rPr>
              <w:t>3</w:t>
            </w:r>
          </w:p>
        </w:tc>
        <w:tc>
          <w:tcPr>
            <w:tcW w:w="1168"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jc w:val="center"/>
              <w:rPr>
                <w:sz w:val="20"/>
                <w:szCs w:val="20"/>
              </w:rPr>
            </w:pPr>
            <w:r>
              <w:rPr>
                <w:sz w:val="20"/>
                <w:szCs w:val="20"/>
              </w:rPr>
              <w:t>4</w:t>
            </w:r>
          </w:p>
        </w:tc>
        <w:tc>
          <w:tcPr>
            <w:tcW w:w="1038"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jc w:val="center"/>
              <w:rPr>
                <w:sz w:val="20"/>
                <w:szCs w:val="20"/>
              </w:rPr>
            </w:pPr>
            <w:r>
              <w:rPr>
                <w:sz w:val="20"/>
                <w:szCs w:val="20"/>
              </w:rPr>
              <w:t>5</w:t>
            </w:r>
          </w:p>
        </w:tc>
        <w:tc>
          <w:tcPr>
            <w:tcW w:w="1408"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jc w:val="center"/>
              <w:rPr>
                <w:sz w:val="20"/>
                <w:szCs w:val="20"/>
              </w:rPr>
            </w:pPr>
            <w:r>
              <w:rPr>
                <w:sz w:val="20"/>
                <w:szCs w:val="20"/>
              </w:rPr>
              <w:t>6</w:t>
            </w:r>
          </w:p>
        </w:tc>
        <w:tc>
          <w:tcPr>
            <w:tcW w:w="870"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jc w:val="center"/>
              <w:rPr>
                <w:sz w:val="20"/>
                <w:szCs w:val="20"/>
              </w:rPr>
            </w:pPr>
            <w:r>
              <w:rPr>
                <w:sz w:val="20"/>
                <w:szCs w:val="20"/>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jc w:val="center"/>
              <w:rPr>
                <w:sz w:val="20"/>
                <w:szCs w:val="20"/>
              </w:rPr>
            </w:pPr>
            <w:r>
              <w:rPr>
                <w:sz w:val="20"/>
                <w:szCs w:val="20"/>
              </w:rPr>
              <w:t>8</w:t>
            </w:r>
          </w:p>
        </w:tc>
      </w:tr>
      <w:tr w:rsidR="0020072D" w:rsidTr="0020072D">
        <w:trPr>
          <w:trHeight w:val="20"/>
        </w:trPr>
        <w:tc>
          <w:tcPr>
            <w:tcW w:w="504" w:type="dxa"/>
            <w:vMerge w:val="restart"/>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жителей моногородов</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военных, уволенных в запас</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молодежи до 30 лет</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инвалидов</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беженцев</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504" w:type="dxa"/>
            <w:vMerge w:val="restart"/>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rPr>
                <w:sz w:val="20"/>
                <w:szCs w:val="20"/>
              </w:rPr>
            </w:pPr>
            <w:r>
              <w:rPr>
                <w:sz w:val="20"/>
                <w:szCs w:val="20"/>
              </w:rPr>
              <w:t>10.</w:t>
            </w: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rPr>
                <w:sz w:val="20"/>
                <w:szCs w:val="20"/>
              </w:rPr>
            </w:pPr>
            <w:r>
              <w:rPr>
                <w:sz w:val="20"/>
                <w:szCs w:val="20"/>
              </w:rPr>
              <w:t>Планируемое количество создаваемых новых рабочих мест, человек, всего,</w:t>
            </w:r>
          </w:p>
          <w:p w:rsidR="0020072D" w:rsidRDefault="0020072D">
            <w:pPr>
              <w:autoSpaceDE w:val="0"/>
              <w:autoSpaceDN w:val="0"/>
              <w:adjustRightInd w:val="0"/>
              <w:rPr>
                <w:sz w:val="20"/>
                <w:szCs w:val="20"/>
              </w:rPr>
            </w:pPr>
            <w:r>
              <w:rPr>
                <w:sz w:val="20"/>
                <w:szCs w:val="20"/>
              </w:rPr>
              <w:t>в том числе</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лиц, вышедших из мест лишения свободы</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rPr>
                <w:sz w:val="20"/>
                <w:szCs w:val="20"/>
              </w:rPr>
            </w:pPr>
            <w:r>
              <w:rPr>
                <w:sz w:val="20"/>
                <w:szCs w:val="20"/>
              </w:rPr>
              <w:t>зарегистрированных безработных</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rPr>
                <w:sz w:val="20"/>
                <w:szCs w:val="20"/>
              </w:rPr>
            </w:pPr>
            <w:proofErr w:type="gramStart"/>
            <w:r>
              <w:rPr>
                <w:sz w:val="20"/>
                <w:szCs w:val="20"/>
              </w:rPr>
              <w:t>неполных</w:t>
            </w:r>
            <w:proofErr w:type="gramEnd"/>
            <w:r>
              <w:rPr>
                <w:sz w:val="20"/>
                <w:szCs w:val="20"/>
              </w:rPr>
              <w:t xml:space="preserve"> семьей</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rPr>
                <w:sz w:val="20"/>
                <w:szCs w:val="20"/>
              </w:rPr>
            </w:pPr>
            <w:r>
              <w:rPr>
                <w:sz w:val="20"/>
                <w:szCs w:val="20"/>
              </w:rPr>
              <w:t>женщин с детьми до 7 лет</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rPr>
                <w:sz w:val="20"/>
                <w:szCs w:val="20"/>
              </w:rPr>
            </w:pPr>
            <w:r>
              <w:rPr>
                <w:sz w:val="20"/>
                <w:szCs w:val="20"/>
              </w:rPr>
              <w:t>людей пенсионного возраста</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работников под угрозой массового увольнения</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жителей моногородов</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военных, уволенных в запас</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молодежи до 30 лет</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инвалидов</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беженцев</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504" w:type="dxa"/>
            <w:vMerge w:val="restart"/>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rPr>
                <w:sz w:val="20"/>
                <w:szCs w:val="20"/>
              </w:rPr>
            </w:pPr>
            <w:r>
              <w:rPr>
                <w:sz w:val="20"/>
                <w:szCs w:val="20"/>
              </w:rPr>
              <w:t>11.</w:t>
            </w: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rPr>
                <w:sz w:val="20"/>
                <w:szCs w:val="20"/>
              </w:rPr>
            </w:pPr>
            <w:r>
              <w:rPr>
                <w:sz w:val="20"/>
                <w:szCs w:val="20"/>
              </w:rPr>
              <w:t>Планируемое количество сохраняемых рабочих мест, человек, всего,</w:t>
            </w:r>
          </w:p>
          <w:p w:rsidR="0020072D" w:rsidRDefault="0020072D">
            <w:pPr>
              <w:autoSpaceDE w:val="0"/>
              <w:autoSpaceDN w:val="0"/>
              <w:adjustRightInd w:val="0"/>
              <w:rPr>
                <w:sz w:val="20"/>
                <w:szCs w:val="20"/>
              </w:rPr>
            </w:pPr>
            <w:r>
              <w:rPr>
                <w:sz w:val="20"/>
                <w:szCs w:val="20"/>
              </w:rPr>
              <w:t>в том числе</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89"/>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лиц, вышедших из мест лишения свободы</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зарегистрированных безработных</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proofErr w:type="gramStart"/>
            <w:r>
              <w:rPr>
                <w:iCs/>
                <w:sz w:val="20"/>
                <w:szCs w:val="20"/>
              </w:rPr>
              <w:t>неполных</w:t>
            </w:r>
            <w:proofErr w:type="gramEnd"/>
            <w:r>
              <w:rPr>
                <w:iCs/>
                <w:sz w:val="20"/>
                <w:szCs w:val="20"/>
              </w:rPr>
              <w:t xml:space="preserve"> семьей</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женщин с детьми до 7 лет</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людей пенсионного возраста</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работников под угрозой массового увольнения</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жителей моногородов</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военных, уволенных в запас</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молодежи до 30 лет</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инвалидов</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беженцев</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504"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rPr>
                <w:sz w:val="20"/>
                <w:szCs w:val="20"/>
              </w:rPr>
            </w:pPr>
            <w:r>
              <w:rPr>
                <w:sz w:val="20"/>
                <w:szCs w:val="20"/>
              </w:rPr>
              <w:t>12.</w:t>
            </w: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rPr>
                <w:sz w:val="20"/>
                <w:szCs w:val="20"/>
              </w:rPr>
            </w:pPr>
            <w:r>
              <w:rPr>
                <w:sz w:val="20"/>
                <w:szCs w:val="20"/>
              </w:rPr>
              <w:t>Среднемесячная заработная плата по организации, рублей</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504"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ind w:left="-108" w:right="-108"/>
              <w:jc w:val="center"/>
              <w:rPr>
                <w:sz w:val="20"/>
                <w:szCs w:val="20"/>
              </w:rPr>
            </w:pPr>
            <w:r>
              <w:rPr>
                <w:sz w:val="20"/>
                <w:szCs w:val="20"/>
              </w:rPr>
              <w:t>12.1.</w:t>
            </w: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rPr>
                <w:sz w:val="20"/>
                <w:szCs w:val="20"/>
              </w:rPr>
            </w:pPr>
            <w:r>
              <w:rPr>
                <w:sz w:val="20"/>
                <w:szCs w:val="20"/>
              </w:rPr>
              <w:t>Среднемесячная заработная плата по созданным новым рабочим местам, рублей</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504"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ind w:left="-108" w:right="-108"/>
              <w:jc w:val="center"/>
              <w:rPr>
                <w:sz w:val="20"/>
                <w:szCs w:val="20"/>
              </w:rPr>
            </w:pPr>
            <w:r>
              <w:rPr>
                <w:sz w:val="20"/>
                <w:szCs w:val="20"/>
              </w:rPr>
              <w:t>12.2.</w:t>
            </w: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rPr>
                <w:sz w:val="20"/>
                <w:szCs w:val="20"/>
              </w:rPr>
            </w:pPr>
            <w:r>
              <w:rPr>
                <w:sz w:val="20"/>
                <w:szCs w:val="20"/>
              </w:rPr>
              <w:t>Среднемесячная заработная плата по сохраненным рабочим местам, рублей</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bl>
    <w:p w:rsidR="0020072D" w:rsidRDefault="0020072D" w:rsidP="0020072D">
      <w:pPr>
        <w:autoSpaceDE w:val="0"/>
        <w:autoSpaceDN w:val="0"/>
        <w:adjustRightInd w:val="0"/>
        <w:rPr>
          <w:sz w:val="12"/>
        </w:rPr>
      </w:pPr>
      <w:r>
        <w:rPr>
          <w:sz w:val="12"/>
        </w:rPr>
        <w:t>____________________________________________</w:t>
      </w:r>
    </w:p>
    <w:p w:rsidR="0020072D" w:rsidRDefault="0020072D" w:rsidP="0020072D">
      <w:pPr>
        <w:autoSpaceDE w:val="0"/>
        <w:autoSpaceDN w:val="0"/>
        <w:adjustRightInd w:val="0"/>
        <w:jc w:val="both"/>
        <w:rPr>
          <w:sz w:val="20"/>
          <w:szCs w:val="20"/>
        </w:rPr>
      </w:pPr>
      <w:r>
        <w:rPr>
          <w:sz w:val="20"/>
          <w:szCs w:val="20"/>
        </w:rPr>
        <w:t>* Заполнению подлежат все строки, в случае отсутствия информации ставится прочерк.</w:t>
      </w:r>
    </w:p>
    <w:p w:rsidR="0020072D" w:rsidRDefault="0020072D" w:rsidP="0020072D">
      <w:pPr>
        <w:autoSpaceDE w:val="0"/>
        <w:autoSpaceDN w:val="0"/>
        <w:adjustRightInd w:val="0"/>
        <w:jc w:val="both"/>
        <w:rPr>
          <w:sz w:val="20"/>
          <w:szCs w:val="20"/>
        </w:rPr>
      </w:pPr>
      <w:r>
        <w:rPr>
          <w:sz w:val="20"/>
          <w:szCs w:val="20"/>
        </w:rPr>
        <w:t>** В случае получения государственной поддержки в форме субсидий за счет средств областного бюджета необходимо указать название получаемой субсидии и наименование органа исполнительной власти Смоленской области, предоставляющего субсидии.</w:t>
      </w:r>
    </w:p>
    <w:p w:rsidR="0020072D" w:rsidRDefault="0020072D" w:rsidP="0020072D">
      <w:pPr>
        <w:autoSpaceDE w:val="0"/>
        <w:autoSpaceDN w:val="0"/>
        <w:adjustRightInd w:val="0"/>
        <w:jc w:val="both"/>
        <w:rPr>
          <w:sz w:val="10"/>
        </w:rPr>
      </w:pPr>
    </w:p>
    <w:p w:rsidR="0020072D" w:rsidRDefault="0020072D" w:rsidP="0020072D">
      <w:pPr>
        <w:widowControl w:val="0"/>
        <w:autoSpaceDE w:val="0"/>
        <w:autoSpaceDN w:val="0"/>
        <w:adjustRightInd w:val="0"/>
        <w:rPr>
          <w:sz w:val="28"/>
          <w:szCs w:val="28"/>
        </w:rPr>
      </w:pPr>
      <w:r>
        <w:rPr>
          <w:sz w:val="28"/>
          <w:szCs w:val="28"/>
        </w:rPr>
        <w:t>_____________________________               _______________/____________________/</w:t>
      </w:r>
    </w:p>
    <w:p w:rsidR="0020072D" w:rsidRDefault="0020072D" w:rsidP="0020072D">
      <w:pPr>
        <w:widowControl w:val="0"/>
        <w:autoSpaceDE w:val="0"/>
        <w:autoSpaceDN w:val="0"/>
        <w:adjustRightInd w:val="0"/>
        <w:rPr>
          <w:sz w:val="20"/>
          <w:szCs w:val="20"/>
        </w:rPr>
      </w:pPr>
      <w:r>
        <w:rPr>
          <w:sz w:val="28"/>
          <w:szCs w:val="28"/>
        </w:rPr>
        <w:t xml:space="preserve"> </w:t>
      </w:r>
      <w:proofErr w:type="gramStart"/>
      <w:r>
        <w:rPr>
          <w:sz w:val="20"/>
          <w:szCs w:val="20"/>
        </w:rPr>
        <w:t>(должность руководителя субъекта малого                                        (подпись)                       (расшифровка подписи)</w:t>
      </w:r>
      <w:proofErr w:type="gramEnd"/>
    </w:p>
    <w:p w:rsidR="0020072D" w:rsidRDefault="0020072D" w:rsidP="0020072D">
      <w:pPr>
        <w:widowControl w:val="0"/>
        <w:autoSpaceDE w:val="0"/>
        <w:autoSpaceDN w:val="0"/>
        <w:adjustRightInd w:val="0"/>
        <w:rPr>
          <w:sz w:val="20"/>
          <w:szCs w:val="20"/>
        </w:rPr>
      </w:pPr>
      <w:r>
        <w:rPr>
          <w:sz w:val="20"/>
          <w:szCs w:val="20"/>
        </w:rPr>
        <w:t xml:space="preserve">       и среднего предпринимательства) </w:t>
      </w:r>
    </w:p>
    <w:p w:rsidR="0020072D" w:rsidRDefault="0020072D" w:rsidP="0020072D">
      <w:pPr>
        <w:widowControl w:val="0"/>
        <w:autoSpaceDE w:val="0"/>
        <w:autoSpaceDN w:val="0"/>
        <w:adjustRightInd w:val="0"/>
        <w:rPr>
          <w:sz w:val="20"/>
          <w:szCs w:val="20"/>
        </w:rPr>
      </w:pPr>
    </w:p>
    <w:p w:rsidR="0020072D" w:rsidRDefault="0020072D" w:rsidP="0020072D">
      <w:pPr>
        <w:widowControl w:val="0"/>
        <w:autoSpaceDE w:val="0"/>
        <w:autoSpaceDN w:val="0"/>
        <w:adjustRightInd w:val="0"/>
        <w:rPr>
          <w:sz w:val="28"/>
          <w:szCs w:val="20"/>
        </w:rPr>
      </w:pPr>
      <w:r>
        <w:rPr>
          <w:sz w:val="28"/>
          <w:szCs w:val="20"/>
        </w:rPr>
        <w:t xml:space="preserve"> «___» ___________ 20__ г.</w:t>
      </w:r>
    </w:p>
    <w:p w:rsidR="0020072D" w:rsidRDefault="0020072D" w:rsidP="0020072D">
      <w:pPr>
        <w:autoSpaceDE w:val="0"/>
        <w:autoSpaceDN w:val="0"/>
        <w:adjustRightInd w:val="0"/>
        <w:jc w:val="both"/>
        <w:rPr>
          <w:sz w:val="20"/>
          <w:szCs w:val="20"/>
          <w:highlight w:val="yellow"/>
        </w:rPr>
      </w:pPr>
      <w:r>
        <w:rPr>
          <w:sz w:val="28"/>
          <w:szCs w:val="20"/>
        </w:rPr>
        <w:lastRenderedPageBreak/>
        <w:t>М.П.</w:t>
      </w:r>
    </w:p>
    <w:p w:rsidR="0020072D" w:rsidRDefault="0020072D" w:rsidP="0020072D">
      <w:pPr>
        <w:rPr>
          <w:sz w:val="28"/>
          <w:szCs w:val="20"/>
        </w:rPr>
        <w:sectPr w:rsidR="0020072D">
          <w:pgSz w:w="11906" w:h="16838"/>
          <w:pgMar w:top="1134" w:right="567" w:bottom="1134" w:left="1134" w:header="567" w:footer="567" w:gutter="0"/>
          <w:cols w:space="720"/>
        </w:sectPr>
      </w:pPr>
      <w:r>
        <w:br w:type="page"/>
      </w:r>
    </w:p>
    <w:p w:rsidR="0020072D" w:rsidRDefault="0020072D" w:rsidP="0020072D">
      <w:pPr>
        <w:widowControl w:val="0"/>
        <w:tabs>
          <w:tab w:val="left" w:pos="1080"/>
        </w:tabs>
        <w:ind w:left="5670"/>
        <w:jc w:val="both"/>
        <w:rPr>
          <w:bCs/>
          <w:snapToGrid w:val="0"/>
          <w:sz w:val="28"/>
        </w:rPr>
      </w:pPr>
      <w:bookmarkStart w:id="19" w:name="Par659"/>
      <w:bookmarkEnd w:id="19"/>
      <w:r>
        <w:rPr>
          <w:bCs/>
          <w:snapToGrid w:val="0"/>
          <w:sz w:val="28"/>
        </w:rPr>
        <w:lastRenderedPageBreak/>
        <w:t>Приложение № 3</w:t>
      </w:r>
    </w:p>
    <w:p w:rsidR="0020072D" w:rsidRDefault="0020072D" w:rsidP="0020072D">
      <w:pPr>
        <w:widowControl w:val="0"/>
        <w:tabs>
          <w:tab w:val="left" w:pos="1080"/>
        </w:tabs>
        <w:ind w:left="5670"/>
        <w:jc w:val="both"/>
        <w:rPr>
          <w:bCs/>
          <w:snapToGrid w:val="0"/>
          <w:sz w:val="28"/>
        </w:rPr>
      </w:pPr>
      <w:r>
        <w:rPr>
          <w:bCs/>
          <w:snapToGrid w:val="0"/>
          <w:sz w:val="28"/>
        </w:rPr>
        <w:t>к Положению о порядке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p>
    <w:p w:rsidR="0020072D" w:rsidRDefault="0020072D" w:rsidP="0020072D">
      <w:pPr>
        <w:pStyle w:val="ConsPlusNormal"/>
        <w:ind w:left="6096"/>
        <w:jc w:val="right"/>
        <w:outlineLvl w:val="1"/>
        <w:rPr>
          <w:rFonts w:ascii="Times New Roman" w:hAnsi="Times New Roman" w:cs="Times New Roman"/>
          <w:b/>
          <w:sz w:val="28"/>
          <w:szCs w:val="28"/>
        </w:rPr>
      </w:pPr>
    </w:p>
    <w:p w:rsidR="0020072D" w:rsidRDefault="0020072D" w:rsidP="0020072D">
      <w:pPr>
        <w:pStyle w:val="ConsPlusNormal"/>
        <w:ind w:left="6096"/>
        <w:jc w:val="right"/>
        <w:outlineLvl w:val="1"/>
        <w:rPr>
          <w:rFonts w:ascii="Times New Roman" w:hAnsi="Times New Roman" w:cs="Times New Roman"/>
        </w:rPr>
      </w:pPr>
      <w:r>
        <w:rPr>
          <w:rFonts w:ascii="Times New Roman" w:hAnsi="Times New Roman" w:cs="Times New Roman"/>
          <w:sz w:val="28"/>
          <w:szCs w:val="28"/>
        </w:rPr>
        <w:t>Форма</w:t>
      </w:r>
    </w:p>
    <w:p w:rsidR="0020072D" w:rsidRDefault="0020072D" w:rsidP="0020072D">
      <w:pPr>
        <w:pStyle w:val="ConsPlusNonformat"/>
        <w:jc w:val="center"/>
        <w:rPr>
          <w:rFonts w:ascii="Times New Roman" w:hAnsi="Times New Roman" w:cs="Times New Roman"/>
          <w:sz w:val="28"/>
        </w:rPr>
      </w:pPr>
    </w:p>
    <w:p w:rsidR="0020072D" w:rsidRDefault="0020072D" w:rsidP="0020072D">
      <w:pPr>
        <w:pStyle w:val="ConsPlusNonformat"/>
        <w:jc w:val="center"/>
        <w:rPr>
          <w:rFonts w:ascii="Times New Roman" w:hAnsi="Times New Roman" w:cs="Times New Roman"/>
          <w:b/>
          <w:sz w:val="24"/>
        </w:rPr>
      </w:pPr>
      <w:r>
        <w:rPr>
          <w:rFonts w:ascii="Times New Roman" w:hAnsi="Times New Roman" w:cs="Times New Roman"/>
          <w:b/>
          <w:sz w:val="24"/>
        </w:rPr>
        <w:t>АНКЕТА</w:t>
      </w:r>
    </w:p>
    <w:p w:rsidR="0020072D" w:rsidRDefault="0020072D" w:rsidP="0020072D">
      <w:pPr>
        <w:pStyle w:val="ConsPlusNonformat"/>
        <w:jc w:val="center"/>
        <w:rPr>
          <w:rFonts w:ascii="Times New Roman" w:hAnsi="Times New Roman" w:cs="Times New Roman"/>
          <w:b/>
          <w:sz w:val="24"/>
        </w:rPr>
      </w:pPr>
      <w:r>
        <w:rPr>
          <w:rFonts w:ascii="Times New Roman" w:hAnsi="Times New Roman" w:cs="Times New Roman"/>
          <w:b/>
          <w:sz w:val="24"/>
        </w:rPr>
        <w:t>субъекта малого и среднего предпринимательства</w:t>
      </w:r>
    </w:p>
    <w:p w:rsidR="0020072D" w:rsidRDefault="0020072D" w:rsidP="0020072D">
      <w:pPr>
        <w:pStyle w:val="ConsPlusNonformat"/>
        <w:rPr>
          <w:rFonts w:ascii="Times New Roman" w:hAnsi="Times New Roman" w:cs="Times New Roman"/>
          <w:sz w:val="28"/>
        </w:rPr>
      </w:pPr>
      <w:r>
        <w:rPr>
          <w:rFonts w:ascii="Times New Roman" w:hAnsi="Times New Roman" w:cs="Times New Roman"/>
          <w:sz w:val="28"/>
        </w:rPr>
        <w:t>________________________________________________________________________</w:t>
      </w:r>
    </w:p>
    <w:p w:rsidR="0020072D" w:rsidRDefault="0020072D" w:rsidP="0020072D">
      <w:pPr>
        <w:pStyle w:val="ConsPlusNonformat"/>
        <w:jc w:val="center"/>
        <w:rPr>
          <w:rFonts w:ascii="Times New Roman" w:hAnsi="Times New Roman" w:cs="Times New Roman"/>
        </w:rPr>
      </w:pPr>
      <w:r>
        <w:rPr>
          <w:rFonts w:ascii="Times New Roman" w:hAnsi="Times New Roman" w:cs="Times New Roman"/>
        </w:rPr>
        <w:t>(полное наименование субъекта малого и среднего предпринимательства)</w:t>
      </w:r>
    </w:p>
    <w:p w:rsidR="0020072D" w:rsidRDefault="0020072D" w:rsidP="0020072D">
      <w:pPr>
        <w:pStyle w:val="ConsPlusNonformat"/>
        <w:jc w:val="center"/>
        <w:rPr>
          <w:rFonts w:ascii="Times New Roman" w:hAnsi="Times New Roman" w:cs="Times New Roman"/>
          <w:sz w:val="2"/>
        </w:rPr>
      </w:pPr>
    </w:p>
    <w:p w:rsidR="0020072D" w:rsidRDefault="0020072D" w:rsidP="0020072D">
      <w:pPr>
        <w:pStyle w:val="ConsPlusNonformat"/>
        <w:jc w:val="both"/>
        <w:rPr>
          <w:rFonts w:ascii="Times New Roman" w:hAnsi="Times New Roman" w:cs="Times New Roman"/>
          <w:sz w:val="24"/>
        </w:rPr>
      </w:pPr>
      <w:r>
        <w:rPr>
          <w:rFonts w:ascii="Times New Roman" w:hAnsi="Times New Roman" w:cs="Times New Roman"/>
          <w:sz w:val="24"/>
        </w:rPr>
        <w:t>Дата государственной регистрации _____________________________________________________.</w:t>
      </w:r>
    </w:p>
    <w:p w:rsidR="0020072D" w:rsidRDefault="0020072D" w:rsidP="0020072D">
      <w:pPr>
        <w:pStyle w:val="ConsPlusNonformat"/>
        <w:jc w:val="both"/>
        <w:rPr>
          <w:rFonts w:ascii="Times New Roman" w:hAnsi="Times New Roman" w:cs="Times New Roman"/>
          <w:sz w:val="24"/>
        </w:rPr>
      </w:pPr>
      <w:r>
        <w:rPr>
          <w:rFonts w:ascii="Times New Roman" w:hAnsi="Times New Roman" w:cs="Times New Roman"/>
          <w:sz w:val="24"/>
        </w:rPr>
        <w:t>ОГРН_______________________________________________________________________________.</w:t>
      </w:r>
    </w:p>
    <w:p w:rsidR="0020072D" w:rsidRDefault="0020072D" w:rsidP="0020072D">
      <w:pPr>
        <w:pStyle w:val="ConsPlusNonformat"/>
        <w:jc w:val="both"/>
        <w:rPr>
          <w:rFonts w:ascii="Times New Roman" w:hAnsi="Times New Roman" w:cs="Times New Roman"/>
          <w:sz w:val="24"/>
        </w:rPr>
      </w:pPr>
      <w:r>
        <w:rPr>
          <w:rFonts w:ascii="Times New Roman" w:hAnsi="Times New Roman" w:cs="Times New Roman"/>
          <w:sz w:val="24"/>
        </w:rPr>
        <w:t>ИНН______________________________________, КПП ____________________________________.</w:t>
      </w:r>
    </w:p>
    <w:p w:rsidR="0020072D" w:rsidRDefault="0020072D" w:rsidP="0020072D">
      <w:pPr>
        <w:pStyle w:val="ConsPlusNonformat"/>
        <w:jc w:val="both"/>
        <w:rPr>
          <w:rFonts w:ascii="Times New Roman" w:hAnsi="Times New Roman" w:cs="Times New Roman"/>
          <w:sz w:val="24"/>
        </w:rPr>
      </w:pPr>
      <w:r>
        <w:rPr>
          <w:rFonts w:ascii="Times New Roman" w:hAnsi="Times New Roman" w:cs="Times New Roman"/>
          <w:sz w:val="24"/>
        </w:rPr>
        <w:t>Регистрационный номер в ПФ РФ: ______________________________________________________.</w:t>
      </w:r>
    </w:p>
    <w:p w:rsidR="0020072D" w:rsidRDefault="0020072D" w:rsidP="0020072D">
      <w:pPr>
        <w:pStyle w:val="ConsPlusNonformat"/>
        <w:jc w:val="both"/>
        <w:rPr>
          <w:rFonts w:ascii="Times New Roman" w:hAnsi="Times New Roman" w:cs="Times New Roman"/>
          <w:sz w:val="24"/>
        </w:rPr>
      </w:pPr>
      <w:r>
        <w:rPr>
          <w:rFonts w:ascii="Times New Roman" w:hAnsi="Times New Roman" w:cs="Times New Roman"/>
          <w:sz w:val="24"/>
        </w:rPr>
        <w:t>Регистрационный номер в ФОМС: ______________________________________________________.</w:t>
      </w:r>
    </w:p>
    <w:p w:rsidR="0020072D" w:rsidRDefault="0020072D" w:rsidP="0020072D">
      <w:pPr>
        <w:pStyle w:val="ConsPlusNonformat"/>
        <w:jc w:val="both"/>
        <w:rPr>
          <w:rFonts w:ascii="Times New Roman" w:hAnsi="Times New Roman" w:cs="Times New Roman"/>
          <w:sz w:val="24"/>
        </w:rPr>
      </w:pPr>
      <w:r>
        <w:rPr>
          <w:rFonts w:ascii="Times New Roman" w:hAnsi="Times New Roman" w:cs="Times New Roman"/>
          <w:sz w:val="24"/>
        </w:rPr>
        <w:t>Регистрационный номер в ФСС: ________________________________________________________.</w:t>
      </w:r>
    </w:p>
    <w:p w:rsidR="0020072D" w:rsidRDefault="0020072D" w:rsidP="0020072D">
      <w:pPr>
        <w:pStyle w:val="ConsPlusNonformat"/>
        <w:jc w:val="both"/>
        <w:rPr>
          <w:rFonts w:ascii="Times New Roman" w:hAnsi="Times New Roman" w:cs="Times New Roman"/>
          <w:sz w:val="24"/>
        </w:rPr>
      </w:pPr>
      <w:r>
        <w:rPr>
          <w:rFonts w:ascii="Times New Roman" w:hAnsi="Times New Roman" w:cs="Times New Roman"/>
          <w:sz w:val="24"/>
        </w:rPr>
        <w:t>Юридический адрес: __________________________________________________________________.</w:t>
      </w:r>
    </w:p>
    <w:p w:rsidR="0020072D" w:rsidRDefault="0020072D" w:rsidP="0020072D">
      <w:pPr>
        <w:pStyle w:val="ConsPlusNonformat"/>
        <w:jc w:val="both"/>
        <w:rPr>
          <w:rFonts w:ascii="Times New Roman" w:hAnsi="Times New Roman" w:cs="Times New Roman"/>
          <w:sz w:val="24"/>
        </w:rPr>
      </w:pPr>
      <w:r>
        <w:rPr>
          <w:rFonts w:ascii="Times New Roman" w:hAnsi="Times New Roman" w:cs="Times New Roman"/>
          <w:sz w:val="24"/>
        </w:rPr>
        <w:t>Почтовый адрес: _____________________________________________________________________.</w:t>
      </w:r>
    </w:p>
    <w:p w:rsidR="0020072D" w:rsidRDefault="0020072D" w:rsidP="0020072D">
      <w:pPr>
        <w:pStyle w:val="ConsPlusNonformat"/>
        <w:jc w:val="both"/>
        <w:rPr>
          <w:rFonts w:ascii="Times New Roman" w:hAnsi="Times New Roman" w:cs="Times New Roman"/>
          <w:sz w:val="24"/>
        </w:rPr>
      </w:pPr>
    </w:p>
    <w:p w:rsidR="0020072D" w:rsidRDefault="0020072D" w:rsidP="0020072D">
      <w:pPr>
        <w:pStyle w:val="ConsPlusNonformat"/>
        <w:jc w:val="both"/>
        <w:rPr>
          <w:rFonts w:ascii="Times New Roman" w:hAnsi="Times New Roman" w:cs="Times New Roman"/>
          <w:sz w:val="24"/>
        </w:rPr>
      </w:pPr>
      <w:r>
        <w:rPr>
          <w:rFonts w:ascii="Times New Roman" w:hAnsi="Times New Roman" w:cs="Times New Roman"/>
          <w:sz w:val="24"/>
        </w:rPr>
        <w:t>Место нахождения производства (производственная площадка), для которого осуществляется технологическое присоединение к электрическим сетям:</w:t>
      </w:r>
    </w:p>
    <w:p w:rsidR="0020072D" w:rsidRDefault="0020072D" w:rsidP="0020072D">
      <w:pPr>
        <w:pStyle w:val="ConsPlusNonformat"/>
        <w:rPr>
          <w:rFonts w:ascii="Times New Roman" w:hAnsi="Times New Roman" w:cs="Times New Roman"/>
          <w:sz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9750"/>
      </w:tblGrid>
      <w:tr w:rsidR="0020072D" w:rsidTr="0020072D">
        <w:trPr>
          <w:trHeight w:val="20"/>
        </w:trPr>
        <w:tc>
          <w:tcPr>
            <w:tcW w:w="456" w:type="dxa"/>
            <w:tcBorders>
              <w:top w:val="single" w:sz="4" w:space="0" w:color="auto"/>
              <w:left w:val="single" w:sz="4" w:space="0" w:color="auto"/>
              <w:bottom w:val="single" w:sz="4" w:space="0" w:color="auto"/>
              <w:right w:val="single" w:sz="4" w:space="0" w:color="auto"/>
            </w:tcBorders>
            <w:hideMark/>
          </w:tcPr>
          <w:p w:rsidR="0020072D" w:rsidRDefault="0020072D">
            <w:pPr>
              <w:widowControl w:val="0"/>
              <w:ind w:left="-142"/>
              <w:jc w:val="center"/>
            </w:pPr>
            <w:r>
              <w:t xml:space="preserve">№ </w:t>
            </w:r>
            <w:proofErr w:type="spellStart"/>
            <w:proofErr w:type="gramStart"/>
            <w:r>
              <w:t>п</w:t>
            </w:r>
            <w:proofErr w:type="spellEnd"/>
            <w:proofErr w:type="gramEnd"/>
            <w:r>
              <w:t>/</w:t>
            </w:r>
            <w:proofErr w:type="spellStart"/>
            <w:r>
              <w:t>п</w:t>
            </w:r>
            <w:proofErr w:type="spellEnd"/>
          </w:p>
        </w:tc>
        <w:tc>
          <w:tcPr>
            <w:tcW w:w="9750" w:type="dxa"/>
            <w:tcBorders>
              <w:top w:val="single" w:sz="4" w:space="0" w:color="auto"/>
              <w:left w:val="single" w:sz="4" w:space="0" w:color="auto"/>
              <w:bottom w:val="single" w:sz="4" w:space="0" w:color="auto"/>
              <w:right w:val="single" w:sz="4" w:space="0" w:color="auto"/>
            </w:tcBorders>
            <w:hideMark/>
          </w:tcPr>
          <w:p w:rsidR="0020072D" w:rsidRDefault="0020072D">
            <w:pPr>
              <w:widowControl w:val="0"/>
              <w:jc w:val="center"/>
            </w:pPr>
            <w:r>
              <w:t>Адрес производственной площадки</w:t>
            </w:r>
          </w:p>
        </w:tc>
      </w:tr>
      <w:tr w:rsidR="0020072D" w:rsidTr="0020072D">
        <w:trPr>
          <w:trHeight w:val="20"/>
        </w:trPr>
        <w:tc>
          <w:tcPr>
            <w:tcW w:w="456" w:type="dxa"/>
            <w:tcBorders>
              <w:top w:val="single" w:sz="4" w:space="0" w:color="auto"/>
              <w:left w:val="single" w:sz="4" w:space="0" w:color="auto"/>
              <w:bottom w:val="single" w:sz="4" w:space="0" w:color="auto"/>
              <w:right w:val="single" w:sz="4" w:space="0" w:color="auto"/>
            </w:tcBorders>
            <w:hideMark/>
          </w:tcPr>
          <w:p w:rsidR="0020072D" w:rsidRDefault="0020072D">
            <w:pPr>
              <w:widowControl w:val="0"/>
            </w:pPr>
            <w:r>
              <w:t>1.</w:t>
            </w:r>
          </w:p>
        </w:tc>
        <w:tc>
          <w:tcPr>
            <w:tcW w:w="9750"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r>
      <w:tr w:rsidR="0020072D" w:rsidTr="0020072D">
        <w:trPr>
          <w:trHeight w:val="20"/>
        </w:trPr>
        <w:tc>
          <w:tcPr>
            <w:tcW w:w="456" w:type="dxa"/>
            <w:tcBorders>
              <w:top w:val="single" w:sz="4" w:space="0" w:color="auto"/>
              <w:left w:val="single" w:sz="4" w:space="0" w:color="auto"/>
              <w:bottom w:val="single" w:sz="4" w:space="0" w:color="auto"/>
              <w:right w:val="single" w:sz="4" w:space="0" w:color="auto"/>
            </w:tcBorders>
            <w:hideMark/>
          </w:tcPr>
          <w:p w:rsidR="0020072D" w:rsidRDefault="0020072D">
            <w:pPr>
              <w:widowControl w:val="0"/>
            </w:pPr>
            <w:r>
              <w:t>…</w:t>
            </w:r>
          </w:p>
        </w:tc>
        <w:tc>
          <w:tcPr>
            <w:tcW w:w="9750"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r>
    </w:tbl>
    <w:p w:rsidR="0020072D" w:rsidRDefault="0020072D" w:rsidP="0020072D">
      <w:pPr>
        <w:pStyle w:val="ConsPlusNonformat"/>
        <w:rPr>
          <w:rFonts w:ascii="Times New Roman" w:hAnsi="Times New Roman" w:cs="Times New Roman"/>
          <w:sz w:val="16"/>
          <w:szCs w:val="28"/>
        </w:rPr>
      </w:pPr>
    </w:p>
    <w:p w:rsidR="0020072D" w:rsidRDefault="0020072D" w:rsidP="0020072D">
      <w:pPr>
        <w:pStyle w:val="ConsPlusNonformat"/>
        <w:rPr>
          <w:rFonts w:ascii="Times New Roman" w:hAnsi="Times New Roman" w:cs="Times New Roman"/>
        </w:rPr>
      </w:pPr>
      <w:r>
        <w:rPr>
          <w:rFonts w:ascii="Times New Roman" w:hAnsi="Times New Roman" w:cs="Times New Roman"/>
          <w:sz w:val="24"/>
          <w:szCs w:val="28"/>
        </w:rPr>
        <w:t>Реквизиты банковского счета для перечисления субсидии:</w:t>
      </w:r>
    </w:p>
    <w:tbl>
      <w:tblPr>
        <w:tblpPr w:leftFromText="180" w:rightFromText="180" w:vertAnchor="text" w:horzAnchor="margin" w:tblpX="108" w:tblpY="12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513"/>
      </w:tblGrid>
      <w:tr w:rsidR="0020072D" w:rsidTr="0020072D">
        <w:tc>
          <w:tcPr>
            <w:tcW w:w="266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outlineLvl w:val="1"/>
              <w:rPr>
                <w:rFonts w:ascii="Times New Roman" w:hAnsi="Times New Roman" w:cs="Times New Roman"/>
                <w:sz w:val="24"/>
                <w:szCs w:val="28"/>
              </w:rPr>
            </w:pPr>
            <w:r>
              <w:rPr>
                <w:rFonts w:ascii="Times New Roman" w:hAnsi="Times New Roman" w:cs="Times New Roman"/>
                <w:sz w:val="24"/>
                <w:szCs w:val="28"/>
              </w:rPr>
              <w:t>Наименование банка</w:t>
            </w:r>
          </w:p>
        </w:tc>
        <w:tc>
          <w:tcPr>
            <w:tcW w:w="7513"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center"/>
              <w:outlineLvl w:val="1"/>
              <w:rPr>
                <w:rFonts w:ascii="Times New Roman" w:hAnsi="Times New Roman" w:cs="Times New Roman"/>
                <w:sz w:val="24"/>
              </w:rPr>
            </w:pPr>
          </w:p>
        </w:tc>
      </w:tr>
      <w:tr w:rsidR="0020072D" w:rsidTr="0020072D">
        <w:tc>
          <w:tcPr>
            <w:tcW w:w="266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outlineLvl w:val="1"/>
              <w:rPr>
                <w:rFonts w:ascii="Times New Roman" w:hAnsi="Times New Roman" w:cs="Times New Roman"/>
                <w:sz w:val="24"/>
                <w:szCs w:val="28"/>
              </w:rPr>
            </w:pPr>
            <w:r>
              <w:rPr>
                <w:rFonts w:ascii="Times New Roman" w:hAnsi="Times New Roman" w:cs="Times New Roman"/>
                <w:sz w:val="24"/>
                <w:szCs w:val="28"/>
              </w:rPr>
              <w:t>Расчетный счет (</w:t>
            </w:r>
            <w:proofErr w:type="gramStart"/>
            <w:r>
              <w:rPr>
                <w:rFonts w:ascii="Times New Roman" w:hAnsi="Times New Roman" w:cs="Times New Roman"/>
                <w:sz w:val="24"/>
                <w:szCs w:val="28"/>
              </w:rPr>
              <w:t>р</w:t>
            </w:r>
            <w:proofErr w:type="gramEnd"/>
            <w:r>
              <w:rPr>
                <w:rFonts w:ascii="Times New Roman" w:hAnsi="Times New Roman" w:cs="Times New Roman"/>
                <w:sz w:val="24"/>
                <w:szCs w:val="28"/>
              </w:rPr>
              <w:t>/с)</w:t>
            </w:r>
          </w:p>
        </w:tc>
        <w:tc>
          <w:tcPr>
            <w:tcW w:w="7513"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center"/>
              <w:outlineLvl w:val="1"/>
              <w:rPr>
                <w:rFonts w:ascii="Times New Roman" w:hAnsi="Times New Roman" w:cs="Times New Roman"/>
                <w:sz w:val="24"/>
              </w:rPr>
            </w:pPr>
          </w:p>
        </w:tc>
      </w:tr>
      <w:tr w:rsidR="0020072D" w:rsidTr="0020072D">
        <w:tc>
          <w:tcPr>
            <w:tcW w:w="266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outlineLvl w:val="1"/>
              <w:rPr>
                <w:rFonts w:ascii="Times New Roman" w:hAnsi="Times New Roman" w:cs="Times New Roman"/>
                <w:sz w:val="24"/>
                <w:szCs w:val="28"/>
              </w:rPr>
            </w:pPr>
            <w:r>
              <w:rPr>
                <w:rFonts w:ascii="Times New Roman" w:hAnsi="Times New Roman" w:cs="Times New Roman"/>
                <w:sz w:val="24"/>
                <w:szCs w:val="28"/>
              </w:rPr>
              <w:t>Корр. счет (к/с)</w:t>
            </w:r>
          </w:p>
        </w:tc>
        <w:tc>
          <w:tcPr>
            <w:tcW w:w="7513"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center"/>
              <w:outlineLvl w:val="1"/>
              <w:rPr>
                <w:rFonts w:ascii="Times New Roman" w:hAnsi="Times New Roman" w:cs="Times New Roman"/>
                <w:sz w:val="24"/>
              </w:rPr>
            </w:pPr>
          </w:p>
        </w:tc>
      </w:tr>
      <w:tr w:rsidR="0020072D" w:rsidTr="0020072D">
        <w:tc>
          <w:tcPr>
            <w:tcW w:w="266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outlineLvl w:val="1"/>
              <w:rPr>
                <w:rFonts w:ascii="Times New Roman" w:hAnsi="Times New Roman" w:cs="Times New Roman"/>
                <w:sz w:val="24"/>
                <w:szCs w:val="28"/>
              </w:rPr>
            </w:pPr>
            <w:r>
              <w:rPr>
                <w:rFonts w:ascii="Times New Roman" w:hAnsi="Times New Roman" w:cs="Times New Roman"/>
                <w:sz w:val="24"/>
                <w:szCs w:val="28"/>
              </w:rPr>
              <w:t>БИК</w:t>
            </w:r>
          </w:p>
        </w:tc>
        <w:tc>
          <w:tcPr>
            <w:tcW w:w="7513"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center"/>
              <w:outlineLvl w:val="1"/>
              <w:rPr>
                <w:rFonts w:ascii="Times New Roman" w:hAnsi="Times New Roman" w:cs="Times New Roman"/>
                <w:sz w:val="24"/>
              </w:rPr>
            </w:pPr>
          </w:p>
        </w:tc>
      </w:tr>
    </w:tbl>
    <w:p w:rsidR="0020072D" w:rsidRDefault="0020072D" w:rsidP="0020072D">
      <w:pPr>
        <w:pStyle w:val="ConsPlusNonformat"/>
        <w:rPr>
          <w:rFonts w:ascii="Times New Roman" w:hAnsi="Times New Roman" w:cs="Times New Roman"/>
          <w:sz w:val="16"/>
          <w:szCs w:val="24"/>
        </w:rPr>
      </w:pPr>
    </w:p>
    <w:p w:rsidR="0020072D" w:rsidRDefault="0020072D" w:rsidP="0020072D">
      <w:pPr>
        <w:pStyle w:val="ConsPlusNonformat"/>
        <w:rPr>
          <w:rFonts w:ascii="Times New Roman" w:hAnsi="Times New Roman" w:cs="Times New Roman"/>
          <w:sz w:val="24"/>
          <w:szCs w:val="24"/>
        </w:rPr>
      </w:pPr>
      <w:r>
        <w:rPr>
          <w:rFonts w:ascii="Times New Roman" w:hAnsi="Times New Roman" w:cs="Times New Roman"/>
          <w:sz w:val="24"/>
          <w:szCs w:val="24"/>
        </w:rPr>
        <w:t>Фамилия, имя, отчество руководителя, должность _________________________________________.</w:t>
      </w:r>
    </w:p>
    <w:p w:rsidR="0020072D" w:rsidRDefault="0020072D" w:rsidP="0020072D">
      <w:pPr>
        <w:pStyle w:val="ConsPlusNonformat"/>
        <w:rPr>
          <w:rFonts w:ascii="Times New Roman" w:hAnsi="Times New Roman" w:cs="Times New Roman"/>
          <w:sz w:val="24"/>
          <w:szCs w:val="24"/>
        </w:rPr>
      </w:pPr>
      <w:r>
        <w:rPr>
          <w:rFonts w:ascii="Times New Roman" w:hAnsi="Times New Roman" w:cs="Times New Roman"/>
          <w:sz w:val="24"/>
          <w:szCs w:val="24"/>
        </w:rPr>
        <w:t>Телефон: ____________________________________  факс: __________________________________.</w:t>
      </w:r>
    </w:p>
    <w:p w:rsidR="0020072D" w:rsidRDefault="0020072D" w:rsidP="0020072D">
      <w:pPr>
        <w:pStyle w:val="ConsPlusNonformat"/>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______________________________________________________________________________.</w:t>
      </w:r>
    </w:p>
    <w:p w:rsidR="0020072D" w:rsidRDefault="0020072D" w:rsidP="0020072D">
      <w:pPr>
        <w:pStyle w:val="ConsPlusNonformat"/>
        <w:ind w:firstLine="284"/>
        <w:rPr>
          <w:rFonts w:ascii="Times New Roman" w:hAnsi="Times New Roman" w:cs="Times New Roman"/>
          <w:sz w:val="24"/>
          <w:szCs w:val="24"/>
        </w:rPr>
      </w:pPr>
    </w:p>
    <w:p w:rsidR="0020072D" w:rsidRDefault="0020072D" w:rsidP="0020072D">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Применяемая система (режим) налогообложения:</w:t>
      </w:r>
    </w:p>
    <w:p w:rsidR="0020072D" w:rsidRDefault="0020072D" w:rsidP="0020072D">
      <w:pPr>
        <w:pStyle w:val="ConsPlusNonformat"/>
        <w:numPr>
          <w:ilvl w:val="0"/>
          <w:numId w:val="10"/>
        </w:numPr>
        <w:tabs>
          <w:tab w:val="left" w:pos="567"/>
          <w:tab w:val="left" w:pos="993"/>
        </w:tabs>
        <w:ind w:left="0"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общий режим налогообложения (ОСН);</w:t>
      </w:r>
    </w:p>
    <w:p w:rsidR="0020072D" w:rsidRDefault="0020072D" w:rsidP="0020072D">
      <w:pPr>
        <w:pStyle w:val="ConsPlusNonformat"/>
        <w:numPr>
          <w:ilvl w:val="0"/>
          <w:numId w:val="10"/>
        </w:numPr>
        <w:tabs>
          <w:tab w:val="left" w:pos="567"/>
          <w:tab w:val="left" w:pos="993"/>
        </w:tabs>
        <w:ind w:left="0"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упрощенная система налогообложения (УСН);</w:t>
      </w:r>
    </w:p>
    <w:p w:rsidR="0020072D" w:rsidRDefault="0020072D" w:rsidP="0020072D">
      <w:pPr>
        <w:pStyle w:val="ConsPlusNonformat"/>
        <w:numPr>
          <w:ilvl w:val="0"/>
          <w:numId w:val="10"/>
        </w:numPr>
        <w:tabs>
          <w:tab w:val="left" w:pos="567"/>
          <w:tab w:val="left" w:pos="993"/>
        </w:tabs>
        <w:ind w:left="0"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система налогообложения в виде единого налога на вмененный доход для отдельных видов деятельности (ЕНВД);</w:t>
      </w:r>
    </w:p>
    <w:p w:rsidR="0020072D" w:rsidRDefault="0020072D" w:rsidP="0020072D">
      <w:pPr>
        <w:pStyle w:val="ConsPlusNonformat"/>
        <w:numPr>
          <w:ilvl w:val="0"/>
          <w:numId w:val="10"/>
        </w:numPr>
        <w:tabs>
          <w:tab w:val="left" w:pos="567"/>
          <w:tab w:val="left" w:pos="993"/>
        </w:tabs>
        <w:ind w:left="0"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система налогообложения для сельскохозяйственных товаропроизводителей (ЕСХН);</w:t>
      </w:r>
    </w:p>
    <w:p w:rsidR="0020072D" w:rsidRDefault="0020072D" w:rsidP="0020072D">
      <w:pPr>
        <w:pStyle w:val="ConsPlusNonformat"/>
        <w:numPr>
          <w:ilvl w:val="0"/>
          <w:numId w:val="10"/>
        </w:numPr>
        <w:tabs>
          <w:tab w:val="left" w:pos="567"/>
          <w:tab w:val="left" w:pos="993"/>
        </w:tabs>
        <w:ind w:left="0"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патентная система налогообложения (ПСН).</w:t>
      </w:r>
    </w:p>
    <w:p w:rsidR="0020072D" w:rsidRDefault="0020072D" w:rsidP="0020072D">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Осуществляет следующие виды экономической деятельности (с указанием кодов </w:t>
      </w:r>
      <w:hyperlink r:id="rId19"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 w:history="1">
        <w:r>
          <w:rPr>
            <w:rStyle w:val="a6"/>
            <w:color w:val="000000"/>
            <w:sz w:val="24"/>
            <w:szCs w:val="24"/>
          </w:rPr>
          <w:t>ОКВЭД</w:t>
        </w:r>
      </w:hyperlink>
      <w:r>
        <w:rPr>
          <w:rFonts w:ascii="Times New Roman" w:hAnsi="Times New Roman" w:cs="Times New Roman"/>
          <w:color w:val="000000"/>
          <w:sz w:val="24"/>
          <w:szCs w:val="24"/>
        </w:rPr>
        <w:t>):</w:t>
      </w:r>
    </w:p>
    <w:p w:rsidR="0020072D" w:rsidRDefault="0020072D" w:rsidP="0020072D">
      <w:pPr>
        <w:pStyle w:val="ConsPlusNonforma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основной</w:t>
      </w:r>
      <w:proofErr w:type="gramEnd"/>
      <w:r>
        <w:rPr>
          <w:rFonts w:ascii="Times New Roman" w:hAnsi="Times New Roman" w:cs="Times New Roman"/>
          <w:color w:val="000000"/>
          <w:sz w:val="24"/>
          <w:szCs w:val="24"/>
        </w:rPr>
        <w:t xml:space="preserve"> (с _________ года): __________________________________________________________;</w:t>
      </w:r>
    </w:p>
    <w:p w:rsidR="0020072D" w:rsidRDefault="0020072D" w:rsidP="0020072D">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дополнительные:</w:t>
      </w:r>
    </w:p>
    <w:p w:rsidR="0020072D" w:rsidRDefault="0020072D" w:rsidP="0020072D">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w:t>
      </w:r>
    </w:p>
    <w:p w:rsidR="0020072D" w:rsidRDefault="0020072D" w:rsidP="0020072D">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w:t>
      </w:r>
    </w:p>
    <w:p w:rsidR="0020072D" w:rsidRDefault="0020072D" w:rsidP="0020072D">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Основные виды выпускаемой продукции (работ, услуг) _____________________________________</w:t>
      </w:r>
    </w:p>
    <w:p w:rsidR="0020072D" w:rsidRDefault="0020072D" w:rsidP="0020072D">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w:t>
      </w:r>
    </w:p>
    <w:p w:rsidR="0020072D" w:rsidRDefault="0020072D" w:rsidP="0020072D">
      <w:pPr>
        <w:rPr>
          <w:rFonts w:ascii="Calibri" w:hAnsi="Calibri"/>
          <w:color w:val="000000"/>
          <w:sz w:val="22"/>
          <w:szCs w:val="22"/>
        </w:rPr>
      </w:pPr>
      <w:r>
        <w:rPr>
          <w:color w:val="000000"/>
        </w:rPr>
        <w:t>____________________________________________________________________________________________.</w:t>
      </w:r>
    </w:p>
    <w:p w:rsidR="0020072D" w:rsidRDefault="0020072D" w:rsidP="0020072D">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Субъект малого и среднего предпринимательства осуществляет свою деятельность и эксплуатирует (или планирует осуществлять и эксплуатировать) приобретенное оборудование на территории моногорода пгт. </w:t>
      </w:r>
      <w:proofErr w:type="gramStart"/>
      <w:r>
        <w:rPr>
          <w:rFonts w:ascii="Times New Roman" w:hAnsi="Times New Roman" w:cs="Times New Roman"/>
          <w:color w:val="000000"/>
          <w:sz w:val="24"/>
          <w:szCs w:val="24"/>
        </w:rPr>
        <w:t>Верхнеднепровский</w:t>
      </w:r>
      <w:proofErr w:type="gramEnd"/>
      <w:r>
        <w:rPr>
          <w:rFonts w:ascii="Times New Roman" w:hAnsi="Times New Roman" w:cs="Times New Roman"/>
          <w:color w:val="000000"/>
          <w:sz w:val="24"/>
          <w:szCs w:val="24"/>
        </w:rPr>
        <w:t xml:space="preserve"> или на территории следующих муниципальных районов с уровнем регистрируемой безработицы свыше 2,0: </w:t>
      </w:r>
      <w:proofErr w:type="spellStart"/>
      <w:r>
        <w:rPr>
          <w:rFonts w:ascii="Times New Roman" w:hAnsi="Times New Roman" w:cs="Times New Roman"/>
          <w:color w:val="000000"/>
          <w:sz w:val="24"/>
          <w:szCs w:val="24"/>
        </w:rPr>
        <w:t>Кардымовский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Угранский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Сычевский</w:t>
      </w:r>
      <w:proofErr w:type="spellEnd"/>
      <w:r>
        <w:rPr>
          <w:rFonts w:ascii="Times New Roman" w:hAnsi="Times New Roman" w:cs="Times New Roman"/>
          <w:color w:val="000000"/>
          <w:sz w:val="24"/>
          <w:szCs w:val="24"/>
        </w:rPr>
        <w:t xml:space="preserve">, Дорогобужский, </w:t>
      </w:r>
      <w:proofErr w:type="spellStart"/>
      <w:r>
        <w:rPr>
          <w:rFonts w:ascii="Times New Roman" w:hAnsi="Times New Roman" w:cs="Times New Roman"/>
          <w:color w:val="000000"/>
          <w:sz w:val="24"/>
          <w:szCs w:val="24"/>
        </w:rPr>
        <w:t>Хиславичский</w:t>
      </w:r>
      <w:proofErr w:type="spellEnd"/>
      <w:r>
        <w:rPr>
          <w:rFonts w:ascii="Times New Roman" w:hAnsi="Times New Roman" w:cs="Times New Roman"/>
          <w:color w:val="000000"/>
          <w:sz w:val="24"/>
          <w:szCs w:val="24"/>
        </w:rPr>
        <w:t xml:space="preserve">, Холм-Жирковский, </w:t>
      </w:r>
      <w:proofErr w:type="spellStart"/>
      <w:r>
        <w:rPr>
          <w:rFonts w:ascii="Times New Roman" w:hAnsi="Times New Roman" w:cs="Times New Roman"/>
          <w:color w:val="000000"/>
          <w:sz w:val="24"/>
          <w:szCs w:val="24"/>
        </w:rPr>
        <w:t>Руднянский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Темкинский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Монастырщинский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Велижский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Ельнинский</w:t>
      </w:r>
      <w:proofErr w:type="spellEnd"/>
      <w:r>
        <w:rPr>
          <w:rFonts w:ascii="Times New Roman" w:hAnsi="Times New Roman" w:cs="Times New Roman"/>
          <w:color w:val="000000"/>
          <w:sz w:val="24"/>
          <w:szCs w:val="24"/>
        </w:rPr>
        <w:t xml:space="preserve">, Шумячский, Демидовский, </w:t>
      </w:r>
      <w:proofErr w:type="spellStart"/>
      <w:r>
        <w:rPr>
          <w:rFonts w:ascii="Times New Roman" w:hAnsi="Times New Roman" w:cs="Times New Roman"/>
          <w:color w:val="000000"/>
          <w:sz w:val="24"/>
          <w:szCs w:val="24"/>
        </w:rPr>
        <w:t>Глинковский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Ершичский</w:t>
      </w:r>
      <w:proofErr w:type="spellEnd"/>
      <w:r>
        <w:rPr>
          <w:rFonts w:ascii="Times New Roman" w:hAnsi="Times New Roman" w:cs="Times New Roman"/>
          <w:color w:val="000000"/>
          <w:sz w:val="24"/>
          <w:szCs w:val="24"/>
        </w:rPr>
        <w:t>:</w:t>
      </w:r>
    </w:p>
    <w:p w:rsidR="0020072D" w:rsidRDefault="0020072D" w:rsidP="0020072D">
      <w:pPr>
        <w:numPr>
          <w:ilvl w:val="0"/>
          <w:numId w:val="12"/>
        </w:numPr>
        <w:tabs>
          <w:tab w:val="left" w:pos="567"/>
        </w:tabs>
        <w:autoSpaceDE w:val="0"/>
        <w:autoSpaceDN w:val="0"/>
        <w:adjustRightInd w:val="0"/>
        <w:ind w:left="284" w:hanging="11"/>
        <w:rPr>
          <w:color w:val="000000"/>
        </w:rPr>
      </w:pPr>
      <w:r>
        <w:rPr>
          <w:color w:val="000000"/>
        </w:rPr>
        <w:t xml:space="preserve">- </w:t>
      </w:r>
      <w:proofErr w:type="gramStart"/>
      <w:r>
        <w:rPr>
          <w:color w:val="000000"/>
        </w:rPr>
        <w:t>осуществляет</w:t>
      </w:r>
      <w:proofErr w:type="gramEnd"/>
      <w:r>
        <w:rPr>
          <w:color w:val="000000"/>
        </w:rPr>
        <w:t>/ планирует осуществлять (указать, где именно) ________________________;</w:t>
      </w:r>
    </w:p>
    <w:p w:rsidR="0020072D" w:rsidRDefault="0020072D" w:rsidP="0020072D">
      <w:pPr>
        <w:numPr>
          <w:ilvl w:val="0"/>
          <w:numId w:val="12"/>
        </w:numPr>
        <w:tabs>
          <w:tab w:val="left" w:pos="567"/>
        </w:tabs>
        <w:autoSpaceDE w:val="0"/>
        <w:autoSpaceDN w:val="0"/>
        <w:adjustRightInd w:val="0"/>
        <w:ind w:left="284" w:hanging="11"/>
        <w:rPr>
          <w:color w:val="000000"/>
        </w:rPr>
      </w:pPr>
      <w:r>
        <w:rPr>
          <w:color w:val="000000"/>
        </w:rPr>
        <w:t>- не осуществляет.</w:t>
      </w:r>
    </w:p>
    <w:p w:rsidR="0020072D" w:rsidRDefault="0020072D" w:rsidP="0020072D">
      <w:pPr>
        <w:tabs>
          <w:tab w:val="left" w:pos="567"/>
        </w:tabs>
        <w:autoSpaceDE w:val="0"/>
        <w:autoSpaceDN w:val="0"/>
        <w:adjustRightInd w:val="0"/>
        <w:jc w:val="both"/>
        <w:rPr>
          <w:color w:val="000000"/>
        </w:rPr>
      </w:pPr>
      <w:r>
        <w:rPr>
          <w:color w:val="000000"/>
        </w:rPr>
        <w:t>Субъект малого и среднего предпринимательства имеет на территории Смоленской области филиалы, представительства, иные обособленные подразделения, выделенные на отдельный баланс и имеющие расчетный счет (</w:t>
      </w:r>
      <w:proofErr w:type="gramStart"/>
      <w:r>
        <w:rPr>
          <w:color w:val="000000"/>
        </w:rPr>
        <w:t>нужное</w:t>
      </w:r>
      <w:proofErr w:type="gramEnd"/>
      <w:r>
        <w:rPr>
          <w:color w:val="000000"/>
        </w:rPr>
        <w:t xml:space="preserve"> подчеркнуть):</w:t>
      </w:r>
    </w:p>
    <w:p w:rsidR="0020072D" w:rsidRDefault="0020072D" w:rsidP="0020072D">
      <w:pPr>
        <w:numPr>
          <w:ilvl w:val="0"/>
          <w:numId w:val="14"/>
        </w:numPr>
        <w:tabs>
          <w:tab w:val="left" w:pos="567"/>
        </w:tabs>
        <w:autoSpaceDE w:val="0"/>
        <w:autoSpaceDN w:val="0"/>
        <w:adjustRightInd w:val="0"/>
        <w:ind w:left="284" w:hanging="11"/>
        <w:rPr>
          <w:color w:val="000000"/>
        </w:rPr>
      </w:pPr>
      <w:r>
        <w:rPr>
          <w:color w:val="000000"/>
        </w:rPr>
        <w:t>- имеет (указать, какие) __________________________________________________________;</w:t>
      </w:r>
    </w:p>
    <w:p w:rsidR="0020072D" w:rsidRDefault="0020072D" w:rsidP="0020072D">
      <w:pPr>
        <w:numPr>
          <w:ilvl w:val="0"/>
          <w:numId w:val="14"/>
        </w:numPr>
        <w:tabs>
          <w:tab w:val="left" w:pos="567"/>
        </w:tabs>
        <w:autoSpaceDE w:val="0"/>
        <w:autoSpaceDN w:val="0"/>
        <w:adjustRightInd w:val="0"/>
        <w:ind w:left="284" w:hanging="11"/>
        <w:rPr>
          <w:color w:val="000000"/>
        </w:rPr>
      </w:pPr>
      <w:r>
        <w:rPr>
          <w:color w:val="000000"/>
        </w:rPr>
        <w:t>- не имеет.</w:t>
      </w:r>
    </w:p>
    <w:p w:rsidR="0020072D" w:rsidRDefault="0020072D" w:rsidP="0020072D">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Технологическое присоединение осуществлено в целях _____________________________________</w:t>
      </w:r>
    </w:p>
    <w:p w:rsidR="0020072D" w:rsidRDefault="0020072D" w:rsidP="0020072D">
      <w:pPr>
        <w:pStyle w:val="ConsPlusNonformat"/>
        <w:rPr>
          <w:rFonts w:ascii="Times New Roman" w:hAnsi="Times New Roman" w:cs="Times New Roman"/>
          <w:color w:val="000000"/>
          <w:sz w:val="18"/>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18"/>
          <w:szCs w:val="24"/>
        </w:rPr>
        <w:t>(создания, развития, модернизации (нужное указать)</w:t>
      </w:r>
      <w:proofErr w:type="gramEnd"/>
    </w:p>
    <w:p w:rsidR="0020072D" w:rsidRDefault="0020072D" w:rsidP="0020072D">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производства следующих товаров (работ, услуг):  __________________________________________</w:t>
      </w:r>
    </w:p>
    <w:p w:rsidR="0020072D" w:rsidRDefault="0020072D" w:rsidP="0020072D">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w:t>
      </w:r>
    </w:p>
    <w:p w:rsidR="0020072D" w:rsidRDefault="0020072D" w:rsidP="0020072D">
      <w:pPr>
        <w:widowControl w:val="0"/>
        <w:autoSpaceDE w:val="0"/>
        <w:autoSpaceDN w:val="0"/>
        <w:adjustRightInd w:val="0"/>
        <w:jc w:val="both"/>
        <w:rPr>
          <w:color w:val="000000"/>
        </w:rPr>
      </w:pPr>
      <w:r>
        <w:rPr>
          <w:color w:val="000000"/>
        </w:rPr>
        <w:t>Сведения о получении в 2012-2014 годах государственной поддержки в рамках государственных программ Российской Федерации, областных государственных программ и муниципальных программ: ___________________________________________________________________________ ____________________________________________________________________________________.</w:t>
      </w:r>
    </w:p>
    <w:p w:rsidR="0020072D" w:rsidRDefault="0020072D" w:rsidP="0020072D">
      <w:pPr>
        <w:autoSpaceDE w:val="0"/>
        <w:autoSpaceDN w:val="0"/>
        <w:adjustRightInd w:val="0"/>
        <w:jc w:val="both"/>
        <w:rPr>
          <w:color w:val="000000"/>
        </w:rPr>
      </w:pPr>
      <w:r>
        <w:rPr>
          <w:color w:val="000000"/>
        </w:rPr>
        <w:t xml:space="preserve">Сведения о получении поддержки в организациях, образующих инфраструктуру поддержки субъектов малого и среднего предпринимательства: </w:t>
      </w:r>
    </w:p>
    <w:p w:rsidR="0020072D" w:rsidRDefault="0020072D" w:rsidP="0020072D">
      <w:pPr>
        <w:pStyle w:val="ConsPlusNonformat"/>
        <w:numPr>
          <w:ilvl w:val="0"/>
          <w:numId w:val="16"/>
        </w:numPr>
        <w:tabs>
          <w:tab w:val="left" w:pos="567"/>
        </w:tabs>
        <w:ind w:left="0" w:firstLine="284"/>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 НО «Смоленский областной фонд поддержки предпринимательства» ___________________</w:t>
      </w:r>
    </w:p>
    <w:p w:rsidR="0020072D" w:rsidRDefault="0020072D" w:rsidP="0020072D">
      <w:pPr>
        <w:pStyle w:val="ConsPlusNonformat"/>
        <w:tabs>
          <w:tab w:val="left" w:pos="567"/>
        </w:tabs>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_____________________________________________________________________________________</w:t>
      </w:r>
    </w:p>
    <w:p w:rsidR="0020072D" w:rsidRDefault="0020072D" w:rsidP="0020072D">
      <w:pPr>
        <w:pStyle w:val="ConsPlusNonformat"/>
        <w:numPr>
          <w:ilvl w:val="0"/>
          <w:numId w:val="16"/>
        </w:numPr>
        <w:tabs>
          <w:tab w:val="left" w:pos="567"/>
        </w:tabs>
        <w:ind w:left="0" w:firstLine="284"/>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РИЦ-Смоленская</w:t>
      </w:r>
      <w:proofErr w:type="spellEnd"/>
      <w:r>
        <w:rPr>
          <w:rFonts w:ascii="Times New Roman" w:hAnsi="Times New Roman" w:cs="Times New Roman"/>
          <w:color w:val="000000"/>
          <w:sz w:val="24"/>
          <w:szCs w:val="24"/>
        </w:rPr>
        <w:t xml:space="preserve"> область  ________________________________________________________</w:t>
      </w:r>
    </w:p>
    <w:p w:rsidR="0020072D" w:rsidRDefault="0020072D" w:rsidP="0020072D">
      <w:pPr>
        <w:pStyle w:val="ConsPlusNonformat"/>
        <w:tabs>
          <w:tab w:val="left" w:pos="567"/>
        </w:tabs>
        <w:jc w:val="both"/>
        <w:rPr>
          <w:rStyle w:val="a6"/>
          <w:color w:val="000000"/>
        </w:rPr>
      </w:pPr>
      <w:r>
        <w:rPr>
          <w:rFonts w:ascii="Times New Roman" w:hAnsi="Times New Roman" w:cs="Times New Roman"/>
          <w:color w:val="000000"/>
          <w:sz w:val="24"/>
          <w:szCs w:val="24"/>
        </w:rPr>
        <w:t>_____________________________________________________________________________________</w:t>
      </w:r>
    </w:p>
    <w:p w:rsidR="0020072D" w:rsidRDefault="0020072D" w:rsidP="0020072D">
      <w:pPr>
        <w:pStyle w:val="ConsPlusNonformat"/>
        <w:numPr>
          <w:ilvl w:val="0"/>
          <w:numId w:val="16"/>
        </w:numPr>
        <w:tabs>
          <w:tab w:val="left" w:pos="567"/>
        </w:tabs>
        <w:ind w:left="0" w:firstLine="284"/>
        <w:jc w:val="both"/>
      </w:pPr>
      <w:r>
        <w:rPr>
          <w:rFonts w:ascii="Times New Roman" w:hAnsi="Times New Roman" w:cs="Times New Roman"/>
          <w:color w:val="000000"/>
          <w:sz w:val="24"/>
          <w:szCs w:val="24"/>
        </w:rPr>
        <w:t>- ЦМИТ «ЯВИР» _________________________________________________________________</w:t>
      </w:r>
    </w:p>
    <w:p w:rsidR="0020072D" w:rsidRDefault="0020072D" w:rsidP="0020072D">
      <w:pPr>
        <w:pStyle w:val="ConsPlusNonformat"/>
        <w:tabs>
          <w:tab w:val="left" w:pos="567"/>
        </w:tabs>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w:t>
      </w:r>
    </w:p>
    <w:p w:rsidR="0020072D" w:rsidRDefault="0020072D" w:rsidP="0020072D">
      <w:pPr>
        <w:pStyle w:val="ConsPlusNonformat"/>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Откуда Вы узнали о предоставлении субсидий субъектам малого и среднего предпринимательства: </w:t>
      </w:r>
    </w:p>
    <w:p w:rsidR="0020072D" w:rsidRDefault="0020072D" w:rsidP="0020072D">
      <w:pPr>
        <w:pStyle w:val="ConsPlusNonformat"/>
        <w:numPr>
          <w:ilvl w:val="0"/>
          <w:numId w:val="16"/>
        </w:numPr>
        <w:tabs>
          <w:tab w:val="left" w:pos="567"/>
        </w:tabs>
        <w:ind w:left="0" w:firstLine="284"/>
        <w:rPr>
          <w:rFonts w:ascii="Times New Roman" w:hAnsi="Times New Roman" w:cs="Times New Roman"/>
          <w:color w:val="000000"/>
          <w:sz w:val="24"/>
          <w:szCs w:val="24"/>
        </w:rPr>
      </w:pPr>
      <w:r>
        <w:rPr>
          <w:rFonts w:ascii="Times New Roman" w:hAnsi="Times New Roman" w:cs="Times New Roman"/>
          <w:color w:val="000000"/>
          <w:sz w:val="24"/>
          <w:szCs w:val="24"/>
        </w:rPr>
        <w:t>- сайт Администрации Смоленской области (</w:t>
      </w:r>
      <w:r>
        <w:rPr>
          <w:rFonts w:ascii="Times New Roman" w:hAnsi="Times New Roman" w:cs="Times New Roman"/>
          <w:color w:val="000000"/>
          <w:sz w:val="24"/>
          <w:szCs w:val="24"/>
          <w:lang w:val="en-US"/>
        </w:rPr>
        <w:t>www</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admi</w:t>
      </w:r>
      <w:proofErr w:type="spellEnd"/>
      <w:r>
        <w:rPr>
          <w:rFonts w:ascii="Times New Roman" w:hAnsi="Times New Roman" w:cs="Times New Roman"/>
          <w:color w:val="000000"/>
          <w:sz w:val="24"/>
          <w:szCs w:val="24"/>
          <w:lang w:val="en-US"/>
        </w:rPr>
        <w:t>n</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smolensk</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ru</w:t>
      </w:r>
      <w:proofErr w:type="spellEnd"/>
      <w:r>
        <w:rPr>
          <w:rStyle w:val="a6"/>
          <w:color w:val="000000"/>
          <w:sz w:val="24"/>
          <w:szCs w:val="24"/>
        </w:rPr>
        <w:t>)</w:t>
      </w:r>
      <w:r>
        <w:rPr>
          <w:rFonts w:ascii="Times New Roman" w:hAnsi="Times New Roman" w:cs="Times New Roman"/>
          <w:color w:val="000000"/>
          <w:sz w:val="24"/>
          <w:szCs w:val="24"/>
        </w:rPr>
        <w:t>;</w:t>
      </w:r>
    </w:p>
    <w:p w:rsidR="0020072D" w:rsidRDefault="0020072D" w:rsidP="0020072D">
      <w:pPr>
        <w:pStyle w:val="ConsPlusNonformat"/>
        <w:numPr>
          <w:ilvl w:val="0"/>
          <w:numId w:val="16"/>
        </w:numPr>
        <w:tabs>
          <w:tab w:val="left" w:pos="567"/>
        </w:tabs>
        <w:ind w:left="0" w:firstLine="284"/>
        <w:rPr>
          <w:rStyle w:val="a6"/>
          <w:color w:val="000000"/>
          <w:u w:val="none"/>
        </w:rPr>
      </w:pPr>
      <w:r>
        <w:rPr>
          <w:rFonts w:ascii="Times New Roman" w:hAnsi="Times New Roman" w:cs="Times New Roman"/>
          <w:color w:val="000000"/>
          <w:sz w:val="24"/>
          <w:szCs w:val="24"/>
        </w:rPr>
        <w:t>- сайт Департамента инвестиционного развития Смоленской области (dep.smolinvest.com</w:t>
      </w:r>
      <w:r>
        <w:rPr>
          <w:rStyle w:val="a6"/>
          <w:color w:val="000000"/>
          <w:sz w:val="24"/>
          <w:szCs w:val="24"/>
        </w:rPr>
        <w:t>);</w:t>
      </w:r>
    </w:p>
    <w:p w:rsidR="0020072D" w:rsidRDefault="0020072D" w:rsidP="0020072D">
      <w:pPr>
        <w:pStyle w:val="ConsPlusNonformat"/>
        <w:numPr>
          <w:ilvl w:val="0"/>
          <w:numId w:val="16"/>
        </w:numPr>
        <w:tabs>
          <w:tab w:val="left" w:pos="567"/>
        </w:tabs>
        <w:ind w:left="0" w:firstLine="284"/>
      </w:pPr>
      <w:r>
        <w:rPr>
          <w:rFonts w:ascii="Times New Roman" w:hAnsi="Times New Roman" w:cs="Times New Roman"/>
          <w:color w:val="000000"/>
          <w:sz w:val="24"/>
          <w:szCs w:val="24"/>
        </w:rPr>
        <w:t>- Инвестиционный портал Смоленской области (</w:t>
      </w:r>
      <w:r>
        <w:rPr>
          <w:rFonts w:ascii="Times New Roman" w:hAnsi="Times New Roman" w:cs="Times New Roman"/>
          <w:color w:val="000000"/>
          <w:sz w:val="24"/>
          <w:szCs w:val="24"/>
          <w:lang w:val="en-US"/>
        </w:rPr>
        <w:t>www</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smoli</w:t>
      </w:r>
      <w:r>
        <w:rPr>
          <w:rFonts w:ascii="Times New Roman" w:hAnsi="Times New Roman" w:cs="Times New Roman"/>
          <w:color w:val="000000"/>
          <w:sz w:val="24"/>
          <w:szCs w:val="24"/>
        </w:rPr>
        <w:t>n</w:t>
      </w:r>
      <w:proofErr w:type="spellEnd"/>
      <w:r>
        <w:rPr>
          <w:rFonts w:ascii="Times New Roman" w:hAnsi="Times New Roman" w:cs="Times New Roman"/>
          <w:color w:val="000000"/>
          <w:sz w:val="24"/>
          <w:szCs w:val="24"/>
          <w:lang w:val="en-US"/>
        </w:rPr>
        <w:t>vest</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com</w:t>
      </w:r>
      <w:r>
        <w:rPr>
          <w:rFonts w:ascii="Times New Roman" w:hAnsi="Times New Roman" w:cs="Times New Roman"/>
          <w:color w:val="000000"/>
          <w:sz w:val="24"/>
          <w:szCs w:val="24"/>
        </w:rPr>
        <w:t>);</w:t>
      </w:r>
    </w:p>
    <w:p w:rsidR="0020072D" w:rsidRDefault="0020072D" w:rsidP="0020072D">
      <w:pPr>
        <w:pStyle w:val="ConsPlusNonformat"/>
        <w:numPr>
          <w:ilvl w:val="0"/>
          <w:numId w:val="16"/>
        </w:numPr>
        <w:tabs>
          <w:tab w:val="left" w:pos="567"/>
        </w:tabs>
        <w:ind w:left="0" w:firstLine="284"/>
        <w:rPr>
          <w:rFonts w:ascii="Times New Roman" w:hAnsi="Times New Roman" w:cs="Times New Roman"/>
          <w:color w:val="000000"/>
          <w:sz w:val="24"/>
          <w:szCs w:val="24"/>
        </w:rPr>
      </w:pPr>
      <w:r>
        <w:rPr>
          <w:rFonts w:ascii="Times New Roman" w:hAnsi="Times New Roman" w:cs="Times New Roman"/>
          <w:color w:val="000000"/>
          <w:sz w:val="24"/>
          <w:szCs w:val="24"/>
        </w:rPr>
        <w:t>- сайт муниципального образования (указать наименование муниципального образования</w:t>
      </w:r>
      <w:proofErr w:type="gramStart"/>
      <w:r>
        <w:rPr>
          <w:rFonts w:ascii="Times New Roman" w:hAnsi="Times New Roman" w:cs="Times New Roman"/>
          <w:color w:val="000000"/>
          <w:sz w:val="24"/>
          <w:szCs w:val="24"/>
        </w:rPr>
        <w:t>): ___________________________________________________________________________________;</w:t>
      </w:r>
      <w:proofErr w:type="gramEnd"/>
    </w:p>
    <w:p w:rsidR="0020072D" w:rsidRDefault="0020072D" w:rsidP="0020072D">
      <w:pPr>
        <w:pStyle w:val="ConsPlusNonformat"/>
        <w:numPr>
          <w:ilvl w:val="0"/>
          <w:numId w:val="16"/>
        </w:numPr>
        <w:tabs>
          <w:tab w:val="left" w:pos="567"/>
        </w:tabs>
        <w:ind w:left="0" w:firstLine="284"/>
        <w:rPr>
          <w:rFonts w:ascii="Times New Roman" w:hAnsi="Times New Roman" w:cs="Times New Roman"/>
          <w:color w:val="000000"/>
          <w:sz w:val="24"/>
          <w:szCs w:val="24"/>
        </w:rPr>
      </w:pPr>
      <w:r>
        <w:rPr>
          <w:rFonts w:ascii="Times New Roman" w:hAnsi="Times New Roman" w:cs="Times New Roman"/>
          <w:color w:val="000000"/>
          <w:sz w:val="24"/>
          <w:szCs w:val="24"/>
        </w:rPr>
        <w:t>- средства массовой информации;</w:t>
      </w:r>
    </w:p>
    <w:p w:rsidR="0020072D" w:rsidRDefault="0020072D" w:rsidP="0020072D">
      <w:pPr>
        <w:pStyle w:val="ConsPlusNonformat"/>
        <w:numPr>
          <w:ilvl w:val="0"/>
          <w:numId w:val="16"/>
        </w:numPr>
        <w:tabs>
          <w:tab w:val="left" w:pos="567"/>
        </w:tabs>
        <w:ind w:left="0" w:firstLine="284"/>
        <w:rPr>
          <w:rFonts w:ascii="Times New Roman" w:hAnsi="Times New Roman" w:cs="Times New Roman"/>
          <w:color w:val="000000"/>
          <w:sz w:val="24"/>
          <w:szCs w:val="24"/>
        </w:rPr>
      </w:pPr>
      <w:r>
        <w:rPr>
          <w:rFonts w:ascii="Times New Roman" w:hAnsi="Times New Roman" w:cs="Times New Roman"/>
          <w:color w:val="000000"/>
          <w:sz w:val="24"/>
          <w:szCs w:val="24"/>
        </w:rPr>
        <w:t>- иное (указать): _________________________________________________________________.</w:t>
      </w:r>
    </w:p>
    <w:p w:rsidR="0020072D" w:rsidRDefault="0020072D" w:rsidP="0020072D">
      <w:pPr>
        <w:pStyle w:val="ConsPlusNonformat"/>
        <w:rPr>
          <w:rFonts w:ascii="Times New Roman" w:hAnsi="Times New Roman" w:cs="Times New Roman"/>
          <w:color w:val="000000"/>
          <w:sz w:val="24"/>
          <w:szCs w:val="24"/>
        </w:rPr>
      </w:pPr>
    </w:p>
    <w:p w:rsidR="0020072D" w:rsidRDefault="0020072D" w:rsidP="0020072D">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Достоверность представленных сведений гарантирую.</w:t>
      </w:r>
    </w:p>
    <w:p w:rsidR="0020072D" w:rsidRDefault="0020072D" w:rsidP="0020072D">
      <w:pPr>
        <w:pStyle w:val="ConsPlusNonformat"/>
        <w:rPr>
          <w:rFonts w:ascii="Times New Roman" w:hAnsi="Times New Roman" w:cs="Times New Roman"/>
          <w:sz w:val="18"/>
          <w:szCs w:val="28"/>
        </w:rPr>
      </w:pPr>
    </w:p>
    <w:p w:rsidR="0020072D" w:rsidRDefault="0020072D" w:rsidP="0020072D">
      <w:pPr>
        <w:widowControl w:val="0"/>
        <w:autoSpaceDE w:val="0"/>
        <w:autoSpaceDN w:val="0"/>
        <w:adjustRightInd w:val="0"/>
        <w:rPr>
          <w:sz w:val="28"/>
          <w:szCs w:val="28"/>
        </w:rPr>
      </w:pPr>
      <w:r>
        <w:rPr>
          <w:sz w:val="28"/>
          <w:szCs w:val="28"/>
        </w:rPr>
        <w:t>_____________________________               _______________/____________________/</w:t>
      </w:r>
    </w:p>
    <w:p w:rsidR="0020072D" w:rsidRDefault="0020072D" w:rsidP="0020072D">
      <w:pPr>
        <w:widowControl w:val="0"/>
        <w:autoSpaceDE w:val="0"/>
        <w:autoSpaceDN w:val="0"/>
        <w:adjustRightInd w:val="0"/>
        <w:rPr>
          <w:sz w:val="20"/>
          <w:szCs w:val="20"/>
        </w:rPr>
      </w:pPr>
      <w:r>
        <w:rPr>
          <w:sz w:val="28"/>
          <w:szCs w:val="28"/>
        </w:rPr>
        <w:t xml:space="preserve"> </w:t>
      </w:r>
      <w:proofErr w:type="gramStart"/>
      <w:r>
        <w:rPr>
          <w:sz w:val="20"/>
          <w:szCs w:val="20"/>
        </w:rPr>
        <w:t>(должность руководителя субъекта малого                                        (подпись)                       (расшифровка подписи)</w:t>
      </w:r>
      <w:proofErr w:type="gramEnd"/>
    </w:p>
    <w:p w:rsidR="0020072D" w:rsidRDefault="0020072D" w:rsidP="0020072D">
      <w:pPr>
        <w:widowControl w:val="0"/>
        <w:autoSpaceDE w:val="0"/>
        <w:autoSpaceDN w:val="0"/>
        <w:adjustRightInd w:val="0"/>
        <w:rPr>
          <w:sz w:val="20"/>
          <w:szCs w:val="20"/>
        </w:rPr>
      </w:pPr>
      <w:r>
        <w:rPr>
          <w:sz w:val="20"/>
          <w:szCs w:val="20"/>
        </w:rPr>
        <w:t xml:space="preserve">       и среднего предпринимательства) </w:t>
      </w:r>
    </w:p>
    <w:p w:rsidR="0020072D" w:rsidRDefault="0020072D" w:rsidP="0020072D">
      <w:pPr>
        <w:widowControl w:val="0"/>
        <w:autoSpaceDE w:val="0"/>
        <w:autoSpaceDN w:val="0"/>
        <w:adjustRightInd w:val="0"/>
        <w:rPr>
          <w:sz w:val="22"/>
          <w:szCs w:val="28"/>
        </w:rPr>
      </w:pPr>
    </w:p>
    <w:p w:rsidR="0020072D" w:rsidRDefault="0020072D" w:rsidP="0020072D">
      <w:pPr>
        <w:widowControl w:val="0"/>
        <w:autoSpaceDE w:val="0"/>
        <w:autoSpaceDN w:val="0"/>
        <w:adjustRightInd w:val="0"/>
        <w:rPr>
          <w:sz w:val="28"/>
          <w:szCs w:val="28"/>
        </w:rPr>
      </w:pPr>
      <w:r>
        <w:rPr>
          <w:sz w:val="28"/>
          <w:szCs w:val="28"/>
        </w:rPr>
        <w:t>«___» ___________ 20__ г.</w:t>
      </w:r>
    </w:p>
    <w:p w:rsidR="0020072D" w:rsidRDefault="0020072D" w:rsidP="0020072D">
      <w:pPr>
        <w:pStyle w:val="ConsPlusNonformat"/>
        <w:rPr>
          <w:rFonts w:ascii="Times New Roman" w:hAnsi="Times New Roman"/>
          <w:sz w:val="28"/>
          <w:szCs w:val="28"/>
        </w:rPr>
      </w:pPr>
      <w:r>
        <w:rPr>
          <w:rFonts w:ascii="Times New Roman" w:hAnsi="Times New Roman" w:cs="Times New Roman"/>
          <w:sz w:val="28"/>
          <w:szCs w:val="28"/>
        </w:rPr>
        <w:lastRenderedPageBreak/>
        <w:t>М.П.</w:t>
      </w:r>
      <w:r>
        <w:rPr>
          <w:rFonts w:ascii="Times New Roman" w:hAnsi="Times New Roman" w:cs="Times New Roman"/>
          <w:sz w:val="28"/>
          <w:szCs w:val="28"/>
        </w:rPr>
        <w:br w:type="page"/>
      </w:r>
    </w:p>
    <w:p w:rsidR="0020072D" w:rsidRDefault="0020072D" w:rsidP="0020072D">
      <w:pPr>
        <w:widowControl w:val="0"/>
        <w:tabs>
          <w:tab w:val="left" w:pos="1080"/>
        </w:tabs>
        <w:ind w:left="5670"/>
        <w:jc w:val="both"/>
        <w:rPr>
          <w:bCs/>
          <w:snapToGrid w:val="0"/>
          <w:sz w:val="28"/>
        </w:rPr>
      </w:pPr>
      <w:bookmarkStart w:id="20" w:name="Par736"/>
      <w:bookmarkEnd w:id="20"/>
      <w:r>
        <w:rPr>
          <w:bCs/>
          <w:snapToGrid w:val="0"/>
          <w:sz w:val="28"/>
        </w:rPr>
        <w:t>Приложение № 4</w:t>
      </w:r>
    </w:p>
    <w:p w:rsidR="0020072D" w:rsidRDefault="0020072D" w:rsidP="0020072D">
      <w:pPr>
        <w:widowControl w:val="0"/>
        <w:tabs>
          <w:tab w:val="left" w:pos="1080"/>
        </w:tabs>
        <w:ind w:left="5670"/>
        <w:jc w:val="both"/>
        <w:rPr>
          <w:bCs/>
          <w:snapToGrid w:val="0"/>
          <w:sz w:val="28"/>
        </w:rPr>
      </w:pPr>
      <w:r>
        <w:rPr>
          <w:bCs/>
          <w:snapToGrid w:val="0"/>
          <w:sz w:val="28"/>
        </w:rPr>
        <w:t>к Положению о порядке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p>
    <w:p w:rsidR="0020072D" w:rsidRDefault="0020072D" w:rsidP="0020072D">
      <w:pPr>
        <w:pStyle w:val="ConsPlusNormal"/>
        <w:ind w:left="6096"/>
        <w:jc w:val="right"/>
        <w:outlineLvl w:val="1"/>
        <w:rPr>
          <w:rFonts w:ascii="Times New Roman" w:hAnsi="Times New Roman" w:cs="Times New Roman"/>
          <w:b/>
          <w:sz w:val="28"/>
          <w:szCs w:val="28"/>
        </w:rPr>
      </w:pPr>
    </w:p>
    <w:p w:rsidR="0020072D" w:rsidRDefault="0020072D" w:rsidP="0020072D">
      <w:pPr>
        <w:pStyle w:val="ConsPlusNormal"/>
        <w:ind w:left="6096"/>
        <w:jc w:val="right"/>
        <w:outlineLvl w:val="1"/>
        <w:rPr>
          <w:rFonts w:ascii="Times New Roman" w:hAnsi="Times New Roman" w:cs="Times New Roman"/>
        </w:rPr>
      </w:pPr>
      <w:r>
        <w:rPr>
          <w:rFonts w:ascii="Times New Roman" w:hAnsi="Times New Roman" w:cs="Times New Roman"/>
          <w:sz w:val="28"/>
          <w:szCs w:val="28"/>
        </w:rPr>
        <w:t>Форма</w:t>
      </w:r>
    </w:p>
    <w:p w:rsidR="0020072D" w:rsidRDefault="0020072D" w:rsidP="0020072D">
      <w:pPr>
        <w:pStyle w:val="ConsPlusNonformat"/>
        <w:jc w:val="center"/>
        <w:rPr>
          <w:rFonts w:ascii="Times New Roman" w:hAnsi="Times New Roman" w:cs="Times New Roman"/>
          <w:sz w:val="28"/>
        </w:rPr>
      </w:pPr>
    </w:p>
    <w:p w:rsidR="0020072D" w:rsidRDefault="0020072D" w:rsidP="0020072D">
      <w:pPr>
        <w:pStyle w:val="ConsPlusNormal"/>
        <w:jc w:val="right"/>
        <w:outlineLvl w:val="1"/>
        <w:rPr>
          <w:rFonts w:ascii="Times New Roman" w:hAnsi="Times New Roman" w:cs="Times New Roman"/>
        </w:rPr>
      </w:pPr>
    </w:p>
    <w:p w:rsidR="0020072D" w:rsidRDefault="0020072D" w:rsidP="0020072D">
      <w:pPr>
        <w:pStyle w:val="ConsPlusNonformat"/>
        <w:jc w:val="center"/>
        <w:rPr>
          <w:rFonts w:ascii="Times New Roman" w:hAnsi="Times New Roman" w:cs="Times New Roman"/>
          <w:b/>
          <w:sz w:val="28"/>
          <w:szCs w:val="28"/>
        </w:rPr>
      </w:pPr>
      <w:bookmarkStart w:id="21" w:name="Par753"/>
      <w:bookmarkEnd w:id="21"/>
      <w:r>
        <w:rPr>
          <w:rFonts w:ascii="Times New Roman" w:hAnsi="Times New Roman" w:cs="Times New Roman"/>
          <w:b/>
          <w:sz w:val="28"/>
          <w:szCs w:val="28"/>
        </w:rPr>
        <w:t>СОГЛАСИЕ</w:t>
      </w:r>
    </w:p>
    <w:p w:rsidR="0020072D" w:rsidRDefault="0020072D" w:rsidP="0020072D">
      <w:pPr>
        <w:pStyle w:val="ConsPlusNonformat"/>
        <w:jc w:val="center"/>
        <w:rPr>
          <w:rFonts w:ascii="Times New Roman" w:hAnsi="Times New Roman" w:cs="Times New Roman"/>
          <w:b/>
          <w:sz w:val="28"/>
          <w:szCs w:val="28"/>
        </w:rPr>
      </w:pPr>
      <w:r>
        <w:rPr>
          <w:rFonts w:ascii="Times New Roman" w:hAnsi="Times New Roman" w:cs="Times New Roman"/>
          <w:b/>
          <w:sz w:val="28"/>
          <w:szCs w:val="28"/>
        </w:rPr>
        <w:t>на обработку персональных данных</w:t>
      </w:r>
    </w:p>
    <w:p w:rsidR="0020072D" w:rsidRDefault="0020072D" w:rsidP="0020072D">
      <w:pPr>
        <w:pStyle w:val="ConsPlusNonformat"/>
        <w:rPr>
          <w:rFonts w:ascii="Times New Roman" w:hAnsi="Times New Roman" w:cs="Times New Roman"/>
          <w:sz w:val="28"/>
          <w:szCs w:val="28"/>
        </w:rPr>
      </w:pPr>
    </w:p>
    <w:p w:rsidR="0020072D" w:rsidRDefault="0020072D" w:rsidP="0020072D">
      <w:pPr>
        <w:pStyle w:val="ConsPlusNonformat"/>
        <w:rPr>
          <w:rFonts w:ascii="Times New Roman" w:hAnsi="Times New Roman" w:cs="Times New Roman"/>
          <w:sz w:val="28"/>
          <w:szCs w:val="28"/>
        </w:rPr>
      </w:pPr>
      <w:r>
        <w:rPr>
          <w:rFonts w:ascii="Times New Roman" w:hAnsi="Times New Roman" w:cs="Times New Roman"/>
          <w:sz w:val="28"/>
          <w:szCs w:val="28"/>
        </w:rPr>
        <w:t xml:space="preserve">г. Смоленск                                                                                «___»__________ 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20072D" w:rsidRDefault="0020072D" w:rsidP="0020072D">
      <w:pPr>
        <w:pStyle w:val="ConsPlusNonformat"/>
        <w:rPr>
          <w:rFonts w:ascii="Times New Roman" w:hAnsi="Times New Roman" w:cs="Times New Roman"/>
          <w:sz w:val="28"/>
          <w:szCs w:val="28"/>
        </w:rPr>
      </w:pPr>
    </w:p>
    <w:p w:rsidR="0020072D" w:rsidRDefault="0020072D" w:rsidP="0020072D">
      <w:pPr>
        <w:pStyle w:val="ConsPlusNonformat"/>
        <w:ind w:firstLine="709"/>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________________________________________________________________,</w:t>
      </w:r>
    </w:p>
    <w:p w:rsidR="0020072D" w:rsidRDefault="0020072D" w:rsidP="0020072D">
      <w:pPr>
        <w:pStyle w:val="ConsPlusNonformat"/>
        <w:jc w:val="center"/>
        <w:rPr>
          <w:rFonts w:ascii="Times New Roman" w:hAnsi="Times New Roman" w:cs="Times New Roman"/>
        </w:rPr>
      </w:pPr>
      <w:r>
        <w:rPr>
          <w:rFonts w:ascii="Times New Roman" w:hAnsi="Times New Roman" w:cs="Times New Roman"/>
        </w:rPr>
        <w:t>(Ф.И.О. полностью)</w:t>
      </w:r>
    </w:p>
    <w:p w:rsidR="0020072D" w:rsidRDefault="0020072D" w:rsidP="0020072D">
      <w:pPr>
        <w:pStyle w:val="ConsPlusNonformat"/>
        <w:rPr>
          <w:rFonts w:ascii="Times New Roman" w:hAnsi="Times New Roman" w:cs="Times New Roman"/>
          <w:sz w:val="28"/>
          <w:szCs w:val="28"/>
        </w:rPr>
      </w:pPr>
      <w:r>
        <w:rPr>
          <w:rFonts w:ascii="Times New Roman" w:hAnsi="Times New Roman" w:cs="Times New Roman"/>
          <w:sz w:val="28"/>
          <w:szCs w:val="28"/>
        </w:rPr>
        <w:t>зарегистрированны</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 по адресу: _________________________________________</w:t>
      </w:r>
    </w:p>
    <w:p w:rsidR="0020072D" w:rsidRDefault="0020072D" w:rsidP="0020072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20072D" w:rsidRDefault="0020072D" w:rsidP="0020072D">
      <w:pPr>
        <w:pStyle w:val="ConsPlusNonformat"/>
        <w:jc w:val="center"/>
        <w:rPr>
          <w:rFonts w:ascii="Times New Roman" w:hAnsi="Times New Roman" w:cs="Times New Roman"/>
          <w:sz w:val="28"/>
          <w:szCs w:val="28"/>
        </w:rPr>
      </w:pPr>
      <w:r>
        <w:rPr>
          <w:rFonts w:ascii="Times New Roman" w:hAnsi="Times New Roman" w:cs="Times New Roman"/>
          <w:szCs w:val="28"/>
        </w:rPr>
        <w:t>(индекс и адрес места регистрации согласно паспорту)</w:t>
      </w:r>
    </w:p>
    <w:p w:rsidR="0020072D" w:rsidRDefault="0020072D" w:rsidP="0020072D">
      <w:pPr>
        <w:pStyle w:val="ConsPlusNonformat"/>
        <w:rPr>
          <w:rFonts w:ascii="Times New Roman" w:hAnsi="Times New Roman" w:cs="Times New Roman"/>
          <w:sz w:val="28"/>
          <w:szCs w:val="28"/>
        </w:rPr>
      </w:pPr>
      <w:r>
        <w:rPr>
          <w:rFonts w:ascii="Times New Roman" w:hAnsi="Times New Roman" w:cs="Times New Roman"/>
          <w:sz w:val="28"/>
          <w:szCs w:val="28"/>
        </w:rPr>
        <w:t>паспорт серии _______ № _____________, выдан ______________________________</w:t>
      </w:r>
    </w:p>
    <w:p w:rsidR="0020072D" w:rsidRDefault="0020072D" w:rsidP="0020072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20072D" w:rsidRDefault="0020072D" w:rsidP="0020072D">
      <w:pPr>
        <w:pStyle w:val="ConsPlusNonformat"/>
        <w:jc w:val="center"/>
        <w:rPr>
          <w:rFonts w:ascii="Times New Roman" w:hAnsi="Times New Roman" w:cs="Times New Roman"/>
          <w:szCs w:val="28"/>
        </w:rPr>
      </w:pPr>
      <w:r>
        <w:rPr>
          <w:rFonts w:ascii="Times New Roman" w:hAnsi="Times New Roman" w:cs="Times New Roman"/>
          <w:szCs w:val="28"/>
        </w:rPr>
        <w:t>(орган, выдавший паспорт, и дата выдачи)</w:t>
      </w:r>
    </w:p>
    <w:p w:rsidR="0020072D" w:rsidRDefault="0020072D" w:rsidP="0020072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даю свое согласие на обработку (сбор, систематизацию, накопление, хранение, уточнение, использование и передачу) моих персональных данных в соответствии с Федеральным </w:t>
      </w:r>
      <w:hyperlink r:id="rId20" w:tooltip="Федеральный закон от 27.07.2006 N 152-ФЗ (ред. от 21.07.2014) &quot;О персональных данных&quot;{КонсультантПлюс}" w:history="1">
        <w:r>
          <w:rPr>
            <w:rStyle w:val="a6"/>
            <w:sz w:val="28"/>
            <w:szCs w:val="28"/>
          </w:rPr>
          <w:t>законом</w:t>
        </w:r>
      </w:hyperlink>
      <w:r>
        <w:rPr>
          <w:rFonts w:ascii="Times New Roman" w:hAnsi="Times New Roman" w:cs="Times New Roman"/>
          <w:sz w:val="28"/>
          <w:szCs w:val="28"/>
        </w:rPr>
        <w:t xml:space="preserve"> от 27.07.2006 № 152-ФЗ «О персональных данных».</w:t>
      </w:r>
    </w:p>
    <w:p w:rsidR="0020072D" w:rsidRDefault="0020072D" w:rsidP="0020072D">
      <w:pPr>
        <w:pStyle w:val="ConsPlusNonformat"/>
        <w:rPr>
          <w:rFonts w:ascii="Times New Roman" w:hAnsi="Times New Roman" w:cs="Times New Roman"/>
          <w:sz w:val="28"/>
          <w:szCs w:val="28"/>
        </w:rPr>
      </w:pPr>
    </w:p>
    <w:p w:rsidR="0020072D" w:rsidRDefault="0020072D" w:rsidP="0020072D">
      <w:pPr>
        <w:pStyle w:val="ConsPlusNonformat"/>
        <w:rPr>
          <w:rFonts w:ascii="Times New Roman" w:hAnsi="Times New Roman" w:cs="Times New Roman"/>
          <w:sz w:val="28"/>
          <w:szCs w:val="28"/>
        </w:rPr>
      </w:pPr>
    </w:p>
    <w:p w:rsidR="0020072D" w:rsidRDefault="0020072D" w:rsidP="0020072D">
      <w:pPr>
        <w:widowControl w:val="0"/>
        <w:autoSpaceDE w:val="0"/>
        <w:autoSpaceDN w:val="0"/>
        <w:adjustRightInd w:val="0"/>
        <w:rPr>
          <w:sz w:val="28"/>
          <w:szCs w:val="28"/>
        </w:rPr>
      </w:pPr>
      <w:r>
        <w:rPr>
          <w:sz w:val="28"/>
          <w:szCs w:val="28"/>
        </w:rPr>
        <w:t>____________________                                 _______________/____________________/</w:t>
      </w:r>
    </w:p>
    <w:p w:rsidR="0020072D" w:rsidRDefault="0020072D" w:rsidP="0020072D">
      <w:pPr>
        <w:widowControl w:val="0"/>
        <w:autoSpaceDE w:val="0"/>
        <w:autoSpaceDN w:val="0"/>
        <w:adjustRightInd w:val="0"/>
        <w:rPr>
          <w:sz w:val="20"/>
          <w:szCs w:val="20"/>
        </w:rPr>
      </w:pPr>
      <w:r>
        <w:rPr>
          <w:sz w:val="28"/>
          <w:szCs w:val="28"/>
        </w:rPr>
        <w:t xml:space="preserve">               </w:t>
      </w:r>
      <w:r>
        <w:rPr>
          <w:sz w:val="20"/>
          <w:szCs w:val="20"/>
        </w:rPr>
        <w:t>(дата)                                                                                      (подпись)                                     (Ф.И.О.)</w:t>
      </w:r>
    </w:p>
    <w:p w:rsidR="0020072D" w:rsidRDefault="0020072D" w:rsidP="0020072D">
      <w:pPr>
        <w:pStyle w:val="ConsPlusNonformat"/>
        <w:rPr>
          <w:rFonts w:ascii="Times New Roman" w:hAnsi="Times New Roman" w:cs="Times New Roman"/>
          <w:sz w:val="28"/>
          <w:szCs w:val="28"/>
        </w:rPr>
      </w:pPr>
    </w:p>
    <w:p w:rsidR="0020072D" w:rsidRDefault="0020072D" w:rsidP="0020072D">
      <w:pPr>
        <w:pStyle w:val="ConsPlusNonformat"/>
        <w:rPr>
          <w:rFonts w:ascii="Times New Roman" w:hAnsi="Times New Roman" w:cs="Times New Roman"/>
          <w:sz w:val="28"/>
          <w:szCs w:val="28"/>
        </w:rPr>
      </w:pPr>
    </w:p>
    <w:p w:rsidR="0020072D" w:rsidRDefault="0020072D" w:rsidP="0020072D">
      <w:pPr>
        <w:rPr>
          <w:sz w:val="28"/>
          <w:szCs w:val="28"/>
        </w:rPr>
        <w:sectPr w:rsidR="0020072D">
          <w:pgSz w:w="11906" w:h="16838"/>
          <w:pgMar w:top="1134" w:right="567" w:bottom="1134" w:left="1134" w:header="567" w:footer="567" w:gutter="0"/>
          <w:cols w:space="720"/>
        </w:sectPr>
      </w:pPr>
    </w:p>
    <w:p w:rsidR="0020072D" w:rsidRDefault="0020072D" w:rsidP="0020072D">
      <w:pPr>
        <w:widowControl w:val="0"/>
        <w:tabs>
          <w:tab w:val="left" w:pos="1080"/>
        </w:tabs>
        <w:ind w:left="9923"/>
        <w:jc w:val="both"/>
        <w:rPr>
          <w:bCs/>
          <w:snapToGrid w:val="0"/>
          <w:sz w:val="28"/>
        </w:rPr>
      </w:pPr>
      <w:bookmarkStart w:id="22" w:name="Par778"/>
      <w:bookmarkEnd w:id="22"/>
      <w:r>
        <w:rPr>
          <w:bCs/>
          <w:snapToGrid w:val="0"/>
          <w:sz w:val="28"/>
        </w:rPr>
        <w:lastRenderedPageBreak/>
        <w:t>Приложение № 5</w:t>
      </w:r>
    </w:p>
    <w:p w:rsidR="0020072D" w:rsidRDefault="0020072D" w:rsidP="0020072D">
      <w:pPr>
        <w:widowControl w:val="0"/>
        <w:tabs>
          <w:tab w:val="left" w:pos="1080"/>
        </w:tabs>
        <w:ind w:left="9925"/>
        <w:jc w:val="both"/>
        <w:rPr>
          <w:bCs/>
          <w:snapToGrid w:val="0"/>
          <w:sz w:val="28"/>
        </w:rPr>
      </w:pPr>
      <w:r>
        <w:rPr>
          <w:bCs/>
          <w:snapToGrid w:val="0"/>
          <w:sz w:val="28"/>
        </w:rPr>
        <w:t>к Положению о порядке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p>
    <w:p w:rsidR="0020072D" w:rsidRDefault="0020072D" w:rsidP="0020072D">
      <w:pPr>
        <w:pStyle w:val="ConsPlusNormal"/>
        <w:ind w:left="10206"/>
        <w:jc w:val="right"/>
        <w:outlineLvl w:val="1"/>
        <w:rPr>
          <w:rFonts w:ascii="Times New Roman" w:hAnsi="Times New Roman" w:cs="Times New Roman"/>
          <w:b/>
          <w:sz w:val="28"/>
          <w:szCs w:val="28"/>
        </w:rPr>
      </w:pPr>
    </w:p>
    <w:p w:rsidR="0020072D" w:rsidRDefault="0020072D" w:rsidP="0020072D">
      <w:pPr>
        <w:pStyle w:val="ConsPlusNormal"/>
        <w:ind w:left="10206"/>
        <w:jc w:val="right"/>
        <w:outlineLvl w:val="1"/>
        <w:rPr>
          <w:rFonts w:ascii="Times New Roman" w:hAnsi="Times New Roman" w:cs="Times New Roman"/>
        </w:rPr>
      </w:pPr>
      <w:r>
        <w:rPr>
          <w:rFonts w:ascii="Times New Roman" w:hAnsi="Times New Roman" w:cs="Times New Roman"/>
          <w:sz w:val="28"/>
          <w:szCs w:val="28"/>
        </w:rPr>
        <w:t>Форма</w:t>
      </w:r>
    </w:p>
    <w:p w:rsidR="0020072D" w:rsidRDefault="0020072D" w:rsidP="0020072D">
      <w:pPr>
        <w:pStyle w:val="ConsPlusNonformat"/>
        <w:jc w:val="center"/>
        <w:rPr>
          <w:rFonts w:ascii="Times New Roman" w:hAnsi="Times New Roman" w:cs="Times New Roman"/>
          <w:sz w:val="18"/>
        </w:rPr>
      </w:pPr>
    </w:p>
    <w:p w:rsidR="0020072D" w:rsidRDefault="0020072D" w:rsidP="0020072D">
      <w:pPr>
        <w:pStyle w:val="ConsPlusNonformat"/>
        <w:jc w:val="center"/>
        <w:rPr>
          <w:rFonts w:ascii="Times New Roman" w:hAnsi="Times New Roman" w:cs="Times New Roman"/>
          <w:b/>
          <w:sz w:val="28"/>
          <w:szCs w:val="28"/>
        </w:rPr>
      </w:pPr>
      <w:r>
        <w:rPr>
          <w:rFonts w:ascii="Times New Roman" w:hAnsi="Times New Roman" w:cs="Times New Roman"/>
          <w:b/>
          <w:sz w:val="28"/>
          <w:szCs w:val="28"/>
        </w:rPr>
        <w:t>РАСЧЕТ</w:t>
      </w:r>
    </w:p>
    <w:p w:rsidR="0020072D" w:rsidRDefault="0020072D" w:rsidP="0020072D">
      <w:pPr>
        <w:pStyle w:val="ConsPlusNonformat"/>
        <w:jc w:val="center"/>
        <w:rPr>
          <w:rFonts w:ascii="Times New Roman" w:hAnsi="Times New Roman" w:cs="Times New Roman"/>
          <w:b/>
          <w:sz w:val="28"/>
          <w:szCs w:val="28"/>
        </w:rPr>
      </w:pPr>
      <w:r>
        <w:rPr>
          <w:rFonts w:ascii="Times New Roman" w:hAnsi="Times New Roman" w:cs="Times New Roman"/>
          <w:b/>
          <w:sz w:val="28"/>
          <w:szCs w:val="28"/>
        </w:rPr>
        <w:t>размера субсидии</w:t>
      </w:r>
      <w:r>
        <w:t xml:space="preserve"> </w:t>
      </w:r>
      <w:r>
        <w:rPr>
          <w:rFonts w:ascii="Times New Roman" w:hAnsi="Times New Roman" w:cs="Times New Roman"/>
          <w:b/>
          <w:sz w:val="28"/>
          <w:szCs w:val="28"/>
        </w:rPr>
        <w:t xml:space="preserve">на возмещение части затрат на технологическое присоединение </w:t>
      </w:r>
    </w:p>
    <w:p w:rsidR="0020072D" w:rsidRDefault="0020072D" w:rsidP="0020072D">
      <w:pPr>
        <w:pStyle w:val="ConsPlusNonformat"/>
        <w:jc w:val="center"/>
        <w:rPr>
          <w:rFonts w:ascii="Times New Roman" w:hAnsi="Times New Roman" w:cs="Times New Roman"/>
          <w:b/>
          <w:sz w:val="28"/>
          <w:szCs w:val="28"/>
        </w:rPr>
      </w:pPr>
      <w:r>
        <w:rPr>
          <w:rFonts w:ascii="Times New Roman" w:hAnsi="Times New Roman" w:cs="Times New Roman"/>
          <w:b/>
          <w:sz w:val="28"/>
          <w:szCs w:val="28"/>
        </w:rPr>
        <w:t>к объектам электросетевого хозяйства</w:t>
      </w:r>
    </w:p>
    <w:p w:rsidR="0020072D" w:rsidRDefault="0020072D" w:rsidP="0020072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20072D" w:rsidRDefault="0020072D" w:rsidP="0020072D">
      <w:pPr>
        <w:pStyle w:val="ConsPlusNonformat"/>
        <w:jc w:val="center"/>
        <w:rPr>
          <w:rFonts w:ascii="Times New Roman" w:hAnsi="Times New Roman" w:cs="Times New Roman"/>
          <w:sz w:val="28"/>
          <w:szCs w:val="28"/>
        </w:rPr>
      </w:pPr>
      <w:r>
        <w:rPr>
          <w:rFonts w:ascii="Times New Roman" w:hAnsi="Times New Roman" w:cs="Times New Roman"/>
          <w:szCs w:val="28"/>
        </w:rPr>
        <w:t>(полное наименование субъекта малого и среднего предпринимательства)</w:t>
      </w:r>
    </w:p>
    <w:p w:rsidR="0020072D" w:rsidRDefault="0020072D" w:rsidP="0020072D">
      <w:pPr>
        <w:pStyle w:val="ConsPlusNonformat"/>
        <w:rPr>
          <w:rFonts w:ascii="Times New Roman" w:hAnsi="Times New Roman" w:cs="Times New Roman"/>
          <w:sz w:val="24"/>
          <w:szCs w:val="28"/>
        </w:rPr>
      </w:pPr>
      <w:r>
        <w:rPr>
          <w:rFonts w:ascii="Times New Roman" w:hAnsi="Times New Roman" w:cs="Times New Roman"/>
          <w:sz w:val="24"/>
          <w:szCs w:val="28"/>
        </w:rPr>
        <w:t xml:space="preserve">ИНН ________________________; </w:t>
      </w:r>
      <w:proofErr w:type="gramStart"/>
      <w:r>
        <w:rPr>
          <w:rFonts w:ascii="Times New Roman" w:hAnsi="Times New Roman" w:cs="Times New Roman"/>
          <w:sz w:val="24"/>
          <w:szCs w:val="28"/>
        </w:rPr>
        <w:t>р</w:t>
      </w:r>
      <w:proofErr w:type="gramEnd"/>
      <w:r>
        <w:rPr>
          <w:rFonts w:ascii="Times New Roman" w:hAnsi="Times New Roman" w:cs="Times New Roman"/>
          <w:sz w:val="24"/>
          <w:szCs w:val="28"/>
        </w:rPr>
        <w:t>/счет _________________________________________________________________________________________.</w:t>
      </w:r>
    </w:p>
    <w:p w:rsidR="0020072D" w:rsidRDefault="0020072D" w:rsidP="0020072D">
      <w:pPr>
        <w:pStyle w:val="ConsPlusNonformat"/>
        <w:rPr>
          <w:rFonts w:ascii="Times New Roman" w:hAnsi="Times New Roman" w:cs="Times New Roman"/>
          <w:sz w:val="24"/>
          <w:szCs w:val="28"/>
        </w:rPr>
      </w:pPr>
      <w:r>
        <w:rPr>
          <w:rFonts w:ascii="Times New Roman" w:hAnsi="Times New Roman" w:cs="Times New Roman"/>
          <w:sz w:val="24"/>
          <w:szCs w:val="28"/>
        </w:rPr>
        <w:t xml:space="preserve">БИК ________________________; </w:t>
      </w:r>
      <w:proofErr w:type="spellStart"/>
      <w:proofErr w:type="gramStart"/>
      <w:r>
        <w:rPr>
          <w:rFonts w:ascii="Times New Roman" w:hAnsi="Times New Roman" w:cs="Times New Roman"/>
          <w:sz w:val="24"/>
          <w:szCs w:val="28"/>
        </w:rPr>
        <w:t>кор</w:t>
      </w:r>
      <w:proofErr w:type="spellEnd"/>
      <w:r>
        <w:rPr>
          <w:rFonts w:ascii="Times New Roman" w:hAnsi="Times New Roman" w:cs="Times New Roman"/>
          <w:sz w:val="24"/>
          <w:szCs w:val="28"/>
        </w:rPr>
        <w:t>. счет</w:t>
      </w:r>
      <w:proofErr w:type="gramEnd"/>
      <w:r>
        <w:rPr>
          <w:rFonts w:ascii="Times New Roman" w:hAnsi="Times New Roman" w:cs="Times New Roman"/>
          <w:sz w:val="24"/>
          <w:szCs w:val="28"/>
        </w:rPr>
        <w:t xml:space="preserve"> _______________________________________________________________________________________.</w:t>
      </w:r>
    </w:p>
    <w:p w:rsidR="0020072D" w:rsidRDefault="0020072D" w:rsidP="0020072D">
      <w:pPr>
        <w:pStyle w:val="ConsPlusNonformat"/>
        <w:rPr>
          <w:rFonts w:ascii="Times New Roman" w:hAnsi="Times New Roman" w:cs="Times New Roman"/>
          <w:sz w:val="24"/>
          <w:szCs w:val="28"/>
        </w:rPr>
      </w:pPr>
      <w:r>
        <w:rPr>
          <w:rFonts w:ascii="Times New Roman" w:hAnsi="Times New Roman" w:cs="Times New Roman"/>
          <w:sz w:val="24"/>
          <w:szCs w:val="28"/>
        </w:rPr>
        <w:t xml:space="preserve">Код деятельности субъекта малого и среднего предпринимательства по </w:t>
      </w:r>
      <w:hyperlink r:id="rId21"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 w:history="1">
        <w:r>
          <w:rPr>
            <w:rStyle w:val="a6"/>
            <w:sz w:val="24"/>
            <w:szCs w:val="28"/>
          </w:rPr>
          <w:t>ОКВЭД</w:t>
        </w:r>
      </w:hyperlink>
      <w:r>
        <w:rPr>
          <w:rFonts w:ascii="Times New Roman" w:hAnsi="Times New Roman" w:cs="Times New Roman"/>
          <w:sz w:val="24"/>
          <w:szCs w:val="28"/>
        </w:rPr>
        <w:t>: _______________________________________________________.</w:t>
      </w:r>
    </w:p>
    <w:p w:rsidR="0020072D" w:rsidRDefault="0020072D" w:rsidP="0020072D">
      <w:pPr>
        <w:pStyle w:val="ConsPlusNonformat"/>
        <w:ind w:firstLine="567"/>
        <w:jc w:val="both"/>
        <w:rPr>
          <w:rFonts w:ascii="Times New Roman" w:hAnsi="Times New Roman" w:cs="Times New Roman"/>
          <w:sz w:val="28"/>
          <w:szCs w:val="28"/>
        </w:rPr>
      </w:pP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1843"/>
        <w:gridCol w:w="3968"/>
        <w:gridCol w:w="1985"/>
        <w:gridCol w:w="1558"/>
        <w:gridCol w:w="1985"/>
        <w:gridCol w:w="1985"/>
        <w:gridCol w:w="1417"/>
      </w:tblGrid>
      <w:tr w:rsidR="0020072D" w:rsidTr="0020072D">
        <w:trPr>
          <w:trHeight w:val="75"/>
        </w:trPr>
        <w:tc>
          <w:tcPr>
            <w:tcW w:w="425" w:type="dxa"/>
            <w:vMerge w:val="restart"/>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ind w:left="-108" w:right="-135"/>
              <w:jc w:val="center"/>
            </w:pPr>
            <w:r>
              <w:t xml:space="preserve">№ </w:t>
            </w:r>
            <w:proofErr w:type="spellStart"/>
            <w:proofErr w:type="gramStart"/>
            <w:r>
              <w:t>п</w:t>
            </w:r>
            <w:proofErr w:type="spellEnd"/>
            <w:proofErr w:type="gramEnd"/>
            <w:r>
              <w:t>/</w:t>
            </w:r>
            <w:proofErr w:type="spellStart"/>
            <w:r>
              <w:t>п</w:t>
            </w:r>
            <w:proofErr w:type="spellEnd"/>
          </w:p>
        </w:tc>
        <w:tc>
          <w:tcPr>
            <w:tcW w:w="1843" w:type="dxa"/>
            <w:vMerge w:val="restart"/>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ind w:left="-108" w:right="-135"/>
              <w:jc w:val="center"/>
            </w:pPr>
            <w:r>
              <w:t>Наименование расходов</w:t>
            </w:r>
          </w:p>
        </w:tc>
        <w:tc>
          <w:tcPr>
            <w:tcW w:w="3969" w:type="dxa"/>
            <w:vMerge w:val="restart"/>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ind w:left="-108" w:right="-135"/>
              <w:jc w:val="center"/>
            </w:pPr>
            <w:r>
              <w:t>Дата и номер договора об осуществлении технологического присоединения, договора (контракта) купли-продажи на приобретение оборудования, строительных материалов, договора на оказание услуг, выполнение работ</w:t>
            </w:r>
          </w:p>
        </w:tc>
        <w:tc>
          <w:tcPr>
            <w:tcW w:w="1985" w:type="dxa"/>
            <w:vMerge w:val="restart"/>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ind w:left="-108" w:right="-135"/>
              <w:jc w:val="center"/>
            </w:pPr>
            <w:r>
              <w:t>Стоимость оборудования, работ, услуг (без учета НДС) (рублей)</w:t>
            </w:r>
          </w:p>
        </w:tc>
        <w:tc>
          <w:tcPr>
            <w:tcW w:w="5528" w:type="dxa"/>
            <w:gridSpan w:val="3"/>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ind w:left="-108" w:right="-135"/>
              <w:jc w:val="center"/>
            </w:pPr>
            <w:r>
              <w:t>Платежные (расчетные) документы, подтверждающие фактическую оплату*</w:t>
            </w:r>
          </w:p>
        </w:tc>
        <w:tc>
          <w:tcPr>
            <w:tcW w:w="1417" w:type="dxa"/>
            <w:vMerge w:val="restart"/>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ind w:left="-108" w:right="-135"/>
              <w:jc w:val="center"/>
            </w:pPr>
            <w:proofErr w:type="gramStart"/>
            <w:r>
              <w:t xml:space="preserve">Размер субсидии (ИТОГО по </w:t>
            </w:r>
            <w:proofErr w:type="gramEnd"/>
          </w:p>
          <w:p w:rsidR="0020072D" w:rsidRDefault="0020072D">
            <w:pPr>
              <w:widowControl w:val="0"/>
              <w:autoSpaceDE w:val="0"/>
              <w:autoSpaceDN w:val="0"/>
              <w:adjustRightInd w:val="0"/>
              <w:ind w:left="-108" w:right="-135"/>
              <w:jc w:val="center"/>
            </w:pPr>
            <w:hyperlink r:id="rId22" w:anchor="Par1241" w:tooltip="Ссылка на текущий документ" w:history="1">
              <w:r>
                <w:rPr>
                  <w:rStyle w:val="a6"/>
                </w:rPr>
                <w:t xml:space="preserve">графе </w:t>
              </w:r>
            </w:hyperlink>
            <w:r>
              <w:t xml:space="preserve">7 </w:t>
            </w:r>
            <w:proofErr w:type="spellStart"/>
            <w:r>
              <w:t>x</w:t>
            </w:r>
            <w:proofErr w:type="spellEnd"/>
            <w:r>
              <w:t xml:space="preserve"> 50%)</w:t>
            </w:r>
          </w:p>
          <w:p w:rsidR="0020072D" w:rsidRDefault="0020072D">
            <w:pPr>
              <w:widowControl w:val="0"/>
              <w:autoSpaceDE w:val="0"/>
              <w:autoSpaceDN w:val="0"/>
              <w:adjustRightInd w:val="0"/>
              <w:ind w:left="-108" w:right="-135"/>
              <w:jc w:val="center"/>
            </w:pPr>
          </w:p>
        </w:tc>
      </w:tr>
      <w:tr w:rsidR="0020072D" w:rsidTr="0020072D">
        <w:trPr>
          <w:trHeight w:val="7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1843"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3969"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1985"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1558" w:type="dxa"/>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ind w:left="-108" w:right="-135"/>
              <w:jc w:val="center"/>
            </w:pPr>
            <w:r>
              <w:t>наименование, дата и номер</w:t>
            </w:r>
          </w:p>
        </w:tc>
        <w:tc>
          <w:tcPr>
            <w:tcW w:w="1985" w:type="dxa"/>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ind w:left="-108" w:right="-135"/>
              <w:jc w:val="center"/>
            </w:pPr>
            <w:r>
              <w:t>сумма</w:t>
            </w:r>
          </w:p>
          <w:p w:rsidR="0020072D" w:rsidRDefault="0020072D">
            <w:pPr>
              <w:widowControl w:val="0"/>
              <w:autoSpaceDE w:val="0"/>
              <w:autoSpaceDN w:val="0"/>
              <w:adjustRightInd w:val="0"/>
              <w:ind w:left="-108" w:right="-135"/>
              <w:jc w:val="center"/>
            </w:pPr>
            <w:r>
              <w:t xml:space="preserve">(без НДС) </w:t>
            </w:r>
          </w:p>
          <w:p w:rsidR="0020072D" w:rsidRDefault="0020072D">
            <w:pPr>
              <w:widowControl w:val="0"/>
              <w:autoSpaceDE w:val="0"/>
              <w:autoSpaceDN w:val="0"/>
              <w:adjustRightInd w:val="0"/>
              <w:ind w:left="-108" w:right="-135"/>
              <w:jc w:val="center"/>
            </w:pPr>
            <w:r>
              <w:t>(рублей)</w:t>
            </w:r>
          </w:p>
        </w:tc>
        <w:tc>
          <w:tcPr>
            <w:tcW w:w="1985" w:type="dxa"/>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ind w:left="-108" w:right="-135"/>
              <w:jc w:val="center"/>
            </w:pPr>
            <w:r>
              <w:t xml:space="preserve">итого </w:t>
            </w:r>
          </w:p>
          <w:p w:rsidR="0020072D" w:rsidRDefault="0020072D">
            <w:pPr>
              <w:widowControl w:val="0"/>
              <w:autoSpaceDE w:val="0"/>
              <w:autoSpaceDN w:val="0"/>
              <w:adjustRightInd w:val="0"/>
              <w:ind w:left="-108" w:right="-135"/>
              <w:jc w:val="center"/>
            </w:pPr>
            <w:r>
              <w:t xml:space="preserve">(без НДС) </w:t>
            </w:r>
          </w:p>
          <w:p w:rsidR="0020072D" w:rsidRDefault="0020072D">
            <w:pPr>
              <w:widowControl w:val="0"/>
              <w:autoSpaceDE w:val="0"/>
              <w:autoSpaceDN w:val="0"/>
              <w:adjustRightInd w:val="0"/>
              <w:ind w:left="-108" w:right="-135"/>
              <w:jc w:val="center"/>
            </w:pPr>
            <w:r>
              <w:t>(рублей)</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tc>
      </w:tr>
      <w:tr w:rsidR="0020072D" w:rsidTr="0020072D">
        <w:trPr>
          <w:trHeight w:val="20"/>
        </w:trPr>
        <w:tc>
          <w:tcPr>
            <w:tcW w:w="425" w:type="dxa"/>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jc w:val="center"/>
            </w:pPr>
            <w:r>
              <w:t>1</w:t>
            </w:r>
          </w:p>
        </w:tc>
        <w:tc>
          <w:tcPr>
            <w:tcW w:w="1843" w:type="dxa"/>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jc w:val="center"/>
            </w:pPr>
            <w:r>
              <w:t>2</w:t>
            </w:r>
          </w:p>
        </w:tc>
        <w:tc>
          <w:tcPr>
            <w:tcW w:w="3969" w:type="dxa"/>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jc w:val="center"/>
            </w:pPr>
            <w:r>
              <w:t>3</w:t>
            </w:r>
          </w:p>
        </w:tc>
        <w:tc>
          <w:tcPr>
            <w:tcW w:w="1985" w:type="dxa"/>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jc w:val="center"/>
            </w:pPr>
            <w:r>
              <w:t>4</w:t>
            </w:r>
          </w:p>
        </w:tc>
        <w:tc>
          <w:tcPr>
            <w:tcW w:w="1558" w:type="dxa"/>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jc w:val="center"/>
            </w:pPr>
            <w:r>
              <w:t>5</w:t>
            </w:r>
          </w:p>
        </w:tc>
        <w:tc>
          <w:tcPr>
            <w:tcW w:w="1985" w:type="dxa"/>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jc w:val="center"/>
            </w:pPr>
            <w:r>
              <w:t>6</w:t>
            </w:r>
          </w:p>
        </w:tc>
        <w:tc>
          <w:tcPr>
            <w:tcW w:w="1985" w:type="dxa"/>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jc w:val="center"/>
            </w:pPr>
            <w:r>
              <w:t>7</w:t>
            </w:r>
          </w:p>
        </w:tc>
        <w:tc>
          <w:tcPr>
            <w:tcW w:w="1417" w:type="dxa"/>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jc w:val="center"/>
            </w:pPr>
            <w:r>
              <w:t>8</w:t>
            </w:r>
          </w:p>
        </w:tc>
      </w:tr>
      <w:tr w:rsidR="0020072D" w:rsidTr="0020072D">
        <w:trPr>
          <w:trHeight w:val="20"/>
        </w:trPr>
        <w:tc>
          <w:tcPr>
            <w:tcW w:w="425" w:type="dxa"/>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jc w:val="both"/>
            </w:pPr>
            <w:r>
              <w:t>1.</w:t>
            </w:r>
          </w:p>
        </w:tc>
        <w:tc>
          <w:tcPr>
            <w:tcW w:w="1843" w:type="dxa"/>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both"/>
            </w:pPr>
          </w:p>
        </w:tc>
        <w:tc>
          <w:tcPr>
            <w:tcW w:w="3969" w:type="dxa"/>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both"/>
            </w:pPr>
          </w:p>
        </w:tc>
        <w:tc>
          <w:tcPr>
            <w:tcW w:w="1985" w:type="dxa"/>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both"/>
            </w:pPr>
          </w:p>
        </w:tc>
        <w:tc>
          <w:tcPr>
            <w:tcW w:w="1558" w:type="dxa"/>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center"/>
            </w:pPr>
          </w:p>
        </w:tc>
        <w:tc>
          <w:tcPr>
            <w:tcW w:w="1417" w:type="dxa"/>
            <w:vMerge w:val="restart"/>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both"/>
            </w:pPr>
          </w:p>
        </w:tc>
      </w:tr>
      <w:tr w:rsidR="0020072D" w:rsidTr="0020072D">
        <w:trPr>
          <w:trHeight w:val="20"/>
        </w:trPr>
        <w:tc>
          <w:tcPr>
            <w:tcW w:w="425" w:type="dxa"/>
            <w:vMerge w:val="restart"/>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jc w:val="both"/>
            </w:pPr>
            <w:r>
              <w:t>2.</w:t>
            </w:r>
          </w:p>
        </w:tc>
        <w:tc>
          <w:tcPr>
            <w:tcW w:w="1843" w:type="dxa"/>
            <w:vMerge w:val="restart"/>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both"/>
            </w:pPr>
          </w:p>
        </w:tc>
        <w:tc>
          <w:tcPr>
            <w:tcW w:w="3969" w:type="dxa"/>
            <w:vMerge w:val="restart"/>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both"/>
            </w:pPr>
          </w:p>
        </w:tc>
        <w:tc>
          <w:tcPr>
            <w:tcW w:w="1985" w:type="dxa"/>
            <w:vMerge w:val="restart"/>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both"/>
            </w:pPr>
          </w:p>
        </w:tc>
        <w:tc>
          <w:tcPr>
            <w:tcW w:w="1558" w:type="dxa"/>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center"/>
            </w:pPr>
          </w:p>
        </w:tc>
        <w:tc>
          <w:tcPr>
            <w:tcW w:w="1985" w:type="dxa"/>
            <w:vMerge w:val="restart"/>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cente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tc>
      </w:tr>
      <w:tr w:rsidR="0020072D" w:rsidTr="0020072D">
        <w:trPr>
          <w:trHeight w:val="2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1843"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3969"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1985"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1558" w:type="dxa"/>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cente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1417"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tc>
      </w:tr>
      <w:tr w:rsidR="0020072D" w:rsidTr="0020072D">
        <w:trPr>
          <w:trHeight w:val="20"/>
        </w:trPr>
        <w:tc>
          <w:tcPr>
            <w:tcW w:w="425" w:type="dxa"/>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jc w:val="both"/>
            </w:pPr>
            <w:r>
              <w:t>…</w:t>
            </w:r>
          </w:p>
        </w:tc>
        <w:tc>
          <w:tcPr>
            <w:tcW w:w="1843" w:type="dxa"/>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both"/>
            </w:pPr>
          </w:p>
        </w:tc>
        <w:tc>
          <w:tcPr>
            <w:tcW w:w="3969" w:type="dxa"/>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both"/>
            </w:pPr>
          </w:p>
        </w:tc>
        <w:tc>
          <w:tcPr>
            <w:tcW w:w="1985" w:type="dxa"/>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both"/>
            </w:pPr>
          </w:p>
        </w:tc>
        <w:tc>
          <w:tcPr>
            <w:tcW w:w="1558" w:type="dxa"/>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cente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tc>
      </w:tr>
      <w:tr w:rsidR="0020072D" w:rsidTr="0020072D">
        <w:trPr>
          <w:trHeight w:val="20"/>
        </w:trPr>
        <w:tc>
          <w:tcPr>
            <w:tcW w:w="2268" w:type="dxa"/>
            <w:gridSpan w:val="2"/>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jc w:val="both"/>
            </w:pPr>
            <w:r>
              <w:t>ИТОГО</w:t>
            </w:r>
          </w:p>
        </w:tc>
        <w:tc>
          <w:tcPr>
            <w:tcW w:w="3969" w:type="dxa"/>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jc w:val="center"/>
            </w:pPr>
            <w:r>
              <w:t>—</w:t>
            </w:r>
          </w:p>
        </w:tc>
        <w:tc>
          <w:tcPr>
            <w:tcW w:w="1985" w:type="dxa"/>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pPr>
          </w:p>
        </w:tc>
        <w:tc>
          <w:tcPr>
            <w:tcW w:w="1558" w:type="dxa"/>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jc w:val="center"/>
            </w:pPr>
            <w:r>
              <w:t>—</w:t>
            </w:r>
          </w:p>
        </w:tc>
        <w:tc>
          <w:tcPr>
            <w:tcW w:w="1985" w:type="dxa"/>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both"/>
            </w:pPr>
          </w:p>
        </w:tc>
      </w:tr>
    </w:tbl>
    <w:p w:rsidR="0020072D" w:rsidRDefault="0020072D" w:rsidP="0020072D">
      <w:pPr>
        <w:widowControl w:val="0"/>
        <w:autoSpaceDE w:val="0"/>
        <w:autoSpaceDN w:val="0"/>
        <w:adjustRightInd w:val="0"/>
        <w:rPr>
          <w:sz w:val="12"/>
        </w:rPr>
      </w:pPr>
      <w:r>
        <w:rPr>
          <w:sz w:val="12"/>
        </w:rPr>
        <w:t>____________________________________________</w:t>
      </w:r>
    </w:p>
    <w:p w:rsidR="0020072D" w:rsidRDefault="0020072D" w:rsidP="0020072D">
      <w:pPr>
        <w:widowControl w:val="0"/>
        <w:autoSpaceDE w:val="0"/>
        <w:autoSpaceDN w:val="0"/>
        <w:adjustRightInd w:val="0"/>
        <w:ind w:firstLine="709"/>
        <w:jc w:val="both"/>
        <w:rPr>
          <w:szCs w:val="28"/>
        </w:rPr>
      </w:pPr>
      <w:r>
        <w:rPr>
          <w:szCs w:val="28"/>
        </w:rPr>
        <w:t>* В случае если оборудование, строительные материалы, договоры на оказание услуг, выполнение работ оплачиваются частями, необходимо указывать реквизиты и суммы по всем платежным (расчетным) документам.</w:t>
      </w:r>
    </w:p>
    <w:p w:rsidR="0020072D" w:rsidRDefault="0020072D" w:rsidP="0020072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lastRenderedPageBreak/>
        <w:t>Размер субсидии,</w:t>
      </w:r>
      <w:r>
        <w:rPr>
          <w:rFonts w:ascii="Times New Roman" w:hAnsi="Times New Roman" w:cs="Times New Roman"/>
          <w:b/>
          <w:sz w:val="28"/>
          <w:szCs w:val="28"/>
        </w:rPr>
        <w:t xml:space="preserve"> </w:t>
      </w:r>
      <w:r>
        <w:rPr>
          <w:rFonts w:ascii="Times New Roman" w:hAnsi="Times New Roman" w:cs="Times New Roman"/>
          <w:sz w:val="28"/>
          <w:szCs w:val="28"/>
        </w:rPr>
        <w:t>рассчитанный в пределах сумм, подтверждающих целевое использование, и предельного размера субсидии на одного субъекта малого и среднего предпринимательства _____________________ рублей ____ копеек.</w:t>
      </w:r>
    </w:p>
    <w:p w:rsidR="0020072D" w:rsidRDefault="0020072D" w:rsidP="0020072D">
      <w:pPr>
        <w:pStyle w:val="ConsPlusNonformat"/>
        <w:ind w:left="8505"/>
        <w:rPr>
          <w:rFonts w:ascii="Times New Roman" w:hAnsi="Times New Roman" w:cs="Times New Roman"/>
          <w:szCs w:val="28"/>
        </w:rPr>
      </w:pPr>
      <w:r>
        <w:rPr>
          <w:rFonts w:ascii="Times New Roman" w:hAnsi="Times New Roman" w:cs="Times New Roman"/>
          <w:szCs w:val="28"/>
        </w:rPr>
        <w:t xml:space="preserve">                    (графа 8)</w:t>
      </w:r>
    </w:p>
    <w:p w:rsidR="0020072D" w:rsidRDefault="0020072D" w:rsidP="0020072D">
      <w:pPr>
        <w:pStyle w:val="ConsPlusNonformat"/>
        <w:rPr>
          <w:rFonts w:ascii="Times New Roman" w:hAnsi="Times New Roman" w:cs="Times New Roman"/>
          <w:sz w:val="28"/>
        </w:rPr>
      </w:pPr>
    </w:p>
    <w:p w:rsidR="0020072D" w:rsidRDefault="0020072D" w:rsidP="0020072D">
      <w:pPr>
        <w:pStyle w:val="ConsPlusNonformat"/>
        <w:rPr>
          <w:rFonts w:ascii="Times New Roman" w:hAnsi="Times New Roman" w:cs="Times New Roman"/>
          <w:sz w:val="28"/>
        </w:rPr>
      </w:pPr>
    </w:p>
    <w:p w:rsidR="0020072D" w:rsidRDefault="0020072D" w:rsidP="0020072D">
      <w:pPr>
        <w:widowControl w:val="0"/>
        <w:autoSpaceDE w:val="0"/>
        <w:autoSpaceDN w:val="0"/>
        <w:adjustRightInd w:val="0"/>
        <w:rPr>
          <w:sz w:val="28"/>
          <w:szCs w:val="28"/>
        </w:rPr>
      </w:pPr>
      <w:r>
        <w:rPr>
          <w:sz w:val="28"/>
          <w:szCs w:val="28"/>
        </w:rPr>
        <w:t>_______________________________________                                        ___________________/____________________________/</w:t>
      </w:r>
    </w:p>
    <w:p w:rsidR="0020072D" w:rsidRDefault="0020072D" w:rsidP="0020072D">
      <w:pPr>
        <w:widowControl w:val="0"/>
        <w:autoSpaceDE w:val="0"/>
        <w:autoSpaceDN w:val="0"/>
        <w:adjustRightInd w:val="0"/>
        <w:rPr>
          <w:sz w:val="20"/>
          <w:szCs w:val="28"/>
        </w:rPr>
      </w:pPr>
      <w:r>
        <w:rPr>
          <w:sz w:val="20"/>
          <w:szCs w:val="28"/>
        </w:rPr>
        <w:t xml:space="preserve">             </w:t>
      </w:r>
      <w:proofErr w:type="gramStart"/>
      <w:r>
        <w:rPr>
          <w:sz w:val="20"/>
          <w:szCs w:val="28"/>
        </w:rPr>
        <w:t>(должность руководителя субъекта малого                                                                                                            (подпись)                                (расшифровка подписи)</w:t>
      </w:r>
      <w:proofErr w:type="gramEnd"/>
    </w:p>
    <w:p w:rsidR="0020072D" w:rsidRDefault="0020072D" w:rsidP="0020072D">
      <w:pPr>
        <w:widowControl w:val="0"/>
        <w:autoSpaceDE w:val="0"/>
        <w:autoSpaceDN w:val="0"/>
        <w:adjustRightInd w:val="0"/>
        <w:rPr>
          <w:sz w:val="28"/>
          <w:szCs w:val="28"/>
        </w:rPr>
      </w:pPr>
      <w:r>
        <w:rPr>
          <w:sz w:val="20"/>
          <w:szCs w:val="28"/>
        </w:rPr>
        <w:t xml:space="preserve">                     и среднего предпринимательства) </w:t>
      </w:r>
    </w:p>
    <w:p w:rsidR="0020072D" w:rsidRDefault="0020072D" w:rsidP="0020072D">
      <w:pPr>
        <w:widowControl w:val="0"/>
        <w:autoSpaceDE w:val="0"/>
        <w:autoSpaceDN w:val="0"/>
        <w:adjustRightInd w:val="0"/>
        <w:rPr>
          <w:sz w:val="28"/>
          <w:szCs w:val="28"/>
        </w:rPr>
      </w:pPr>
    </w:p>
    <w:p w:rsidR="0020072D" w:rsidRDefault="0020072D" w:rsidP="0020072D">
      <w:pPr>
        <w:widowControl w:val="0"/>
        <w:autoSpaceDE w:val="0"/>
        <w:autoSpaceDN w:val="0"/>
        <w:adjustRightInd w:val="0"/>
        <w:rPr>
          <w:sz w:val="28"/>
          <w:szCs w:val="28"/>
        </w:rPr>
      </w:pPr>
    </w:p>
    <w:p w:rsidR="0020072D" w:rsidRDefault="0020072D" w:rsidP="0020072D">
      <w:pPr>
        <w:widowControl w:val="0"/>
        <w:autoSpaceDE w:val="0"/>
        <w:autoSpaceDN w:val="0"/>
        <w:adjustRightInd w:val="0"/>
        <w:rPr>
          <w:sz w:val="28"/>
          <w:szCs w:val="28"/>
        </w:rPr>
      </w:pPr>
      <w:r>
        <w:rPr>
          <w:sz w:val="28"/>
          <w:szCs w:val="28"/>
        </w:rPr>
        <w:t>«___» ___________ 20___ г.</w:t>
      </w:r>
    </w:p>
    <w:p w:rsidR="0020072D" w:rsidRDefault="0020072D" w:rsidP="0020072D">
      <w:pPr>
        <w:widowControl w:val="0"/>
        <w:autoSpaceDE w:val="0"/>
        <w:autoSpaceDN w:val="0"/>
        <w:adjustRightInd w:val="0"/>
        <w:rPr>
          <w:sz w:val="28"/>
          <w:szCs w:val="28"/>
        </w:rPr>
      </w:pPr>
      <w:r>
        <w:rPr>
          <w:sz w:val="28"/>
          <w:szCs w:val="28"/>
        </w:rPr>
        <w:t>М.П.</w:t>
      </w:r>
    </w:p>
    <w:p w:rsidR="0020072D" w:rsidRDefault="0020072D" w:rsidP="0020072D">
      <w:pPr>
        <w:widowControl w:val="0"/>
        <w:autoSpaceDE w:val="0"/>
        <w:autoSpaceDN w:val="0"/>
        <w:adjustRightInd w:val="0"/>
        <w:rPr>
          <w:sz w:val="20"/>
          <w:szCs w:val="20"/>
        </w:rPr>
      </w:pPr>
    </w:p>
    <w:p w:rsidR="0020072D" w:rsidRDefault="0020072D" w:rsidP="0020072D">
      <w:pPr>
        <w:rPr>
          <w:bCs/>
          <w:snapToGrid w:val="0"/>
          <w:sz w:val="28"/>
        </w:rPr>
        <w:sectPr w:rsidR="0020072D">
          <w:pgSz w:w="16838" w:h="11906" w:orient="landscape"/>
          <w:pgMar w:top="1134" w:right="678" w:bottom="567" w:left="1134" w:header="567" w:footer="567" w:gutter="0"/>
          <w:cols w:space="720"/>
        </w:sectPr>
      </w:pPr>
    </w:p>
    <w:p w:rsidR="0020072D" w:rsidRDefault="0020072D" w:rsidP="0020072D">
      <w:pPr>
        <w:widowControl w:val="0"/>
        <w:tabs>
          <w:tab w:val="left" w:pos="1080"/>
        </w:tabs>
        <w:ind w:left="5670"/>
        <w:jc w:val="both"/>
        <w:rPr>
          <w:bCs/>
          <w:snapToGrid w:val="0"/>
          <w:sz w:val="28"/>
        </w:rPr>
      </w:pPr>
      <w:r>
        <w:rPr>
          <w:bCs/>
          <w:snapToGrid w:val="0"/>
          <w:sz w:val="28"/>
        </w:rPr>
        <w:lastRenderedPageBreak/>
        <w:t>Приложение № 6</w:t>
      </w:r>
    </w:p>
    <w:p w:rsidR="0020072D" w:rsidRDefault="0020072D" w:rsidP="0020072D">
      <w:pPr>
        <w:widowControl w:val="0"/>
        <w:tabs>
          <w:tab w:val="left" w:pos="1080"/>
        </w:tabs>
        <w:ind w:left="5670"/>
        <w:jc w:val="both"/>
        <w:rPr>
          <w:bCs/>
          <w:snapToGrid w:val="0"/>
          <w:sz w:val="28"/>
        </w:rPr>
      </w:pPr>
      <w:r>
        <w:rPr>
          <w:bCs/>
          <w:snapToGrid w:val="0"/>
          <w:sz w:val="28"/>
        </w:rPr>
        <w:t>к Положению о порядке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p>
    <w:p w:rsidR="0020072D" w:rsidRDefault="0020072D" w:rsidP="0020072D">
      <w:pPr>
        <w:pStyle w:val="ConsPlusNormal"/>
        <w:ind w:left="6096"/>
        <w:jc w:val="right"/>
        <w:outlineLvl w:val="1"/>
        <w:rPr>
          <w:rFonts w:ascii="Times New Roman" w:hAnsi="Times New Roman" w:cs="Times New Roman"/>
          <w:b/>
          <w:szCs w:val="28"/>
        </w:rPr>
      </w:pPr>
    </w:p>
    <w:p w:rsidR="0020072D" w:rsidRDefault="0020072D" w:rsidP="0020072D">
      <w:pPr>
        <w:pStyle w:val="ConsPlusNormal"/>
        <w:ind w:left="6096"/>
        <w:jc w:val="right"/>
        <w:outlineLvl w:val="1"/>
        <w:rPr>
          <w:rFonts w:ascii="Times New Roman" w:hAnsi="Times New Roman" w:cs="Times New Roman"/>
        </w:rPr>
      </w:pPr>
      <w:r>
        <w:rPr>
          <w:rFonts w:ascii="Times New Roman" w:hAnsi="Times New Roman" w:cs="Times New Roman"/>
          <w:sz w:val="28"/>
          <w:szCs w:val="28"/>
        </w:rPr>
        <w:t>Форма</w:t>
      </w:r>
    </w:p>
    <w:p w:rsidR="0020072D" w:rsidRDefault="0020072D" w:rsidP="0020072D">
      <w:pPr>
        <w:autoSpaceDE w:val="0"/>
        <w:autoSpaceDN w:val="0"/>
        <w:adjustRightInd w:val="0"/>
        <w:jc w:val="center"/>
        <w:rPr>
          <w:sz w:val="20"/>
          <w:szCs w:val="28"/>
        </w:rPr>
      </w:pPr>
    </w:p>
    <w:p w:rsidR="0020072D" w:rsidRDefault="0020072D" w:rsidP="0020072D">
      <w:pPr>
        <w:autoSpaceDE w:val="0"/>
        <w:autoSpaceDN w:val="0"/>
        <w:adjustRightInd w:val="0"/>
        <w:jc w:val="center"/>
        <w:rPr>
          <w:b/>
          <w:bCs/>
        </w:rPr>
      </w:pPr>
      <w:r>
        <w:rPr>
          <w:b/>
          <w:bCs/>
        </w:rPr>
        <w:t>СПРАВКА</w:t>
      </w:r>
    </w:p>
    <w:p w:rsidR="0020072D" w:rsidRDefault="0020072D" w:rsidP="0020072D">
      <w:pPr>
        <w:autoSpaceDE w:val="0"/>
        <w:autoSpaceDN w:val="0"/>
        <w:adjustRightInd w:val="0"/>
        <w:jc w:val="center"/>
        <w:rPr>
          <w:b/>
          <w:bCs/>
        </w:rPr>
      </w:pPr>
      <w:r>
        <w:rPr>
          <w:b/>
          <w:bCs/>
        </w:rPr>
        <w:t>об уплаченных налогах, сборах и других обязательных платежах</w:t>
      </w:r>
    </w:p>
    <w:p w:rsidR="0020072D" w:rsidRDefault="0020072D" w:rsidP="0020072D">
      <w:pPr>
        <w:autoSpaceDE w:val="0"/>
        <w:autoSpaceDN w:val="0"/>
        <w:adjustRightInd w:val="0"/>
        <w:jc w:val="center"/>
        <w:rPr>
          <w:b/>
          <w:bCs/>
        </w:rPr>
      </w:pPr>
      <w:r>
        <w:rPr>
          <w:b/>
          <w:bCs/>
        </w:rPr>
        <w:t>в бюджетную систему Российской Федерации</w:t>
      </w:r>
    </w:p>
    <w:p w:rsidR="0020072D" w:rsidRDefault="0020072D" w:rsidP="0020072D">
      <w:pPr>
        <w:autoSpaceDE w:val="0"/>
        <w:autoSpaceDN w:val="0"/>
        <w:adjustRightInd w:val="0"/>
        <w:jc w:val="both"/>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
        <w:gridCol w:w="3005"/>
        <w:gridCol w:w="3687"/>
        <w:gridCol w:w="851"/>
        <w:gridCol w:w="902"/>
        <w:gridCol w:w="1123"/>
      </w:tblGrid>
      <w:tr w:rsidR="0020072D" w:rsidTr="0020072D">
        <w:trPr>
          <w:trHeight w:val="20"/>
        </w:trPr>
        <w:tc>
          <w:tcPr>
            <w:tcW w:w="541" w:type="dxa"/>
            <w:vMerge w:val="restart"/>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pPr>
            <w:r>
              <w:t xml:space="preserve"> № </w:t>
            </w:r>
            <w:proofErr w:type="spellStart"/>
            <w:proofErr w:type="gramStart"/>
            <w:r>
              <w:t>п</w:t>
            </w:r>
            <w:proofErr w:type="spellEnd"/>
            <w:proofErr w:type="gramEnd"/>
            <w:r>
              <w:t>/</w:t>
            </w:r>
            <w:proofErr w:type="spellStart"/>
            <w:r>
              <w:t>п</w:t>
            </w:r>
            <w:proofErr w:type="spellEnd"/>
          </w:p>
        </w:tc>
        <w:tc>
          <w:tcPr>
            <w:tcW w:w="3003" w:type="dxa"/>
            <w:vMerge w:val="restart"/>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pPr>
            <w:r>
              <w:t>Наименование налогов, сборов и других обязательных платежей</w:t>
            </w:r>
          </w:p>
        </w:tc>
        <w:tc>
          <w:tcPr>
            <w:tcW w:w="3686" w:type="dxa"/>
            <w:vMerge w:val="restart"/>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pPr>
            <w:r>
              <w:t>Уплачено по соответствующим видам налогов, сборов и других обязательных платежей (рублей)</w:t>
            </w:r>
          </w:p>
        </w:tc>
        <w:tc>
          <w:tcPr>
            <w:tcW w:w="2876" w:type="dxa"/>
            <w:gridSpan w:val="3"/>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rPr>
                <w:sz w:val="20"/>
                <w:szCs w:val="20"/>
              </w:rPr>
            </w:pPr>
            <w:r>
              <w:t>Платежное поручение</w:t>
            </w:r>
          </w:p>
        </w:tc>
      </w:tr>
      <w:tr w:rsidR="0020072D" w:rsidTr="0020072D">
        <w:trPr>
          <w:trHeight w:val="20"/>
        </w:trPr>
        <w:tc>
          <w:tcPr>
            <w:tcW w:w="10106"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3003"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3686"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851"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pPr>
            <w:r>
              <w:t>номер</w:t>
            </w:r>
          </w:p>
        </w:tc>
        <w:tc>
          <w:tcPr>
            <w:tcW w:w="902"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pPr>
            <w:r>
              <w:t>дата</w:t>
            </w:r>
          </w:p>
        </w:tc>
        <w:tc>
          <w:tcPr>
            <w:tcW w:w="1123"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pPr>
            <w:r>
              <w:t>сумма (рублей)</w:t>
            </w:r>
          </w:p>
        </w:tc>
      </w:tr>
      <w:tr w:rsidR="0020072D" w:rsidTr="0020072D">
        <w:trPr>
          <w:trHeight w:val="20"/>
        </w:trPr>
        <w:tc>
          <w:tcPr>
            <w:tcW w:w="10106" w:type="dxa"/>
            <w:gridSpan w:val="6"/>
            <w:tcBorders>
              <w:top w:val="single" w:sz="4" w:space="0" w:color="auto"/>
              <w:left w:val="single" w:sz="4" w:space="0" w:color="auto"/>
              <w:bottom w:val="single" w:sz="4" w:space="0" w:color="auto"/>
              <w:right w:val="single" w:sz="4" w:space="0" w:color="auto"/>
            </w:tcBorders>
            <w:hideMark/>
          </w:tcPr>
          <w:p w:rsidR="0020072D" w:rsidRDefault="0020072D">
            <w:pPr>
              <w:widowControl w:val="0"/>
            </w:pPr>
            <w:r>
              <w:t>I квартал</w:t>
            </w:r>
          </w:p>
        </w:tc>
      </w:tr>
      <w:tr w:rsidR="0020072D" w:rsidTr="0020072D">
        <w:trPr>
          <w:trHeight w:val="20"/>
        </w:trPr>
        <w:tc>
          <w:tcPr>
            <w:tcW w:w="541"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3003"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both"/>
              <w:rPr>
                <w:sz w:val="20"/>
                <w:szCs w:val="20"/>
              </w:rPr>
            </w:pPr>
            <w:r>
              <w:t>...</w:t>
            </w:r>
          </w:p>
        </w:tc>
        <w:tc>
          <w:tcPr>
            <w:tcW w:w="3686"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c>
          <w:tcPr>
            <w:tcW w:w="851"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c>
          <w:tcPr>
            <w:tcW w:w="902"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c>
          <w:tcPr>
            <w:tcW w:w="1123"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r>
      <w:tr w:rsidR="0020072D" w:rsidTr="0020072D">
        <w:trPr>
          <w:trHeight w:val="20"/>
        </w:trPr>
        <w:tc>
          <w:tcPr>
            <w:tcW w:w="8983" w:type="dxa"/>
            <w:gridSpan w:val="5"/>
            <w:tcBorders>
              <w:top w:val="single" w:sz="4" w:space="0" w:color="auto"/>
              <w:left w:val="single" w:sz="4" w:space="0" w:color="auto"/>
              <w:bottom w:val="single" w:sz="4" w:space="0" w:color="auto"/>
              <w:right w:val="single" w:sz="4" w:space="0" w:color="auto"/>
            </w:tcBorders>
            <w:hideMark/>
          </w:tcPr>
          <w:p w:rsidR="0020072D" w:rsidRDefault="0020072D">
            <w:pPr>
              <w:widowControl w:val="0"/>
            </w:pPr>
            <w:r>
              <w:t>Итого за I квартал</w:t>
            </w:r>
          </w:p>
        </w:tc>
        <w:tc>
          <w:tcPr>
            <w:tcW w:w="1123"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r>
      <w:tr w:rsidR="0020072D" w:rsidTr="0020072D">
        <w:trPr>
          <w:trHeight w:val="20"/>
        </w:trPr>
        <w:tc>
          <w:tcPr>
            <w:tcW w:w="10106" w:type="dxa"/>
            <w:gridSpan w:val="6"/>
            <w:tcBorders>
              <w:top w:val="single" w:sz="4" w:space="0" w:color="auto"/>
              <w:left w:val="single" w:sz="4" w:space="0" w:color="auto"/>
              <w:bottom w:val="single" w:sz="4" w:space="0" w:color="auto"/>
              <w:right w:val="single" w:sz="4" w:space="0" w:color="auto"/>
            </w:tcBorders>
            <w:hideMark/>
          </w:tcPr>
          <w:p w:rsidR="0020072D" w:rsidRDefault="0020072D">
            <w:pPr>
              <w:widowControl w:val="0"/>
            </w:pPr>
            <w:r>
              <w:t>II квартал</w:t>
            </w:r>
          </w:p>
        </w:tc>
      </w:tr>
      <w:tr w:rsidR="0020072D" w:rsidTr="0020072D">
        <w:trPr>
          <w:trHeight w:val="20"/>
        </w:trPr>
        <w:tc>
          <w:tcPr>
            <w:tcW w:w="541"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3003"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both"/>
              <w:rPr>
                <w:sz w:val="20"/>
                <w:szCs w:val="20"/>
              </w:rPr>
            </w:pPr>
            <w:r>
              <w:t>...</w:t>
            </w:r>
          </w:p>
        </w:tc>
        <w:tc>
          <w:tcPr>
            <w:tcW w:w="3686"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c>
          <w:tcPr>
            <w:tcW w:w="851"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c>
          <w:tcPr>
            <w:tcW w:w="902"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c>
          <w:tcPr>
            <w:tcW w:w="1123"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r>
      <w:tr w:rsidR="0020072D" w:rsidTr="0020072D">
        <w:trPr>
          <w:trHeight w:val="20"/>
        </w:trPr>
        <w:tc>
          <w:tcPr>
            <w:tcW w:w="8983" w:type="dxa"/>
            <w:gridSpan w:val="5"/>
            <w:tcBorders>
              <w:top w:val="single" w:sz="4" w:space="0" w:color="auto"/>
              <w:left w:val="single" w:sz="4" w:space="0" w:color="auto"/>
              <w:bottom w:val="single" w:sz="4" w:space="0" w:color="auto"/>
              <w:right w:val="single" w:sz="4" w:space="0" w:color="auto"/>
            </w:tcBorders>
            <w:hideMark/>
          </w:tcPr>
          <w:p w:rsidR="0020072D" w:rsidRDefault="0020072D">
            <w:pPr>
              <w:widowControl w:val="0"/>
            </w:pPr>
            <w:r>
              <w:t>Итого за II квартал</w:t>
            </w:r>
          </w:p>
        </w:tc>
        <w:tc>
          <w:tcPr>
            <w:tcW w:w="1123"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r>
      <w:tr w:rsidR="0020072D" w:rsidTr="0020072D">
        <w:trPr>
          <w:trHeight w:val="20"/>
        </w:trPr>
        <w:tc>
          <w:tcPr>
            <w:tcW w:w="10106" w:type="dxa"/>
            <w:gridSpan w:val="6"/>
            <w:tcBorders>
              <w:top w:val="single" w:sz="4" w:space="0" w:color="auto"/>
              <w:left w:val="single" w:sz="4" w:space="0" w:color="auto"/>
              <w:bottom w:val="single" w:sz="4" w:space="0" w:color="auto"/>
              <w:right w:val="single" w:sz="4" w:space="0" w:color="auto"/>
            </w:tcBorders>
            <w:hideMark/>
          </w:tcPr>
          <w:p w:rsidR="0020072D" w:rsidRDefault="0020072D">
            <w:pPr>
              <w:widowControl w:val="0"/>
            </w:pPr>
            <w:r>
              <w:t xml:space="preserve">III квартал </w:t>
            </w:r>
          </w:p>
        </w:tc>
      </w:tr>
      <w:tr w:rsidR="0020072D" w:rsidTr="0020072D">
        <w:trPr>
          <w:trHeight w:val="20"/>
        </w:trPr>
        <w:tc>
          <w:tcPr>
            <w:tcW w:w="541"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3003"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both"/>
              <w:rPr>
                <w:sz w:val="20"/>
                <w:szCs w:val="20"/>
              </w:rPr>
            </w:pPr>
            <w:r>
              <w:t>...</w:t>
            </w:r>
          </w:p>
        </w:tc>
        <w:tc>
          <w:tcPr>
            <w:tcW w:w="3686"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c>
          <w:tcPr>
            <w:tcW w:w="851"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c>
          <w:tcPr>
            <w:tcW w:w="902"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c>
          <w:tcPr>
            <w:tcW w:w="1123"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r>
      <w:tr w:rsidR="0020072D" w:rsidTr="0020072D">
        <w:trPr>
          <w:trHeight w:val="20"/>
        </w:trPr>
        <w:tc>
          <w:tcPr>
            <w:tcW w:w="8983" w:type="dxa"/>
            <w:gridSpan w:val="5"/>
            <w:tcBorders>
              <w:top w:val="single" w:sz="4" w:space="0" w:color="auto"/>
              <w:left w:val="single" w:sz="4" w:space="0" w:color="auto"/>
              <w:bottom w:val="single" w:sz="4" w:space="0" w:color="auto"/>
              <w:right w:val="single" w:sz="4" w:space="0" w:color="auto"/>
            </w:tcBorders>
            <w:hideMark/>
          </w:tcPr>
          <w:p w:rsidR="0020072D" w:rsidRDefault="0020072D">
            <w:pPr>
              <w:widowControl w:val="0"/>
            </w:pPr>
            <w:r>
              <w:t>Итого за III квартал</w:t>
            </w:r>
          </w:p>
        </w:tc>
        <w:tc>
          <w:tcPr>
            <w:tcW w:w="1123"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r>
      <w:tr w:rsidR="0020072D" w:rsidTr="0020072D">
        <w:trPr>
          <w:trHeight w:val="20"/>
        </w:trPr>
        <w:tc>
          <w:tcPr>
            <w:tcW w:w="10106" w:type="dxa"/>
            <w:gridSpan w:val="6"/>
            <w:tcBorders>
              <w:top w:val="single" w:sz="4" w:space="0" w:color="auto"/>
              <w:left w:val="single" w:sz="4" w:space="0" w:color="auto"/>
              <w:bottom w:val="single" w:sz="4" w:space="0" w:color="auto"/>
              <w:right w:val="single" w:sz="4" w:space="0" w:color="auto"/>
            </w:tcBorders>
            <w:hideMark/>
          </w:tcPr>
          <w:p w:rsidR="0020072D" w:rsidRDefault="0020072D">
            <w:pPr>
              <w:widowControl w:val="0"/>
            </w:pPr>
            <w:r>
              <w:t>IV квартал</w:t>
            </w:r>
          </w:p>
        </w:tc>
      </w:tr>
      <w:tr w:rsidR="0020072D" w:rsidTr="0020072D">
        <w:trPr>
          <w:trHeight w:val="20"/>
        </w:trPr>
        <w:tc>
          <w:tcPr>
            <w:tcW w:w="541"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3003"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both"/>
              <w:rPr>
                <w:sz w:val="20"/>
                <w:szCs w:val="20"/>
              </w:rPr>
            </w:pPr>
            <w:r>
              <w:t>...</w:t>
            </w:r>
          </w:p>
        </w:tc>
        <w:tc>
          <w:tcPr>
            <w:tcW w:w="3686"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c>
          <w:tcPr>
            <w:tcW w:w="851"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c>
          <w:tcPr>
            <w:tcW w:w="902"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c>
          <w:tcPr>
            <w:tcW w:w="1123"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r>
      <w:tr w:rsidR="0020072D" w:rsidTr="0020072D">
        <w:trPr>
          <w:trHeight w:val="20"/>
        </w:trPr>
        <w:tc>
          <w:tcPr>
            <w:tcW w:w="8983" w:type="dxa"/>
            <w:gridSpan w:val="5"/>
            <w:tcBorders>
              <w:top w:val="single" w:sz="4" w:space="0" w:color="auto"/>
              <w:left w:val="single" w:sz="4" w:space="0" w:color="auto"/>
              <w:bottom w:val="single" w:sz="4" w:space="0" w:color="auto"/>
              <w:right w:val="single" w:sz="4" w:space="0" w:color="auto"/>
            </w:tcBorders>
            <w:hideMark/>
          </w:tcPr>
          <w:p w:rsidR="0020072D" w:rsidRDefault="0020072D">
            <w:pPr>
              <w:widowControl w:val="0"/>
            </w:pPr>
            <w:r>
              <w:t>Итого за IV квартал</w:t>
            </w:r>
          </w:p>
        </w:tc>
        <w:tc>
          <w:tcPr>
            <w:tcW w:w="1123"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r>
      <w:tr w:rsidR="0020072D" w:rsidTr="0020072D">
        <w:trPr>
          <w:trHeight w:val="20"/>
        </w:trPr>
        <w:tc>
          <w:tcPr>
            <w:tcW w:w="8983" w:type="dxa"/>
            <w:gridSpan w:val="5"/>
            <w:tcBorders>
              <w:top w:val="single" w:sz="4" w:space="0" w:color="auto"/>
              <w:left w:val="single" w:sz="4" w:space="0" w:color="auto"/>
              <w:bottom w:val="single" w:sz="4" w:space="0" w:color="auto"/>
              <w:right w:val="single" w:sz="4" w:space="0" w:color="auto"/>
            </w:tcBorders>
            <w:hideMark/>
          </w:tcPr>
          <w:p w:rsidR="0020072D" w:rsidRDefault="0020072D">
            <w:pPr>
              <w:widowControl w:val="0"/>
            </w:pPr>
            <w:r>
              <w:rPr>
                <w:b/>
              </w:rPr>
              <w:t>Всего</w:t>
            </w:r>
          </w:p>
        </w:tc>
        <w:tc>
          <w:tcPr>
            <w:tcW w:w="1123"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r>
    </w:tbl>
    <w:p w:rsidR="0020072D" w:rsidRDefault="0020072D" w:rsidP="0020072D">
      <w:pPr>
        <w:autoSpaceDE w:val="0"/>
        <w:autoSpaceDN w:val="0"/>
        <w:adjustRightInd w:val="0"/>
        <w:jc w:val="both"/>
        <w:rPr>
          <w:sz w:val="20"/>
        </w:rPr>
      </w:pPr>
    </w:p>
    <w:p w:rsidR="0020072D" w:rsidRDefault="0020072D" w:rsidP="0020072D">
      <w:pPr>
        <w:autoSpaceDE w:val="0"/>
        <w:autoSpaceDN w:val="0"/>
        <w:adjustRightInd w:val="0"/>
        <w:jc w:val="center"/>
        <w:outlineLvl w:val="2"/>
        <w:rPr>
          <w:b/>
        </w:rPr>
      </w:pPr>
      <w:r>
        <w:rPr>
          <w:b/>
        </w:rPr>
        <w:t>Информация о принятом налоговым органом решении о зачете (возврате)</w:t>
      </w:r>
    </w:p>
    <w:p w:rsidR="0020072D" w:rsidRDefault="0020072D" w:rsidP="0020072D">
      <w:pPr>
        <w:autoSpaceDE w:val="0"/>
        <w:autoSpaceDN w:val="0"/>
        <w:adjustRightInd w:val="0"/>
        <w:jc w:val="both"/>
        <w:rPr>
          <w:sz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5443"/>
        <w:gridCol w:w="1105"/>
        <w:gridCol w:w="992"/>
        <w:gridCol w:w="1984"/>
      </w:tblGrid>
      <w:tr w:rsidR="0020072D" w:rsidTr="0020072D">
        <w:trPr>
          <w:trHeight w:val="20"/>
        </w:trPr>
        <w:tc>
          <w:tcPr>
            <w:tcW w:w="541" w:type="dxa"/>
            <w:vMerge w:val="restart"/>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pPr>
            <w:r>
              <w:t xml:space="preserve">№ </w:t>
            </w:r>
            <w:proofErr w:type="spellStart"/>
            <w:proofErr w:type="gramStart"/>
            <w:r>
              <w:t>п</w:t>
            </w:r>
            <w:proofErr w:type="spellEnd"/>
            <w:proofErr w:type="gramEnd"/>
            <w:r>
              <w:t>/</w:t>
            </w:r>
            <w:proofErr w:type="spellStart"/>
            <w:r>
              <w:t>п</w:t>
            </w:r>
            <w:proofErr w:type="spellEnd"/>
          </w:p>
        </w:tc>
        <w:tc>
          <w:tcPr>
            <w:tcW w:w="5442" w:type="dxa"/>
            <w:vMerge w:val="restart"/>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pPr>
            <w:r>
              <w:t>Наименование налогов, сборов</w:t>
            </w:r>
          </w:p>
        </w:tc>
        <w:tc>
          <w:tcPr>
            <w:tcW w:w="4081" w:type="dxa"/>
            <w:gridSpan w:val="3"/>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rPr>
                <w:sz w:val="20"/>
                <w:szCs w:val="20"/>
              </w:rPr>
            </w:pPr>
            <w:r>
              <w:t>Извещение о принятом налоговым органом решении о зачете (возврате)</w:t>
            </w:r>
          </w:p>
        </w:tc>
      </w:tr>
      <w:tr w:rsidR="0020072D" w:rsidTr="0020072D">
        <w:trPr>
          <w:trHeight w:val="20"/>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5442"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1105"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pPr>
            <w:r>
              <w:t>номер</w:t>
            </w:r>
          </w:p>
        </w:tc>
        <w:tc>
          <w:tcPr>
            <w:tcW w:w="992"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pPr>
            <w:r>
              <w:t>дата</w:t>
            </w:r>
          </w:p>
        </w:tc>
        <w:tc>
          <w:tcPr>
            <w:tcW w:w="1984"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pPr>
            <w:r>
              <w:t>сумма (рублей)</w:t>
            </w:r>
          </w:p>
        </w:tc>
      </w:tr>
      <w:tr w:rsidR="0020072D" w:rsidTr="0020072D">
        <w:trPr>
          <w:trHeight w:val="20"/>
        </w:trPr>
        <w:tc>
          <w:tcPr>
            <w:tcW w:w="10064" w:type="dxa"/>
            <w:gridSpan w:val="5"/>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pPr>
            <w:r>
              <w:t>Информация о проведенном зачете:</w:t>
            </w:r>
          </w:p>
        </w:tc>
      </w:tr>
      <w:tr w:rsidR="0020072D" w:rsidTr="0020072D">
        <w:trPr>
          <w:trHeight w:val="20"/>
        </w:trPr>
        <w:tc>
          <w:tcPr>
            <w:tcW w:w="541"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pPr>
          </w:p>
        </w:tc>
        <w:tc>
          <w:tcPr>
            <w:tcW w:w="5442"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pPr>
            <w:r>
              <w:t>...</w:t>
            </w:r>
          </w:p>
        </w:tc>
        <w:tc>
          <w:tcPr>
            <w:tcW w:w="1105"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pPr>
          </w:p>
        </w:tc>
      </w:tr>
      <w:tr w:rsidR="0020072D" w:rsidTr="0020072D">
        <w:trPr>
          <w:trHeight w:val="20"/>
        </w:trPr>
        <w:tc>
          <w:tcPr>
            <w:tcW w:w="10064" w:type="dxa"/>
            <w:gridSpan w:val="5"/>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pPr>
            <w:r>
              <w:t>Информация о проведенном возврате:</w:t>
            </w:r>
          </w:p>
        </w:tc>
      </w:tr>
      <w:tr w:rsidR="0020072D" w:rsidTr="0020072D">
        <w:trPr>
          <w:trHeight w:val="20"/>
        </w:trPr>
        <w:tc>
          <w:tcPr>
            <w:tcW w:w="541"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pPr>
          </w:p>
        </w:tc>
        <w:tc>
          <w:tcPr>
            <w:tcW w:w="5442"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pPr>
            <w:r>
              <w:t>...</w:t>
            </w:r>
          </w:p>
        </w:tc>
        <w:tc>
          <w:tcPr>
            <w:tcW w:w="1105"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pPr>
          </w:p>
        </w:tc>
      </w:tr>
      <w:tr w:rsidR="0020072D" w:rsidTr="0020072D">
        <w:trPr>
          <w:trHeight w:val="20"/>
        </w:trPr>
        <w:tc>
          <w:tcPr>
            <w:tcW w:w="8080" w:type="dxa"/>
            <w:gridSpan w:val="4"/>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pPr>
            <w:r>
              <w:t>Итого уплачено налогов, сборов и других обязательных платежей (с учетом решений о возврате)</w:t>
            </w:r>
          </w:p>
        </w:tc>
        <w:tc>
          <w:tcPr>
            <w:tcW w:w="1984"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pPr>
          </w:p>
        </w:tc>
      </w:tr>
    </w:tbl>
    <w:p w:rsidR="0020072D" w:rsidRDefault="0020072D" w:rsidP="0020072D">
      <w:pPr>
        <w:autoSpaceDE w:val="0"/>
        <w:autoSpaceDN w:val="0"/>
        <w:adjustRightInd w:val="0"/>
        <w:jc w:val="both"/>
      </w:pPr>
    </w:p>
    <w:p w:rsidR="0020072D" w:rsidRDefault="0020072D" w:rsidP="0020072D">
      <w:pPr>
        <w:widowControl w:val="0"/>
        <w:autoSpaceDE w:val="0"/>
        <w:autoSpaceDN w:val="0"/>
        <w:adjustRightInd w:val="0"/>
        <w:rPr>
          <w:sz w:val="28"/>
          <w:szCs w:val="28"/>
        </w:rPr>
      </w:pPr>
      <w:r>
        <w:rPr>
          <w:sz w:val="28"/>
          <w:szCs w:val="28"/>
        </w:rPr>
        <w:t>_____________________________               _______________/____________________/</w:t>
      </w:r>
    </w:p>
    <w:p w:rsidR="0020072D" w:rsidRDefault="0020072D" w:rsidP="0020072D">
      <w:pPr>
        <w:widowControl w:val="0"/>
        <w:autoSpaceDE w:val="0"/>
        <w:autoSpaceDN w:val="0"/>
        <w:adjustRightInd w:val="0"/>
        <w:rPr>
          <w:sz w:val="20"/>
          <w:szCs w:val="20"/>
        </w:rPr>
      </w:pPr>
      <w:r>
        <w:rPr>
          <w:sz w:val="28"/>
          <w:szCs w:val="28"/>
        </w:rPr>
        <w:t xml:space="preserve"> </w:t>
      </w:r>
      <w:proofErr w:type="gramStart"/>
      <w:r>
        <w:rPr>
          <w:sz w:val="20"/>
          <w:szCs w:val="20"/>
        </w:rPr>
        <w:t>(должность руководителя субъекта малого                                        (подпись)                       (расшифровка подписи)</w:t>
      </w:r>
      <w:proofErr w:type="gramEnd"/>
    </w:p>
    <w:p w:rsidR="0020072D" w:rsidRDefault="0020072D" w:rsidP="0020072D">
      <w:pPr>
        <w:widowControl w:val="0"/>
        <w:autoSpaceDE w:val="0"/>
        <w:autoSpaceDN w:val="0"/>
        <w:adjustRightInd w:val="0"/>
        <w:rPr>
          <w:sz w:val="20"/>
          <w:szCs w:val="20"/>
        </w:rPr>
      </w:pPr>
      <w:r>
        <w:rPr>
          <w:sz w:val="20"/>
          <w:szCs w:val="20"/>
        </w:rPr>
        <w:t xml:space="preserve">       и среднего предпринимательства) </w:t>
      </w:r>
    </w:p>
    <w:p w:rsidR="0020072D" w:rsidRDefault="0020072D" w:rsidP="0020072D">
      <w:pPr>
        <w:widowControl w:val="0"/>
        <w:autoSpaceDE w:val="0"/>
        <w:autoSpaceDN w:val="0"/>
        <w:adjustRightInd w:val="0"/>
        <w:rPr>
          <w:sz w:val="28"/>
          <w:szCs w:val="28"/>
        </w:rPr>
      </w:pPr>
      <w:r>
        <w:rPr>
          <w:sz w:val="28"/>
          <w:szCs w:val="28"/>
        </w:rPr>
        <w:t>«___» ___________ 20__ г.</w:t>
      </w:r>
    </w:p>
    <w:p w:rsidR="0020072D" w:rsidRDefault="0020072D" w:rsidP="0020072D">
      <w:pPr>
        <w:widowControl w:val="0"/>
        <w:autoSpaceDE w:val="0"/>
        <w:autoSpaceDN w:val="0"/>
        <w:adjustRightInd w:val="0"/>
        <w:rPr>
          <w:sz w:val="28"/>
          <w:szCs w:val="28"/>
        </w:rPr>
      </w:pPr>
      <w:r>
        <w:rPr>
          <w:sz w:val="28"/>
          <w:szCs w:val="28"/>
        </w:rPr>
        <w:t>М.П.</w:t>
      </w:r>
    </w:p>
    <w:p w:rsidR="0020072D" w:rsidRDefault="0020072D" w:rsidP="0020072D">
      <w:pPr>
        <w:widowControl w:val="0"/>
        <w:tabs>
          <w:tab w:val="left" w:pos="1080"/>
        </w:tabs>
        <w:ind w:left="5670"/>
        <w:jc w:val="both"/>
        <w:rPr>
          <w:bCs/>
          <w:snapToGrid w:val="0"/>
          <w:sz w:val="28"/>
        </w:rPr>
      </w:pPr>
      <w:r>
        <w:br w:type="page"/>
      </w:r>
      <w:r>
        <w:rPr>
          <w:bCs/>
          <w:snapToGrid w:val="0"/>
          <w:sz w:val="28"/>
        </w:rPr>
        <w:lastRenderedPageBreak/>
        <w:t>Приложение № 7</w:t>
      </w:r>
    </w:p>
    <w:p w:rsidR="0020072D" w:rsidRDefault="0020072D" w:rsidP="0020072D">
      <w:pPr>
        <w:widowControl w:val="0"/>
        <w:tabs>
          <w:tab w:val="left" w:pos="1080"/>
        </w:tabs>
        <w:ind w:left="5670"/>
        <w:jc w:val="both"/>
        <w:rPr>
          <w:bCs/>
          <w:snapToGrid w:val="0"/>
          <w:sz w:val="28"/>
        </w:rPr>
      </w:pPr>
      <w:r>
        <w:rPr>
          <w:bCs/>
          <w:snapToGrid w:val="0"/>
          <w:sz w:val="28"/>
        </w:rPr>
        <w:t>к Положению о порядке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p>
    <w:p w:rsidR="0020072D" w:rsidRDefault="0020072D" w:rsidP="0020072D">
      <w:pPr>
        <w:pStyle w:val="ConsPlusNormal"/>
        <w:ind w:left="6096"/>
        <w:jc w:val="right"/>
        <w:outlineLvl w:val="1"/>
        <w:rPr>
          <w:rFonts w:ascii="Times New Roman" w:hAnsi="Times New Roman" w:cs="Times New Roman"/>
          <w:b/>
          <w:sz w:val="24"/>
          <w:szCs w:val="28"/>
        </w:rPr>
      </w:pPr>
    </w:p>
    <w:p w:rsidR="0020072D" w:rsidRDefault="0020072D" w:rsidP="0020072D">
      <w:pPr>
        <w:pStyle w:val="ConsPlusNormal"/>
        <w:ind w:left="6096"/>
        <w:jc w:val="right"/>
        <w:outlineLvl w:val="1"/>
        <w:rPr>
          <w:rFonts w:ascii="Times New Roman" w:hAnsi="Times New Roman" w:cs="Times New Roman"/>
        </w:rPr>
      </w:pPr>
      <w:r>
        <w:rPr>
          <w:rFonts w:ascii="Times New Roman" w:hAnsi="Times New Roman" w:cs="Times New Roman"/>
          <w:sz w:val="28"/>
          <w:szCs w:val="28"/>
        </w:rPr>
        <w:t>Форма</w:t>
      </w:r>
    </w:p>
    <w:p w:rsidR="0020072D" w:rsidRDefault="0020072D" w:rsidP="0020072D">
      <w:pPr>
        <w:widowControl w:val="0"/>
        <w:tabs>
          <w:tab w:val="left" w:pos="1080"/>
        </w:tabs>
        <w:ind w:left="6096"/>
        <w:jc w:val="both"/>
        <w:rPr>
          <w:b/>
          <w:bCs/>
          <w:sz w:val="28"/>
        </w:rPr>
      </w:pPr>
    </w:p>
    <w:p w:rsidR="0020072D" w:rsidRDefault="0020072D" w:rsidP="0020072D">
      <w:pPr>
        <w:pStyle w:val="ConsPlusNormal"/>
        <w:jc w:val="center"/>
        <w:rPr>
          <w:rFonts w:ascii="Times New Roman" w:hAnsi="Times New Roman" w:cs="Times New Roman"/>
          <w:b/>
          <w:bCs/>
          <w:sz w:val="24"/>
        </w:rPr>
      </w:pPr>
      <w:r>
        <w:rPr>
          <w:rFonts w:ascii="Times New Roman" w:hAnsi="Times New Roman" w:cs="Times New Roman"/>
          <w:b/>
          <w:bCs/>
          <w:sz w:val="24"/>
        </w:rPr>
        <w:t xml:space="preserve">БАЛЛЬНАЯ ШКАЛА </w:t>
      </w:r>
    </w:p>
    <w:p w:rsidR="0020072D" w:rsidRDefault="0020072D" w:rsidP="0020072D">
      <w:pPr>
        <w:pStyle w:val="ConsPlusNormal"/>
        <w:jc w:val="center"/>
        <w:rPr>
          <w:rFonts w:ascii="Times New Roman" w:hAnsi="Times New Roman" w:cs="Times New Roman"/>
          <w:b/>
          <w:bCs/>
          <w:sz w:val="24"/>
        </w:rPr>
      </w:pPr>
      <w:r>
        <w:rPr>
          <w:rFonts w:ascii="Times New Roman" w:hAnsi="Times New Roman" w:cs="Times New Roman"/>
          <w:b/>
          <w:bCs/>
          <w:sz w:val="24"/>
        </w:rPr>
        <w:t xml:space="preserve">критериев оценки субъектов малого и среднего предпринимательства, </w:t>
      </w:r>
    </w:p>
    <w:p w:rsidR="0020072D" w:rsidRDefault="0020072D" w:rsidP="0020072D">
      <w:pPr>
        <w:pStyle w:val="ConsPlusNormal"/>
        <w:jc w:val="center"/>
        <w:rPr>
          <w:rFonts w:ascii="Times New Roman" w:hAnsi="Times New Roman" w:cs="Times New Roman"/>
          <w:b/>
          <w:bCs/>
          <w:sz w:val="24"/>
        </w:rPr>
      </w:pPr>
      <w:r>
        <w:rPr>
          <w:rFonts w:ascii="Times New Roman" w:hAnsi="Times New Roman" w:cs="Times New Roman"/>
          <w:b/>
          <w:bCs/>
          <w:sz w:val="24"/>
        </w:rPr>
        <w:t>претендующих на получение субсидий</w:t>
      </w:r>
    </w:p>
    <w:p w:rsidR="0020072D" w:rsidRDefault="0020072D" w:rsidP="0020072D">
      <w:pPr>
        <w:pStyle w:val="ConsPlusNormal"/>
        <w:jc w:val="center"/>
        <w:rPr>
          <w:rFonts w:ascii="Times New Roman" w:hAnsi="Times New Roman" w:cs="Times New Roman"/>
          <w:sz w:val="28"/>
        </w:rPr>
      </w:pPr>
    </w:p>
    <w:tbl>
      <w:tblPr>
        <w:tblW w:w="1023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tblPr>
      <w:tblGrid>
        <w:gridCol w:w="567"/>
        <w:gridCol w:w="8350"/>
        <w:gridCol w:w="1317"/>
      </w:tblGrid>
      <w:tr w:rsidR="0020072D" w:rsidTr="0020072D">
        <w:trPr>
          <w:trHeight w:val="89"/>
        </w:trPr>
        <w:tc>
          <w:tcPr>
            <w:tcW w:w="56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Критерий оценки</w:t>
            </w:r>
          </w:p>
        </w:tc>
        <w:tc>
          <w:tcPr>
            <w:tcW w:w="131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ind w:left="-62" w:right="-54"/>
              <w:jc w:val="center"/>
              <w:rPr>
                <w:rFonts w:ascii="Times New Roman" w:hAnsi="Times New Roman" w:cs="Times New Roman"/>
                <w:sz w:val="24"/>
                <w:szCs w:val="24"/>
              </w:rPr>
            </w:pPr>
            <w:r>
              <w:rPr>
                <w:rFonts w:ascii="Times New Roman" w:hAnsi="Times New Roman" w:cs="Times New Roman"/>
                <w:sz w:val="24"/>
                <w:szCs w:val="24"/>
              </w:rPr>
              <w:t>Количество баллов</w:t>
            </w:r>
          </w:p>
        </w:tc>
      </w:tr>
      <w:tr w:rsidR="0020072D" w:rsidTr="0020072D">
        <w:trPr>
          <w:trHeight w:val="89"/>
        </w:trPr>
        <w:tc>
          <w:tcPr>
            <w:tcW w:w="56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31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20072D" w:rsidTr="0020072D">
        <w:trPr>
          <w:trHeight w:val="89"/>
        </w:trPr>
        <w:tc>
          <w:tcPr>
            <w:tcW w:w="56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pacing w:val="-8"/>
                <w:sz w:val="24"/>
                <w:szCs w:val="24"/>
              </w:rPr>
            </w:pPr>
            <w:r>
              <w:rPr>
                <w:rFonts w:ascii="Times New Roman" w:hAnsi="Times New Roman" w:cs="Times New Roman"/>
                <w:spacing w:val="-8"/>
                <w:sz w:val="24"/>
                <w:szCs w:val="24"/>
              </w:rPr>
              <w:t>Субъект малого и среднего предпринимательства имеет основным видом экономической деятельности производство продукции (кроме услуг) по одному из подклассов (групп, подгрупп) следующих классификационных группировок видов экономической деятельности, определенных Стратегией социально-экономического развития Смоленской области в качестве приоритетных (в соответствии с Общероссийским классификатором видов экономической деятельности ОК 029-2001 (КДЕС</w:t>
            </w:r>
            <w:proofErr w:type="gramStart"/>
            <w:r>
              <w:rPr>
                <w:rFonts w:ascii="Times New Roman" w:hAnsi="Times New Roman" w:cs="Times New Roman"/>
                <w:spacing w:val="-8"/>
                <w:sz w:val="24"/>
                <w:szCs w:val="24"/>
              </w:rPr>
              <w:t xml:space="preserve"> Р</w:t>
            </w:r>
            <w:proofErr w:type="gramEnd"/>
            <w:r>
              <w:rPr>
                <w:rFonts w:ascii="Times New Roman" w:hAnsi="Times New Roman" w:cs="Times New Roman"/>
                <w:spacing w:val="-8"/>
                <w:sz w:val="24"/>
                <w:szCs w:val="24"/>
              </w:rPr>
              <w:t>ед. 1) и (или) направленных на производство импортозамещающей продукции: *</w:t>
            </w:r>
          </w:p>
          <w:p w:rsidR="0020072D" w:rsidRDefault="0020072D">
            <w:pPr>
              <w:pStyle w:val="ConsPlusNormal"/>
              <w:jc w:val="both"/>
              <w:rPr>
                <w:rFonts w:ascii="Times New Roman" w:hAnsi="Times New Roman" w:cs="Times New Roman"/>
                <w:spacing w:val="-8"/>
                <w:sz w:val="24"/>
                <w:szCs w:val="24"/>
              </w:rPr>
            </w:pPr>
            <w:r>
              <w:rPr>
                <w:rFonts w:ascii="Times New Roman" w:hAnsi="Times New Roman" w:cs="Times New Roman"/>
                <w:spacing w:val="-8"/>
                <w:sz w:val="24"/>
                <w:szCs w:val="24"/>
              </w:rPr>
              <w:t>- производство пищевых продуктов, включая напитки (класс 15 подраздела DA раздела D);</w:t>
            </w:r>
          </w:p>
          <w:p w:rsidR="0020072D" w:rsidRDefault="0020072D">
            <w:pPr>
              <w:pStyle w:val="ConsPlusNormal"/>
              <w:jc w:val="both"/>
              <w:rPr>
                <w:rFonts w:ascii="Times New Roman" w:hAnsi="Times New Roman" w:cs="Times New Roman"/>
                <w:spacing w:val="-8"/>
                <w:sz w:val="24"/>
                <w:szCs w:val="24"/>
              </w:rPr>
            </w:pPr>
            <w:r>
              <w:rPr>
                <w:rFonts w:ascii="Times New Roman" w:hAnsi="Times New Roman" w:cs="Times New Roman"/>
                <w:spacing w:val="-8"/>
                <w:sz w:val="24"/>
                <w:szCs w:val="24"/>
              </w:rPr>
              <w:t>- текстильное и швейное производство (классы 17, 18 подраздела DB раздела D);</w:t>
            </w:r>
          </w:p>
          <w:p w:rsidR="0020072D" w:rsidRDefault="0020072D">
            <w:pPr>
              <w:pStyle w:val="ConsPlusNormal"/>
              <w:jc w:val="both"/>
              <w:rPr>
                <w:rFonts w:ascii="Times New Roman" w:hAnsi="Times New Roman" w:cs="Times New Roman"/>
                <w:spacing w:val="-8"/>
                <w:sz w:val="24"/>
                <w:szCs w:val="24"/>
              </w:rPr>
            </w:pPr>
            <w:r>
              <w:rPr>
                <w:rFonts w:ascii="Times New Roman" w:hAnsi="Times New Roman" w:cs="Times New Roman"/>
                <w:spacing w:val="-8"/>
                <w:sz w:val="24"/>
                <w:szCs w:val="24"/>
              </w:rPr>
              <w:t>- обработка древесины и производство изделий из дерева (класс 20 подраздела DD раздела D);</w:t>
            </w:r>
          </w:p>
          <w:p w:rsidR="0020072D" w:rsidRDefault="0020072D">
            <w:pPr>
              <w:pStyle w:val="ConsPlusNormal"/>
              <w:jc w:val="both"/>
              <w:rPr>
                <w:rFonts w:ascii="Times New Roman" w:hAnsi="Times New Roman" w:cs="Times New Roman"/>
                <w:spacing w:val="-8"/>
                <w:sz w:val="24"/>
                <w:szCs w:val="24"/>
              </w:rPr>
            </w:pPr>
            <w:r>
              <w:rPr>
                <w:rFonts w:ascii="Times New Roman" w:hAnsi="Times New Roman" w:cs="Times New Roman"/>
                <w:spacing w:val="-8"/>
                <w:sz w:val="24"/>
                <w:szCs w:val="24"/>
              </w:rPr>
              <w:t>- производство фармацевтической продукции (подкласс 24.4 подраздела D</w:t>
            </w:r>
            <w:r>
              <w:rPr>
                <w:rFonts w:ascii="Times New Roman" w:hAnsi="Times New Roman" w:cs="Times New Roman"/>
                <w:spacing w:val="-8"/>
                <w:sz w:val="24"/>
                <w:szCs w:val="24"/>
                <w:lang w:val="en-US"/>
              </w:rPr>
              <w:t>G</w:t>
            </w:r>
            <w:r>
              <w:rPr>
                <w:rFonts w:ascii="Times New Roman" w:hAnsi="Times New Roman" w:cs="Times New Roman"/>
                <w:spacing w:val="-8"/>
                <w:sz w:val="24"/>
                <w:szCs w:val="24"/>
              </w:rPr>
              <w:t xml:space="preserve"> раздела D);</w:t>
            </w:r>
          </w:p>
          <w:p w:rsidR="0020072D" w:rsidRDefault="0020072D">
            <w:pPr>
              <w:pStyle w:val="ConsPlusNormal"/>
              <w:jc w:val="both"/>
              <w:rPr>
                <w:rFonts w:ascii="Times New Roman" w:hAnsi="Times New Roman" w:cs="Times New Roman"/>
                <w:spacing w:val="-8"/>
                <w:sz w:val="24"/>
                <w:szCs w:val="24"/>
              </w:rPr>
            </w:pPr>
            <w:r>
              <w:rPr>
                <w:rFonts w:ascii="Times New Roman" w:hAnsi="Times New Roman" w:cs="Times New Roman"/>
                <w:spacing w:val="-8"/>
                <w:sz w:val="24"/>
                <w:szCs w:val="24"/>
              </w:rPr>
              <w:t>- производство резиновых и пластмассовых изделий (класс 25 подраздела DH раздела D);</w:t>
            </w:r>
          </w:p>
          <w:p w:rsidR="0020072D" w:rsidRDefault="0020072D">
            <w:pPr>
              <w:pStyle w:val="ConsPlusNormal"/>
              <w:jc w:val="both"/>
              <w:rPr>
                <w:rFonts w:ascii="Times New Roman" w:hAnsi="Times New Roman" w:cs="Times New Roman"/>
                <w:spacing w:val="-8"/>
                <w:sz w:val="24"/>
                <w:szCs w:val="24"/>
              </w:rPr>
            </w:pPr>
            <w:r>
              <w:rPr>
                <w:rFonts w:ascii="Times New Roman" w:hAnsi="Times New Roman" w:cs="Times New Roman"/>
                <w:spacing w:val="-8"/>
                <w:sz w:val="24"/>
                <w:szCs w:val="24"/>
              </w:rPr>
              <w:t>- производство прочих неметаллических минеральных продуктов (класс 26 подраздела DI раздела D);</w:t>
            </w:r>
          </w:p>
          <w:p w:rsidR="0020072D" w:rsidRDefault="0020072D">
            <w:pPr>
              <w:pStyle w:val="ConsPlusNormal"/>
              <w:jc w:val="both"/>
              <w:rPr>
                <w:rFonts w:ascii="Times New Roman" w:hAnsi="Times New Roman" w:cs="Times New Roman"/>
                <w:spacing w:val="-8"/>
                <w:sz w:val="24"/>
                <w:szCs w:val="24"/>
              </w:rPr>
            </w:pPr>
            <w:r>
              <w:rPr>
                <w:rFonts w:ascii="Times New Roman" w:hAnsi="Times New Roman" w:cs="Times New Roman"/>
                <w:spacing w:val="-8"/>
                <w:sz w:val="24"/>
                <w:szCs w:val="24"/>
              </w:rPr>
              <w:t>- производство чугунных и стальных труб (подкласс 27.2 подраздела DJ раздела D);</w:t>
            </w:r>
          </w:p>
          <w:p w:rsidR="0020072D" w:rsidRDefault="0020072D">
            <w:pPr>
              <w:pStyle w:val="ConsPlusNormal"/>
              <w:jc w:val="both"/>
              <w:rPr>
                <w:rFonts w:ascii="Times New Roman" w:hAnsi="Times New Roman" w:cs="Times New Roman"/>
                <w:spacing w:val="-8"/>
                <w:sz w:val="24"/>
                <w:szCs w:val="24"/>
              </w:rPr>
            </w:pPr>
            <w:r>
              <w:rPr>
                <w:rFonts w:ascii="Times New Roman" w:hAnsi="Times New Roman" w:cs="Times New Roman"/>
                <w:spacing w:val="-8"/>
                <w:sz w:val="24"/>
                <w:szCs w:val="24"/>
              </w:rPr>
              <w:t>- производство готовых металлических изделий (класс 28 подраздела DJ раздела D);</w:t>
            </w:r>
          </w:p>
          <w:p w:rsidR="0020072D" w:rsidRDefault="0020072D">
            <w:pPr>
              <w:pStyle w:val="ConsPlusNormal"/>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 производство машин и оборудования </w:t>
            </w:r>
            <w:hyperlink r:id="rId23"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 w:history="1">
              <w:r>
                <w:rPr>
                  <w:rStyle w:val="a6"/>
                  <w:spacing w:val="-8"/>
                  <w:sz w:val="24"/>
                  <w:szCs w:val="24"/>
                </w:rPr>
                <w:t>(класс 29 подраздела DK раздела D)</w:t>
              </w:r>
            </w:hyperlink>
            <w:r>
              <w:rPr>
                <w:rFonts w:ascii="Times New Roman" w:hAnsi="Times New Roman" w:cs="Times New Roman"/>
                <w:spacing w:val="-8"/>
                <w:sz w:val="24"/>
                <w:szCs w:val="24"/>
              </w:rPr>
              <w:t>;</w:t>
            </w:r>
          </w:p>
          <w:p w:rsidR="0020072D" w:rsidRDefault="0020072D">
            <w:pPr>
              <w:pStyle w:val="ConsPlusNormal"/>
              <w:jc w:val="both"/>
              <w:rPr>
                <w:rFonts w:ascii="Times New Roman" w:hAnsi="Times New Roman" w:cs="Times New Roman"/>
                <w:spacing w:val="-8"/>
                <w:sz w:val="24"/>
                <w:szCs w:val="24"/>
              </w:rPr>
            </w:pPr>
            <w:r>
              <w:rPr>
                <w:rFonts w:ascii="Times New Roman" w:hAnsi="Times New Roman" w:cs="Times New Roman"/>
                <w:spacing w:val="-8"/>
                <w:sz w:val="24"/>
                <w:szCs w:val="24"/>
              </w:rPr>
              <w:t>- производство электрооборудования, электронного и оптического оборудования (классы 30, 31, 32, 33 подраздела DL раздела D);</w:t>
            </w:r>
          </w:p>
          <w:p w:rsidR="0020072D" w:rsidRDefault="0020072D">
            <w:pPr>
              <w:pStyle w:val="ConsPlusNormal"/>
              <w:jc w:val="both"/>
              <w:rPr>
                <w:rFonts w:ascii="Times New Roman" w:hAnsi="Times New Roman" w:cs="Times New Roman"/>
                <w:spacing w:val="-8"/>
                <w:sz w:val="24"/>
                <w:szCs w:val="24"/>
              </w:rPr>
            </w:pPr>
            <w:r>
              <w:rPr>
                <w:rFonts w:ascii="Times New Roman" w:hAnsi="Times New Roman" w:cs="Times New Roman"/>
                <w:spacing w:val="-8"/>
                <w:sz w:val="24"/>
                <w:szCs w:val="24"/>
              </w:rPr>
              <w:t>- производство транспортных средств и оборудования (классы 34, 35 подраздела DM раздела D);</w:t>
            </w:r>
          </w:p>
          <w:p w:rsidR="0020072D" w:rsidRDefault="0020072D">
            <w:pPr>
              <w:pStyle w:val="ConsPlusNormal"/>
              <w:jc w:val="both"/>
              <w:rPr>
                <w:rFonts w:ascii="Times New Roman" w:hAnsi="Times New Roman" w:cs="Times New Roman"/>
                <w:sz w:val="24"/>
                <w:szCs w:val="24"/>
              </w:rPr>
            </w:pPr>
            <w:r>
              <w:rPr>
                <w:rFonts w:ascii="Times New Roman" w:hAnsi="Times New Roman" w:cs="Times New Roman"/>
                <w:spacing w:val="-8"/>
                <w:sz w:val="24"/>
                <w:szCs w:val="24"/>
              </w:rPr>
              <w:t xml:space="preserve">- производство игр и игрушек </w:t>
            </w:r>
            <w:hyperlink r:id="rId24"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 w:history="1">
              <w:r>
                <w:rPr>
                  <w:rStyle w:val="a6"/>
                  <w:spacing w:val="-8"/>
                  <w:sz w:val="24"/>
                  <w:szCs w:val="24"/>
                </w:rPr>
                <w:t>(подкласс 36.5 подраздела DM раздела D)</w:t>
              </w:r>
            </w:hyperlink>
          </w:p>
        </w:tc>
        <w:tc>
          <w:tcPr>
            <w:tcW w:w="131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10 баллов</w:t>
            </w:r>
          </w:p>
        </w:tc>
      </w:tr>
      <w:tr w:rsidR="0020072D" w:rsidTr="0020072D">
        <w:trPr>
          <w:trHeight w:val="89"/>
        </w:trPr>
        <w:tc>
          <w:tcPr>
            <w:tcW w:w="567" w:type="dxa"/>
            <w:vMerge w:val="restart"/>
            <w:tcBorders>
              <w:top w:val="single" w:sz="4" w:space="0" w:color="auto"/>
              <w:left w:val="single" w:sz="4" w:space="0" w:color="auto"/>
              <w:bottom w:val="single" w:sz="4" w:space="0" w:color="auto"/>
              <w:right w:val="single" w:sz="4" w:space="0" w:color="auto"/>
            </w:tcBorders>
            <w:hideMark/>
          </w:tcPr>
          <w:p w:rsidR="0020072D" w:rsidRDefault="0020072D">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Среднесписочная численность работников за последний отчетный период составляет:</w:t>
            </w:r>
          </w:p>
        </w:tc>
        <w:tc>
          <w:tcPr>
            <w:tcW w:w="1317"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center"/>
              <w:rPr>
                <w:rFonts w:ascii="Times New Roman" w:hAnsi="Times New Roman" w:cs="Times New Roman"/>
                <w:sz w:val="24"/>
                <w:szCs w:val="24"/>
              </w:rPr>
            </w:pPr>
          </w:p>
        </w:tc>
      </w:tr>
      <w:tr w:rsidR="0020072D" w:rsidTr="0020072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 более 100 человек</w:t>
            </w:r>
          </w:p>
        </w:tc>
        <w:tc>
          <w:tcPr>
            <w:tcW w:w="131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10 баллов</w:t>
            </w:r>
          </w:p>
        </w:tc>
      </w:tr>
      <w:tr w:rsidR="0020072D" w:rsidTr="0020072D">
        <w:trPr>
          <w:trHeight w:val="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 от 51 до 100 человек включительно</w:t>
            </w:r>
          </w:p>
        </w:tc>
        <w:tc>
          <w:tcPr>
            <w:tcW w:w="131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7 баллов</w:t>
            </w:r>
          </w:p>
        </w:tc>
      </w:tr>
      <w:tr w:rsidR="0020072D" w:rsidTr="0020072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 до 50 человек включительно</w:t>
            </w:r>
          </w:p>
        </w:tc>
        <w:tc>
          <w:tcPr>
            <w:tcW w:w="131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5 баллов</w:t>
            </w:r>
          </w:p>
        </w:tc>
      </w:tr>
      <w:tr w:rsidR="0020072D" w:rsidTr="0020072D">
        <w:trPr>
          <w:trHeight w:val="112"/>
        </w:trPr>
        <w:tc>
          <w:tcPr>
            <w:tcW w:w="56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31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20072D" w:rsidTr="0020072D">
        <w:trPr>
          <w:trHeight w:val="112"/>
        </w:trPr>
        <w:tc>
          <w:tcPr>
            <w:tcW w:w="567" w:type="dxa"/>
            <w:vMerge w:val="restart"/>
            <w:tcBorders>
              <w:top w:val="single" w:sz="4" w:space="0" w:color="auto"/>
              <w:left w:val="single" w:sz="4" w:space="0" w:color="auto"/>
              <w:bottom w:val="single" w:sz="4" w:space="0" w:color="auto"/>
              <w:right w:val="single" w:sz="4" w:space="0" w:color="auto"/>
            </w:tcBorders>
            <w:hideMark/>
          </w:tcPr>
          <w:p w:rsidR="0020072D" w:rsidRDefault="0020072D">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3.</w:t>
            </w:r>
          </w:p>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Показатель среднемесячной производительности труда субъекта малого и </w:t>
            </w:r>
            <w:r>
              <w:rPr>
                <w:rFonts w:ascii="Times New Roman" w:hAnsi="Times New Roman" w:cs="Times New Roman"/>
                <w:sz w:val="24"/>
                <w:szCs w:val="24"/>
              </w:rPr>
              <w:lastRenderedPageBreak/>
              <w:t>среднего предпринимательства **:</w:t>
            </w:r>
          </w:p>
        </w:tc>
        <w:tc>
          <w:tcPr>
            <w:tcW w:w="1317"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center"/>
              <w:rPr>
                <w:rFonts w:ascii="Times New Roman" w:hAnsi="Times New Roman" w:cs="Times New Roman"/>
                <w:sz w:val="24"/>
                <w:szCs w:val="24"/>
              </w:rPr>
            </w:pPr>
          </w:p>
        </w:tc>
      </w:tr>
      <w:tr w:rsidR="0020072D" w:rsidTr="0020072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 превышает средний показатель производительности труда по субъектам малого и среднего предпринимательства, допущенным к участию в конкурсе, более чем на 50 процентов;</w:t>
            </w:r>
          </w:p>
        </w:tc>
        <w:tc>
          <w:tcPr>
            <w:tcW w:w="131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10 баллов</w:t>
            </w:r>
          </w:p>
        </w:tc>
      </w:tr>
      <w:tr w:rsidR="0020072D" w:rsidTr="0020072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 равен или превышает средний показатель производительности труда по субъектам малого и среднего предпринимательства, допущенным к участию в конкурсе, не более чем на 50 процентов включительно;</w:t>
            </w:r>
          </w:p>
        </w:tc>
        <w:tc>
          <w:tcPr>
            <w:tcW w:w="131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7 баллов</w:t>
            </w:r>
          </w:p>
        </w:tc>
      </w:tr>
      <w:tr w:rsidR="0020072D" w:rsidTr="0020072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 ниже среднего показателя производительности труда по субъектам малого и среднего предпринимательства, допущенным к участию в конкурсе, не более чем на 50 процентов включительно;</w:t>
            </w:r>
          </w:p>
        </w:tc>
        <w:tc>
          <w:tcPr>
            <w:tcW w:w="131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5 баллов</w:t>
            </w:r>
          </w:p>
        </w:tc>
      </w:tr>
      <w:tr w:rsidR="0020072D" w:rsidTr="0020072D">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 ниже среднего показателя производительности труда по субъектам малого и среднего предпринимательства, допущенным к участию в конкурсе, более чем на 50 процентов</w:t>
            </w:r>
          </w:p>
        </w:tc>
        <w:tc>
          <w:tcPr>
            <w:tcW w:w="131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1 балл</w:t>
            </w:r>
          </w:p>
        </w:tc>
      </w:tr>
      <w:tr w:rsidR="0020072D" w:rsidTr="0020072D">
        <w:trPr>
          <w:trHeight w:val="89"/>
        </w:trPr>
        <w:tc>
          <w:tcPr>
            <w:tcW w:w="567" w:type="dxa"/>
            <w:vMerge w:val="restart"/>
            <w:tcBorders>
              <w:top w:val="single" w:sz="4" w:space="0" w:color="auto"/>
              <w:left w:val="single" w:sz="4" w:space="0" w:color="auto"/>
              <w:bottom w:val="single" w:sz="4" w:space="0" w:color="auto"/>
              <w:right w:val="single" w:sz="4" w:space="0" w:color="auto"/>
            </w:tcBorders>
            <w:hideMark/>
          </w:tcPr>
          <w:p w:rsidR="0020072D" w:rsidRDefault="0020072D">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Размер среднемесячной величины уплаченных на одного среднесписочного работника субъекта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w:t>
            </w:r>
            <w:hyperlink r:id="rId25" w:anchor="Par1442" w:tooltip="Ссылка на текущий документ" w:history="1">
              <w:r>
                <w:rPr>
                  <w:rStyle w:val="a6"/>
                  <w:sz w:val="24"/>
                  <w:szCs w:val="24"/>
                </w:rPr>
                <w:t>***</w:t>
              </w:r>
            </w:hyperlink>
            <w:r>
              <w:rPr>
                <w:rFonts w:ascii="Times New Roman" w:hAnsi="Times New Roman" w:cs="Times New Roman"/>
                <w:sz w:val="24"/>
                <w:szCs w:val="24"/>
              </w:rPr>
              <w:t xml:space="preserve">: </w:t>
            </w:r>
          </w:p>
        </w:tc>
        <w:tc>
          <w:tcPr>
            <w:tcW w:w="1317"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center"/>
              <w:rPr>
                <w:rFonts w:ascii="Times New Roman" w:hAnsi="Times New Roman" w:cs="Times New Roman"/>
                <w:sz w:val="24"/>
                <w:szCs w:val="24"/>
              </w:rPr>
            </w:pPr>
          </w:p>
        </w:tc>
      </w:tr>
      <w:tr w:rsidR="0020072D" w:rsidTr="0020072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 превышает средний размер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более чем на 50 процентов;</w:t>
            </w:r>
          </w:p>
        </w:tc>
        <w:tc>
          <w:tcPr>
            <w:tcW w:w="131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10 баллов</w:t>
            </w:r>
          </w:p>
        </w:tc>
      </w:tr>
      <w:tr w:rsidR="0020072D" w:rsidTr="0020072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равен или превышает средний размер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не более чем на 50 процентов включительно;</w:t>
            </w:r>
            <w:proofErr w:type="gramEnd"/>
          </w:p>
        </w:tc>
        <w:tc>
          <w:tcPr>
            <w:tcW w:w="131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7 баллов</w:t>
            </w:r>
          </w:p>
        </w:tc>
      </w:tr>
      <w:tr w:rsidR="0020072D" w:rsidTr="0020072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Pr>
                <w:rFonts w:ascii="Times New Roman" w:hAnsi="Times New Roman" w:cs="Times New Roman"/>
                <w:spacing w:val="-4"/>
                <w:sz w:val="24"/>
                <w:szCs w:val="24"/>
              </w:rPr>
              <w:t>ниже уровня среднего размера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не более чем на 50 процентов включительно;</w:t>
            </w:r>
            <w:proofErr w:type="gramEnd"/>
          </w:p>
        </w:tc>
        <w:tc>
          <w:tcPr>
            <w:tcW w:w="131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5 баллов</w:t>
            </w:r>
          </w:p>
        </w:tc>
      </w:tr>
      <w:tr w:rsidR="0020072D" w:rsidTr="0020072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pacing w:val="-4"/>
                <w:sz w:val="24"/>
                <w:szCs w:val="24"/>
              </w:rPr>
            </w:pPr>
            <w:proofErr w:type="gramStart"/>
            <w:r>
              <w:rPr>
                <w:rFonts w:ascii="Times New Roman" w:hAnsi="Times New Roman" w:cs="Times New Roman"/>
                <w:spacing w:val="-4"/>
                <w:sz w:val="24"/>
                <w:szCs w:val="24"/>
              </w:rPr>
              <w:t>- ниже уровня среднего размера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более чем на 50 процентов</w:t>
            </w:r>
            <w:proofErr w:type="gramEnd"/>
          </w:p>
        </w:tc>
        <w:tc>
          <w:tcPr>
            <w:tcW w:w="131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1 балл</w:t>
            </w:r>
          </w:p>
        </w:tc>
      </w:tr>
      <w:tr w:rsidR="0020072D" w:rsidTr="0020072D">
        <w:trPr>
          <w:trHeight w:val="89"/>
        </w:trPr>
        <w:tc>
          <w:tcPr>
            <w:tcW w:w="567" w:type="dxa"/>
            <w:vMerge w:val="restart"/>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5.</w:t>
            </w:r>
          </w:p>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Назначение присоединяемог</w:t>
            </w:r>
            <w:proofErr w:type="gramStart"/>
            <w:r>
              <w:rPr>
                <w:rFonts w:ascii="Times New Roman" w:hAnsi="Times New Roman" w:cs="Times New Roman"/>
                <w:sz w:val="24"/>
                <w:szCs w:val="24"/>
              </w:rPr>
              <w:t>о(</w:t>
            </w:r>
            <w:proofErr w:type="spellStart"/>
            <w:proofErr w:type="gramEnd"/>
            <w:r>
              <w:rPr>
                <w:rFonts w:ascii="Times New Roman" w:hAnsi="Times New Roman" w:cs="Times New Roman"/>
                <w:sz w:val="24"/>
                <w:szCs w:val="24"/>
              </w:rPr>
              <w:t>ых</w:t>
            </w:r>
            <w:proofErr w:type="spellEnd"/>
            <w:r>
              <w:rPr>
                <w:rFonts w:ascii="Times New Roman" w:hAnsi="Times New Roman" w:cs="Times New Roman"/>
                <w:sz w:val="24"/>
                <w:szCs w:val="24"/>
              </w:rPr>
              <w:t>) объекта(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технологического подключения:</w:t>
            </w:r>
          </w:p>
        </w:tc>
        <w:tc>
          <w:tcPr>
            <w:tcW w:w="1317" w:type="dxa"/>
            <w:tcBorders>
              <w:top w:val="single" w:sz="4" w:space="0" w:color="auto"/>
              <w:left w:val="single" w:sz="4" w:space="0" w:color="auto"/>
              <w:bottom w:val="single" w:sz="4" w:space="0" w:color="auto"/>
              <w:right w:val="single" w:sz="4" w:space="0" w:color="auto"/>
            </w:tcBorders>
          </w:tcPr>
          <w:p w:rsidR="0020072D" w:rsidRDefault="0020072D">
            <w:pPr>
              <w:pStyle w:val="ConsPlusNormal"/>
              <w:rPr>
                <w:rFonts w:ascii="Times New Roman" w:hAnsi="Times New Roman" w:cs="Times New Roman"/>
                <w:sz w:val="24"/>
                <w:szCs w:val="24"/>
              </w:rPr>
            </w:pPr>
          </w:p>
        </w:tc>
      </w:tr>
      <w:tr w:rsidR="0020072D" w:rsidTr="0020072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 только производственные помещения</w:t>
            </w:r>
          </w:p>
        </w:tc>
        <w:tc>
          <w:tcPr>
            <w:tcW w:w="131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10 баллов</w:t>
            </w:r>
          </w:p>
        </w:tc>
      </w:tr>
      <w:tr w:rsidR="0020072D" w:rsidTr="0020072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 прочие объекты</w:t>
            </w:r>
          </w:p>
        </w:tc>
        <w:tc>
          <w:tcPr>
            <w:tcW w:w="131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5 баллов</w:t>
            </w:r>
          </w:p>
        </w:tc>
      </w:tr>
      <w:tr w:rsidR="0020072D" w:rsidTr="0020072D">
        <w:trPr>
          <w:trHeight w:val="89"/>
        </w:trPr>
        <w:tc>
          <w:tcPr>
            <w:tcW w:w="567" w:type="dxa"/>
            <w:vMerge w:val="restart"/>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6.</w:t>
            </w:r>
          </w:p>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присоединение к источнику электроснабжения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максимальная мощность которых составляет:</w:t>
            </w:r>
          </w:p>
        </w:tc>
        <w:tc>
          <w:tcPr>
            <w:tcW w:w="1317" w:type="dxa"/>
            <w:tcBorders>
              <w:top w:val="single" w:sz="4" w:space="0" w:color="auto"/>
              <w:left w:val="single" w:sz="4" w:space="0" w:color="auto"/>
              <w:bottom w:val="single" w:sz="4" w:space="0" w:color="auto"/>
              <w:right w:val="single" w:sz="4" w:space="0" w:color="auto"/>
            </w:tcBorders>
          </w:tcPr>
          <w:p w:rsidR="0020072D" w:rsidRDefault="0020072D">
            <w:pPr>
              <w:pStyle w:val="ConsPlusNormal"/>
              <w:rPr>
                <w:rFonts w:ascii="Times New Roman" w:hAnsi="Times New Roman" w:cs="Times New Roman"/>
                <w:sz w:val="24"/>
                <w:szCs w:val="24"/>
              </w:rPr>
            </w:pPr>
          </w:p>
        </w:tc>
      </w:tr>
      <w:tr w:rsidR="0020072D" w:rsidTr="0020072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 до 500 кВт (включительно) (с учетом ранее присоединенной в данной точке присоединения мощности)</w:t>
            </w:r>
          </w:p>
        </w:tc>
        <w:tc>
          <w:tcPr>
            <w:tcW w:w="131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10 баллов</w:t>
            </w:r>
          </w:p>
        </w:tc>
      </w:tr>
      <w:tr w:rsidR="0020072D" w:rsidTr="0020072D">
        <w:trPr>
          <w:trHeight w:val="89"/>
        </w:trPr>
        <w:tc>
          <w:tcPr>
            <w:tcW w:w="56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31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20072D" w:rsidTr="0020072D">
        <w:trPr>
          <w:trHeight w:val="89"/>
        </w:trPr>
        <w:tc>
          <w:tcPr>
            <w:tcW w:w="567"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cs="Times New Roman"/>
                <w:sz w:val="24"/>
                <w:szCs w:val="24"/>
              </w:rPr>
            </w:pPr>
          </w:p>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 от 500 кВт до 1,5 МВт (с учетом ранее присоединенной в данной точке присоединения мощности)</w:t>
            </w:r>
          </w:p>
        </w:tc>
        <w:tc>
          <w:tcPr>
            <w:tcW w:w="131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5 баллов</w:t>
            </w:r>
          </w:p>
        </w:tc>
      </w:tr>
      <w:tr w:rsidR="0020072D" w:rsidTr="0020072D">
        <w:trPr>
          <w:trHeight w:val="89"/>
        </w:trPr>
        <w:tc>
          <w:tcPr>
            <w:tcW w:w="56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Субъект малого и среднего предпринимательства осуществляет свою деятельность, эксплуатирует (или планирует эксплуатировать) приобретенное оборудование   на    территории    моногорода   пгт.   </w:t>
            </w:r>
            <w:proofErr w:type="gramStart"/>
            <w:r>
              <w:rPr>
                <w:rFonts w:ascii="Times New Roman" w:hAnsi="Times New Roman" w:cs="Times New Roman"/>
                <w:sz w:val="24"/>
                <w:szCs w:val="24"/>
              </w:rPr>
              <w:t>Верхнеднепровский</w:t>
            </w:r>
            <w:proofErr w:type="gramEnd"/>
            <w:r>
              <w:rPr>
                <w:rFonts w:ascii="Times New Roman" w:hAnsi="Times New Roman" w:cs="Times New Roman"/>
                <w:sz w:val="24"/>
                <w:szCs w:val="24"/>
              </w:rPr>
              <w:t xml:space="preserve"> или на территории следующих муниципальных районов с уровнем регистрируемой безработицы свыше 2,0 по состоянию на 01.07.2015: </w:t>
            </w:r>
            <w:proofErr w:type="spellStart"/>
            <w:r>
              <w:rPr>
                <w:rFonts w:ascii="Times New Roman" w:hAnsi="Times New Roman" w:cs="Times New Roman"/>
                <w:sz w:val="24"/>
                <w:szCs w:val="24"/>
              </w:rPr>
              <w:t>Кардымовский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Угранский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Сычевский</w:t>
            </w:r>
            <w:proofErr w:type="spellEnd"/>
            <w:r>
              <w:rPr>
                <w:rFonts w:ascii="Times New Roman" w:hAnsi="Times New Roman" w:cs="Times New Roman"/>
                <w:sz w:val="24"/>
                <w:szCs w:val="24"/>
              </w:rPr>
              <w:t xml:space="preserve">, Дорогобужский, </w:t>
            </w:r>
            <w:proofErr w:type="spellStart"/>
            <w:r>
              <w:rPr>
                <w:rFonts w:ascii="Times New Roman" w:hAnsi="Times New Roman" w:cs="Times New Roman"/>
                <w:sz w:val="24"/>
                <w:szCs w:val="24"/>
              </w:rPr>
              <w:t>Хиславичский</w:t>
            </w:r>
            <w:proofErr w:type="spellEnd"/>
            <w:r>
              <w:rPr>
                <w:rFonts w:ascii="Times New Roman" w:hAnsi="Times New Roman" w:cs="Times New Roman"/>
                <w:sz w:val="24"/>
                <w:szCs w:val="24"/>
              </w:rPr>
              <w:t xml:space="preserve">, Холм-Жирковский, </w:t>
            </w:r>
            <w:proofErr w:type="spellStart"/>
            <w:r>
              <w:rPr>
                <w:rFonts w:ascii="Times New Roman" w:hAnsi="Times New Roman" w:cs="Times New Roman"/>
                <w:sz w:val="24"/>
                <w:szCs w:val="24"/>
              </w:rPr>
              <w:t>Руднянский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Темкинский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Монастырщинский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Велижский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Ельнинский</w:t>
            </w:r>
            <w:proofErr w:type="spellEnd"/>
            <w:r>
              <w:rPr>
                <w:rFonts w:ascii="Times New Roman" w:hAnsi="Times New Roman" w:cs="Times New Roman"/>
                <w:sz w:val="24"/>
                <w:szCs w:val="24"/>
              </w:rPr>
              <w:t xml:space="preserve">, Шумячский, Демидовский, </w:t>
            </w:r>
            <w:proofErr w:type="spellStart"/>
            <w:r>
              <w:rPr>
                <w:rFonts w:ascii="Times New Roman" w:hAnsi="Times New Roman" w:cs="Times New Roman"/>
                <w:sz w:val="24"/>
                <w:szCs w:val="24"/>
              </w:rPr>
              <w:t>Глинковский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Ершичский</w:t>
            </w:r>
            <w:proofErr w:type="spellEnd"/>
          </w:p>
        </w:tc>
        <w:tc>
          <w:tcPr>
            <w:tcW w:w="131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5 баллов</w:t>
            </w:r>
          </w:p>
        </w:tc>
      </w:tr>
    </w:tbl>
    <w:p w:rsidR="0020072D" w:rsidRDefault="0020072D" w:rsidP="0020072D">
      <w:pPr>
        <w:pStyle w:val="ConsPlusNonformat"/>
        <w:rPr>
          <w:rFonts w:ascii="Times New Roman" w:hAnsi="Times New Roman" w:cs="Times New Roman"/>
          <w:sz w:val="12"/>
          <w:szCs w:val="24"/>
        </w:rPr>
      </w:pPr>
      <w:r>
        <w:rPr>
          <w:rFonts w:ascii="Times New Roman" w:hAnsi="Times New Roman" w:cs="Times New Roman"/>
          <w:sz w:val="12"/>
          <w:szCs w:val="24"/>
        </w:rPr>
        <w:t>____________________________________________</w:t>
      </w:r>
    </w:p>
    <w:p w:rsidR="0020072D" w:rsidRDefault="0020072D" w:rsidP="0020072D">
      <w:pPr>
        <w:pStyle w:val="ConsPlusNormal"/>
        <w:ind w:firstLine="709"/>
        <w:jc w:val="both"/>
        <w:rPr>
          <w:rFonts w:ascii="Times New Roman" w:hAnsi="Times New Roman" w:cs="Times New Roman"/>
        </w:rPr>
      </w:pPr>
      <w:r>
        <w:rPr>
          <w:rFonts w:ascii="Times New Roman" w:hAnsi="Times New Roman" w:cs="Times New Roman"/>
        </w:rPr>
        <w:t>* Указанный вид экономической деятельности должен быть основным видом экономической деятельности:</w:t>
      </w:r>
    </w:p>
    <w:p w:rsidR="0020072D" w:rsidRDefault="0020072D" w:rsidP="0020072D">
      <w:pPr>
        <w:pStyle w:val="ConsPlusNormal"/>
        <w:ind w:firstLine="709"/>
        <w:jc w:val="both"/>
        <w:rPr>
          <w:rFonts w:ascii="Times New Roman" w:hAnsi="Times New Roman" w:cs="Times New Roman"/>
        </w:rPr>
      </w:pPr>
      <w:r>
        <w:rPr>
          <w:rFonts w:ascii="Times New Roman" w:hAnsi="Times New Roman" w:cs="Times New Roman"/>
        </w:rPr>
        <w:t>- для субъектов малого и среднего предпринимательства, зарегистрированных до 1 января года, в котором подается заявка, - начиная с даты не позднее 1 января года, в котором подается заявка;</w:t>
      </w:r>
    </w:p>
    <w:p w:rsidR="0020072D" w:rsidRDefault="0020072D" w:rsidP="0020072D">
      <w:pPr>
        <w:pStyle w:val="ConsPlusNormal"/>
        <w:ind w:firstLine="709"/>
        <w:jc w:val="both"/>
        <w:rPr>
          <w:rFonts w:ascii="Times New Roman" w:hAnsi="Times New Roman" w:cs="Times New Roman"/>
        </w:rPr>
      </w:pPr>
      <w:r>
        <w:rPr>
          <w:rFonts w:ascii="Times New Roman" w:hAnsi="Times New Roman" w:cs="Times New Roman"/>
        </w:rPr>
        <w:t xml:space="preserve">- для субъектов малого и среднего предпринимательства, зарегистрированных в году, в котором подается заявка, - начиная </w:t>
      </w:r>
      <w:proofErr w:type="gramStart"/>
      <w:r>
        <w:rPr>
          <w:rFonts w:ascii="Times New Roman" w:hAnsi="Times New Roman" w:cs="Times New Roman"/>
        </w:rPr>
        <w:t>с даты регистрации</w:t>
      </w:r>
      <w:proofErr w:type="gramEnd"/>
      <w:r>
        <w:rPr>
          <w:rFonts w:ascii="Times New Roman" w:hAnsi="Times New Roman" w:cs="Times New Roman"/>
        </w:rPr>
        <w:t>.</w:t>
      </w:r>
    </w:p>
    <w:p w:rsidR="0020072D" w:rsidRDefault="0020072D" w:rsidP="0020072D">
      <w:pPr>
        <w:pStyle w:val="ConsPlusNormal"/>
        <w:ind w:firstLine="709"/>
        <w:jc w:val="both"/>
        <w:rPr>
          <w:rFonts w:ascii="Times New Roman" w:hAnsi="Times New Roman" w:cs="Times New Roman"/>
        </w:rPr>
      </w:pPr>
      <w:r>
        <w:rPr>
          <w:rFonts w:ascii="Times New Roman" w:hAnsi="Times New Roman" w:cs="Times New Roman"/>
        </w:rPr>
        <w:t>** В целях настоящего Положения под среднемесячной производительностью труда на одного среднесписочного работника субъекта малого и среднего предпринимательства понимается отношение выручки от реализации товаров (работ, услуг) без учета НДС в расчетном периоде к произведению среднесписочной численности работников субъекта малого и среднего предпринимательства в расчетном периоде и количества месяцев в расчетном периоде.</w:t>
      </w:r>
    </w:p>
    <w:p w:rsidR="0020072D" w:rsidRDefault="0020072D" w:rsidP="0020072D">
      <w:pPr>
        <w:pStyle w:val="ConsPlusNormal"/>
        <w:ind w:firstLine="709"/>
        <w:jc w:val="both"/>
        <w:rPr>
          <w:rFonts w:ascii="Times New Roman" w:hAnsi="Times New Roman" w:cs="Times New Roman"/>
        </w:rPr>
      </w:pPr>
      <w:r>
        <w:rPr>
          <w:rFonts w:ascii="Times New Roman" w:hAnsi="Times New Roman" w:cs="Times New Roman"/>
        </w:rPr>
        <w:t xml:space="preserve">*** В целях настоящего </w:t>
      </w:r>
      <w:proofErr w:type="gramStart"/>
      <w:r>
        <w:rPr>
          <w:rFonts w:ascii="Times New Roman" w:hAnsi="Times New Roman" w:cs="Times New Roman"/>
        </w:rPr>
        <w:t>Положения</w:t>
      </w:r>
      <w:proofErr w:type="gramEnd"/>
      <w:r>
        <w:rPr>
          <w:rFonts w:ascii="Times New Roman" w:hAnsi="Times New Roman" w:cs="Times New Roman"/>
        </w:rPr>
        <w:t xml:space="preserve"> под среднемесячной величиной уплаченных на одного среднесписочного работника субъекта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понимается отношение уплаченных субъектом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с учетом решений о возврате (при наличии) в расчетном периоде к произведению среднесписочной численности работников субъекта малого и среднего предпринимательства в расчетном периоде и количества месяцев в расчетном периоде.</w:t>
      </w:r>
    </w:p>
    <w:p w:rsidR="0020072D" w:rsidRDefault="0020072D" w:rsidP="0020072D">
      <w:pPr>
        <w:pStyle w:val="ConsPlusNormal"/>
        <w:ind w:firstLine="709"/>
        <w:jc w:val="both"/>
        <w:rPr>
          <w:rFonts w:ascii="Times New Roman" w:hAnsi="Times New Roman" w:cs="Times New Roman"/>
        </w:rPr>
      </w:pPr>
      <w:r>
        <w:rPr>
          <w:rFonts w:ascii="Times New Roman" w:hAnsi="Times New Roman" w:cs="Times New Roman"/>
        </w:rPr>
        <w:t>Для организаций, имеющих филиалы, представительства, иные обособленные подразделения, выделенные на отдельный баланс и имеющие расчетный счет, на территории Смоленской области, величина уплаченных налогов, сборов и иных обязательных платежей во все уровни бюджетов бюджетной системы Российской Федерации рассчитывается с учетом уплаченных платежей филиалами, представительствами, иными обособленными подразделениями.</w:t>
      </w:r>
    </w:p>
    <w:p w:rsidR="0020072D" w:rsidRDefault="0020072D" w:rsidP="0020072D">
      <w:pPr>
        <w:pStyle w:val="ConsPlusNormal"/>
        <w:ind w:firstLine="709"/>
        <w:jc w:val="both"/>
        <w:rPr>
          <w:rFonts w:ascii="Times New Roman" w:hAnsi="Times New Roman" w:cs="Times New Roman"/>
        </w:rPr>
      </w:pPr>
      <w:r>
        <w:rPr>
          <w:rFonts w:ascii="Times New Roman" w:hAnsi="Times New Roman" w:cs="Times New Roman"/>
        </w:rPr>
        <w:t>Для субъектов малого и среднего предпринимательства, созданных в году, предшествующем году подачи заявки на участие в конкурсе, в расчетный период включается количество месяцев с месяца создания субъекта малого и среднего предпринимательства до 1 января года, следующего за годом создания субъекта малого и среднего предпринимательства.</w:t>
      </w:r>
    </w:p>
    <w:p w:rsidR="0020072D" w:rsidRDefault="0020072D" w:rsidP="0020072D">
      <w:pPr>
        <w:pStyle w:val="ConsPlusNormal"/>
        <w:ind w:firstLine="709"/>
        <w:jc w:val="both"/>
        <w:rPr>
          <w:rFonts w:ascii="Times New Roman" w:hAnsi="Times New Roman" w:cs="Times New Roman"/>
        </w:rPr>
      </w:pPr>
      <w:r>
        <w:rPr>
          <w:rFonts w:ascii="Times New Roman" w:hAnsi="Times New Roman" w:cs="Times New Roman"/>
        </w:rPr>
        <w:t xml:space="preserve">Для субъектов малого и среднего предпринимательства, созданных в году, в котором подается заявка на участие в конкурсе, в расчетный период включается количество месяцев с месяца создания субъекта малого и среднего предпринимательства по </w:t>
      </w:r>
      <w:proofErr w:type="gramStart"/>
      <w:r>
        <w:rPr>
          <w:rFonts w:ascii="Times New Roman" w:hAnsi="Times New Roman" w:cs="Times New Roman"/>
        </w:rPr>
        <w:t>последний полный месяц</w:t>
      </w:r>
      <w:proofErr w:type="gramEnd"/>
      <w:r>
        <w:rPr>
          <w:rFonts w:ascii="Times New Roman" w:hAnsi="Times New Roman" w:cs="Times New Roman"/>
        </w:rPr>
        <w:t xml:space="preserve"> текущего года, предшествующий месяцу подачи заявки. </w:t>
      </w:r>
    </w:p>
    <w:p w:rsidR="0020072D" w:rsidRDefault="0020072D" w:rsidP="0020072D">
      <w:pPr>
        <w:pStyle w:val="ConsPlusNormal"/>
        <w:ind w:firstLine="709"/>
        <w:rPr>
          <w:rFonts w:ascii="Times New Roman" w:hAnsi="Times New Roman"/>
        </w:rPr>
      </w:pPr>
      <w:r>
        <w:rPr>
          <w:rFonts w:ascii="Times New Roman" w:hAnsi="Times New Roman"/>
        </w:rPr>
        <w:t>Для субъектов малого и среднего предпринимательства, созданных ранее года, предшествующего году подачи заявки на участие в конкурсе, в расчетный период включается двенадцать месяцев.</w:t>
      </w:r>
    </w:p>
    <w:p w:rsidR="0020072D" w:rsidRDefault="0020072D" w:rsidP="0020072D">
      <w:pPr>
        <w:pStyle w:val="ConsPlusNormal"/>
        <w:ind w:firstLine="709"/>
        <w:jc w:val="both"/>
        <w:rPr>
          <w:rFonts w:ascii="Times New Roman" w:hAnsi="Times New Roman" w:cs="Times New Roman"/>
          <w:sz w:val="2"/>
          <w:szCs w:val="2"/>
        </w:rPr>
      </w:pPr>
    </w:p>
    <w:p w:rsidR="00153FF2" w:rsidRDefault="00153FF2" w:rsidP="009843B1">
      <w:pPr>
        <w:spacing w:line="225" w:lineRule="atLeast"/>
        <w:rPr>
          <w:b/>
          <w:color w:val="3D3D3D"/>
          <w:sz w:val="28"/>
          <w:szCs w:val="28"/>
        </w:rPr>
      </w:pPr>
    </w:p>
    <w:sectPr w:rsidR="00153FF2" w:rsidSect="00B45652">
      <w:headerReference w:type="even" r:id="rId26"/>
      <w:headerReference w:type="default" r:id="rId27"/>
      <w:pgSz w:w="11906" w:h="16838"/>
      <w:pgMar w:top="1134" w:right="567" w:bottom="709"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F3C" w:rsidRDefault="00E84F3C">
      <w:r>
        <w:separator/>
      </w:r>
    </w:p>
  </w:endnote>
  <w:endnote w:type="continuationSeparator" w:id="0">
    <w:p w:rsidR="00E84F3C" w:rsidRDefault="00E84F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F3C" w:rsidRDefault="00E84F3C">
      <w:r>
        <w:separator/>
      </w:r>
    </w:p>
  </w:footnote>
  <w:footnote w:type="continuationSeparator" w:id="0">
    <w:p w:rsidR="00E84F3C" w:rsidRDefault="00E84F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72D" w:rsidRDefault="0020072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0072D" w:rsidRDefault="0020072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72D" w:rsidRDefault="0020072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16C65">
      <w:rPr>
        <w:rStyle w:val="aa"/>
        <w:noProof/>
      </w:rPr>
      <w:t>35</w:t>
    </w:r>
    <w:r>
      <w:rPr>
        <w:rStyle w:val="aa"/>
      </w:rPr>
      <w:fldChar w:fldCharType="end"/>
    </w:r>
  </w:p>
  <w:p w:rsidR="0020072D" w:rsidRDefault="0020072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787"/>
    <w:multiLevelType w:val="hybridMultilevel"/>
    <w:tmpl w:val="931880F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E4D6102"/>
    <w:multiLevelType w:val="hybridMultilevel"/>
    <w:tmpl w:val="CDC0B308"/>
    <w:lvl w:ilvl="0" w:tplc="668096C4">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4715EA0"/>
    <w:multiLevelType w:val="hybridMultilevel"/>
    <w:tmpl w:val="F362B04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AE16BA"/>
    <w:multiLevelType w:val="hybridMultilevel"/>
    <w:tmpl w:val="DFBCD818"/>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4">
    <w:nsid w:val="2A483409"/>
    <w:multiLevelType w:val="multilevel"/>
    <w:tmpl w:val="02DA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1226CC"/>
    <w:multiLevelType w:val="hybridMultilevel"/>
    <w:tmpl w:val="3A7065C4"/>
    <w:lvl w:ilvl="0" w:tplc="668096C4">
      <w:start w:val="1"/>
      <w:numFmt w:val="bullet"/>
      <w:lvlText w:val=""/>
      <w:lvlJc w:val="left"/>
      <w:pPr>
        <w:ind w:left="10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2A575D6"/>
    <w:multiLevelType w:val="singleLevel"/>
    <w:tmpl w:val="EA44BAEE"/>
    <w:lvl w:ilvl="0">
      <w:numFmt w:val="bullet"/>
      <w:lvlText w:val="-"/>
      <w:lvlJc w:val="left"/>
      <w:pPr>
        <w:tabs>
          <w:tab w:val="num" w:pos="1080"/>
        </w:tabs>
        <w:ind w:left="1080" w:hanging="360"/>
      </w:pPr>
      <w:rPr>
        <w:rFonts w:hint="default"/>
      </w:rPr>
    </w:lvl>
  </w:abstractNum>
  <w:abstractNum w:abstractNumId="7">
    <w:nsid w:val="43EB4CFB"/>
    <w:multiLevelType w:val="hybridMultilevel"/>
    <w:tmpl w:val="219CE294"/>
    <w:lvl w:ilvl="0" w:tplc="668096C4">
      <w:start w:val="1"/>
      <w:numFmt w:val="bullet"/>
      <w:lvlText w:val=""/>
      <w:lvlJc w:val="left"/>
      <w:pPr>
        <w:ind w:left="10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A7E0EB3"/>
    <w:multiLevelType w:val="hybridMultilevel"/>
    <w:tmpl w:val="84542EA8"/>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9">
    <w:nsid w:val="77B355F6"/>
    <w:multiLevelType w:val="hybridMultilevel"/>
    <w:tmpl w:val="E742519C"/>
    <w:lvl w:ilvl="0" w:tplc="668096C4">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B332F38"/>
    <w:multiLevelType w:val="hybridMultilevel"/>
    <w:tmpl w:val="832CA5E2"/>
    <w:lvl w:ilvl="0">
      <w:start w:val="1"/>
      <w:numFmt w:val="decimal"/>
      <w:lvlText w:val="%1."/>
      <w:lvlJc w:val="left"/>
      <w:pPr>
        <w:tabs>
          <w:tab w:val="num" w:pos="1468"/>
        </w:tabs>
        <w:ind w:left="1468" w:hanging="360"/>
      </w:pPr>
    </w:lvl>
    <w:lvl w:ilvl="1" w:tentative="1">
      <w:start w:val="1"/>
      <w:numFmt w:val="lowerLetter"/>
      <w:lvlText w:val="%2."/>
      <w:lvlJc w:val="left"/>
      <w:pPr>
        <w:tabs>
          <w:tab w:val="num" w:pos="2188"/>
        </w:tabs>
        <w:ind w:left="2188" w:hanging="360"/>
      </w:pPr>
    </w:lvl>
    <w:lvl w:ilvl="2" w:tentative="1">
      <w:start w:val="1"/>
      <w:numFmt w:val="lowerRoman"/>
      <w:lvlText w:val="%3."/>
      <w:lvlJc w:val="right"/>
      <w:pPr>
        <w:tabs>
          <w:tab w:val="num" w:pos="2908"/>
        </w:tabs>
        <w:ind w:left="2908" w:hanging="180"/>
      </w:pPr>
    </w:lvl>
    <w:lvl w:ilvl="3" w:tentative="1">
      <w:start w:val="1"/>
      <w:numFmt w:val="decimal"/>
      <w:lvlText w:val="%4."/>
      <w:lvlJc w:val="left"/>
      <w:pPr>
        <w:tabs>
          <w:tab w:val="num" w:pos="3628"/>
        </w:tabs>
        <w:ind w:left="3628" w:hanging="360"/>
      </w:pPr>
    </w:lvl>
    <w:lvl w:ilvl="4" w:tentative="1">
      <w:start w:val="1"/>
      <w:numFmt w:val="lowerLetter"/>
      <w:lvlText w:val="%5."/>
      <w:lvlJc w:val="left"/>
      <w:pPr>
        <w:tabs>
          <w:tab w:val="num" w:pos="4348"/>
        </w:tabs>
        <w:ind w:left="4348" w:hanging="360"/>
      </w:pPr>
    </w:lvl>
    <w:lvl w:ilvl="5" w:tentative="1">
      <w:start w:val="1"/>
      <w:numFmt w:val="lowerRoman"/>
      <w:lvlText w:val="%6."/>
      <w:lvlJc w:val="right"/>
      <w:pPr>
        <w:tabs>
          <w:tab w:val="num" w:pos="5068"/>
        </w:tabs>
        <w:ind w:left="5068" w:hanging="180"/>
      </w:pPr>
    </w:lvl>
    <w:lvl w:ilvl="6" w:tentative="1">
      <w:start w:val="1"/>
      <w:numFmt w:val="decimal"/>
      <w:lvlText w:val="%7."/>
      <w:lvlJc w:val="left"/>
      <w:pPr>
        <w:tabs>
          <w:tab w:val="num" w:pos="5788"/>
        </w:tabs>
        <w:ind w:left="5788" w:hanging="360"/>
      </w:pPr>
    </w:lvl>
    <w:lvl w:ilvl="7" w:tentative="1">
      <w:start w:val="1"/>
      <w:numFmt w:val="lowerLetter"/>
      <w:lvlText w:val="%8."/>
      <w:lvlJc w:val="left"/>
      <w:pPr>
        <w:tabs>
          <w:tab w:val="num" w:pos="6508"/>
        </w:tabs>
        <w:ind w:left="6508" w:hanging="360"/>
      </w:pPr>
    </w:lvl>
    <w:lvl w:ilvl="8" w:tentative="1">
      <w:start w:val="1"/>
      <w:numFmt w:val="lowerRoman"/>
      <w:lvlText w:val="%9."/>
      <w:lvlJc w:val="right"/>
      <w:pPr>
        <w:tabs>
          <w:tab w:val="num" w:pos="7228"/>
        </w:tabs>
        <w:ind w:left="722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10"/>
  </w:num>
  <w:num w:numId="6">
    <w:abstractNumId w:val="6"/>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2231"/>
    <w:rsid w:val="00016C65"/>
    <w:rsid w:val="00050D9F"/>
    <w:rsid w:val="00085A75"/>
    <w:rsid w:val="000C49E2"/>
    <w:rsid w:val="00150FCC"/>
    <w:rsid w:val="00153FF2"/>
    <w:rsid w:val="00163426"/>
    <w:rsid w:val="00181E7F"/>
    <w:rsid w:val="001B2A95"/>
    <w:rsid w:val="001D495E"/>
    <w:rsid w:val="001F1858"/>
    <w:rsid w:val="0020072D"/>
    <w:rsid w:val="0021789F"/>
    <w:rsid w:val="002A095F"/>
    <w:rsid w:val="002B14C7"/>
    <w:rsid w:val="002B3B23"/>
    <w:rsid w:val="002D376B"/>
    <w:rsid w:val="00391321"/>
    <w:rsid w:val="003B2B94"/>
    <w:rsid w:val="00425241"/>
    <w:rsid w:val="00445790"/>
    <w:rsid w:val="004505E5"/>
    <w:rsid w:val="004532C2"/>
    <w:rsid w:val="00455F83"/>
    <w:rsid w:val="004608FC"/>
    <w:rsid w:val="004922E9"/>
    <w:rsid w:val="004D1BCE"/>
    <w:rsid w:val="004F1B37"/>
    <w:rsid w:val="00517C34"/>
    <w:rsid w:val="00533EEB"/>
    <w:rsid w:val="00535067"/>
    <w:rsid w:val="0054561D"/>
    <w:rsid w:val="00560D27"/>
    <w:rsid w:val="0058634A"/>
    <w:rsid w:val="005F0834"/>
    <w:rsid w:val="00614AAD"/>
    <w:rsid w:val="00632B3E"/>
    <w:rsid w:val="00680438"/>
    <w:rsid w:val="00693CE4"/>
    <w:rsid w:val="006C4870"/>
    <w:rsid w:val="006C6F63"/>
    <w:rsid w:val="006E4A82"/>
    <w:rsid w:val="006E5DE5"/>
    <w:rsid w:val="00702EEE"/>
    <w:rsid w:val="0075149C"/>
    <w:rsid w:val="00765EEB"/>
    <w:rsid w:val="00766BED"/>
    <w:rsid w:val="007A2C12"/>
    <w:rsid w:val="007A40BA"/>
    <w:rsid w:val="007C30D6"/>
    <w:rsid w:val="007C4102"/>
    <w:rsid w:val="007F2D4E"/>
    <w:rsid w:val="00845427"/>
    <w:rsid w:val="00891BA0"/>
    <w:rsid w:val="008B6082"/>
    <w:rsid w:val="008F6286"/>
    <w:rsid w:val="00920975"/>
    <w:rsid w:val="00966866"/>
    <w:rsid w:val="0097176E"/>
    <w:rsid w:val="009843B1"/>
    <w:rsid w:val="0099060E"/>
    <w:rsid w:val="009A04D8"/>
    <w:rsid w:val="009B66CF"/>
    <w:rsid w:val="009C1A45"/>
    <w:rsid w:val="009D0FC6"/>
    <w:rsid w:val="009F7EA1"/>
    <w:rsid w:val="00A12BB5"/>
    <w:rsid w:val="00A26CEF"/>
    <w:rsid w:val="00A65050"/>
    <w:rsid w:val="00A65757"/>
    <w:rsid w:val="00A71A9D"/>
    <w:rsid w:val="00A90CD5"/>
    <w:rsid w:val="00AD652E"/>
    <w:rsid w:val="00AF2479"/>
    <w:rsid w:val="00AF5528"/>
    <w:rsid w:val="00AF79E2"/>
    <w:rsid w:val="00B21994"/>
    <w:rsid w:val="00B45652"/>
    <w:rsid w:val="00B549E6"/>
    <w:rsid w:val="00BB0D50"/>
    <w:rsid w:val="00C318A1"/>
    <w:rsid w:val="00C52231"/>
    <w:rsid w:val="00C71C99"/>
    <w:rsid w:val="00C84BB2"/>
    <w:rsid w:val="00CF3011"/>
    <w:rsid w:val="00D16CCB"/>
    <w:rsid w:val="00D3138D"/>
    <w:rsid w:val="00D37A62"/>
    <w:rsid w:val="00D40718"/>
    <w:rsid w:val="00D66C7F"/>
    <w:rsid w:val="00DC5CC0"/>
    <w:rsid w:val="00DD0E47"/>
    <w:rsid w:val="00E502A8"/>
    <w:rsid w:val="00E75758"/>
    <w:rsid w:val="00E84F3C"/>
    <w:rsid w:val="00E94D07"/>
    <w:rsid w:val="00E95AB6"/>
    <w:rsid w:val="00F047A8"/>
    <w:rsid w:val="00F07285"/>
    <w:rsid w:val="00F234D1"/>
    <w:rsid w:val="00F30D98"/>
    <w:rsid w:val="00FA4333"/>
    <w:rsid w:val="00FB78C2"/>
    <w:rsid w:val="00FC479F"/>
    <w:rsid w:val="00FF3C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outlineLvl w:val="1"/>
    </w:pPr>
    <w:rPr>
      <w:b/>
      <w:bCs/>
      <w:sz w:val="28"/>
    </w:rPr>
  </w:style>
  <w:style w:type="paragraph" w:styleId="3">
    <w:name w:val="heading 3"/>
    <w:basedOn w:val="a"/>
    <w:next w:val="a"/>
    <w:qFormat/>
    <w:pPr>
      <w:keepNext/>
      <w:outlineLvl w:val="2"/>
    </w:pPr>
    <w:rPr>
      <w:sz w:val="28"/>
    </w:rPr>
  </w:style>
  <w:style w:type="paragraph" w:styleId="4">
    <w:name w:val="heading 4"/>
    <w:basedOn w:val="a"/>
    <w:next w:val="a"/>
    <w:qFormat/>
    <w:pPr>
      <w:keepNext/>
      <w:jc w:val="both"/>
      <w:outlineLvl w:val="3"/>
    </w:pPr>
    <w:rPr>
      <w:b/>
      <w:bCs/>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pPr>
      <w:ind w:firstLine="748"/>
      <w:jc w:val="both"/>
    </w:pPr>
    <w:rPr>
      <w:sz w:val="28"/>
      <w:lang/>
    </w:rPr>
  </w:style>
  <w:style w:type="character" w:customStyle="1" w:styleId="a4">
    <w:name w:val="Основной текст с отступом Знак"/>
    <w:link w:val="a3"/>
    <w:semiHidden/>
    <w:rsid w:val="00455F83"/>
    <w:rPr>
      <w:sz w:val="28"/>
      <w:szCs w:val="24"/>
    </w:rPr>
  </w:style>
  <w:style w:type="paragraph" w:styleId="a5">
    <w:name w:val="Body Text"/>
    <w:basedOn w:val="a"/>
    <w:semiHidden/>
    <w:rPr>
      <w:sz w:val="28"/>
    </w:rPr>
  </w:style>
  <w:style w:type="character" w:styleId="a6">
    <w:name w:val="Hyperlink"/>
    <w:uiPriority w:val="99"/>
    <w:rPr>
      <w:color w:val="0000FF"/>
      <w:u w:val="single"/>
    </w:rPr>
  </w:style>
  <w:style w:type="paragraph" w:styleId="a7">
    <w:name w:val="Title"/>
    <w:basedOn w:val="a"/>
    <w:qFormat/>
    <w:pPr>
      <w:jc w:val="center"/>
    </w:pPr>
    <w:rPr>
      <w:b/>
      <w:sz w:val="28"/>
      <w:szCs w:val="20"/>
    </w:rPr>
  </w:style>
  <w:style w:type="paragraph" w:customStyle="1" w:styleId="ConsNormal">
    <w:name w:val="ConsNormal"/>
    <w:pPr>
      <w:autoSpaceDE w:val="0"/>
      <w:autoSpaceDN w:val="0"/>
      <w:adjustRightInd w:val="0"/>
      <w:ind w:firstLine="720"/>
    </w:pPr>
    <w:rPr>
      <w:rFonts w:ascii="Arial" w:hAnsi="Arial" w:cs="Arial"/>
    </w:rPr>
  </w:style>
  <w:style w:type="paragraph" w:styleId="20">
    <w:name w:val="Body Text Indent 2"/>
    <w:basedOn w:val="a"/>
    <w:semiHidden/>
    <w:pPr>
      <w:ind w:firstLine="709"/>
      <w:jc w:val="both"/>
    </w:pPr>
    <w:rPr>
      <w:sz w:val="28"/>
      <w:szCs w:val="28"/>
    </w:rPr>
  </w:style>
  <w:style w:type="paragraph" w:customStyle="1" w:styleId="ConsTitle">
    <w:name w:val="ConsTitle"/>
    <w:pPr>
      <w:autoSpaceDE w:val="0"/>
      <w:autoSpaceDN w:val="0"/>
      <w:adjustRightInd w:val="0"/>
    </w:pPr>
    <w:rPr>
      <w:rFonts w:ascii="Arial" w:hAnsi="Arial" w:cs="Arial"/>
      <w:b/>
      <w:bCs/>
      <w:sz w:val="16"/>
      <w:szCs w:val="16"/>
    </w:rPr>
  </w:style>
  <w:style w:type="paragraph" w:customStyle="1" w:styleId="Normal">
    <w:name w:val="Normal"/>
    <w:pPr>
      <w:widowControl w:val="0"/>
      <w:spacing w:before="1200" w:line="300" w:lineRule="auto"/>
      <w:ind w:firstLine="700"/>
      <w:jc w:val="both"/>
    </w:pPr>
    <w:rPr>
      <w:snapToGrid w:val="0"/>
      <w:sz w:val="24"/>
    </w:rPr>
  </w:style>
  <w:style w:type="paragraph" w:styleId="30">
    <w:name w:val="Body Text Indent 3"/>
    <w:basedOn w:val="a"/>
    <w:semiHidden/>
    <w:pPr>
      <w:ind w:left="2431"/>
      <w:jc w:val="both"/>
    </w:pPr>
    <w:rPr>
      <w:sz w:val="28"/>
      <w:szCs w:val="28"/>
    </w:rPr>
  </w:style>
  <w:style w:type="paragraph" w:styleId="a8">
    <w:name w:val="header"/>
    <w:basedOn w:val="a"/>
    <w:link w:val="a9"/>
    <w:uiPriority w:val="99"/>
    <w:semiHidden/>
    <w:pPr>
      <w:tabs>
        <w:tab w:val="center" w:pos="4677"/>
        <w:tab w:val="right" w:pos="9355"/>
      </w:tabs>
    </w:pPr>
  </w:style>
  <w:style w:type="character" w:customStyle="1" w:styleId="a9">
    <w:name w:val="Верхний колонтитул Знак"/>
    <w:basedOn w:val="a0"/>
    <w:link w:val="a8"/>
    <w:uiPriority w:val="99"/>
    <w:semiHidden/>
    <w:rsid w:val="0020072D"/>
    <w:rPr>
      <w:sz w:val="24"/>
      <w:szCs w:val="24"/>
    </w:rPr>
  </w:style>
  <w:style w:type="character" w:styleId="aa">
    <w:name w:val="page number"/>
    <w:basedOn w:val="a0"/>
    <w:uiPriority w:val="99"/>
    <w:semiHidden/>
  </w:style>
  <w:style w:type="paragraph" w:styleId="ab">
    <w:name w:val="caption"/>
    <w:basedOn w:val="a"/>
    <w:next w:val="a"/>
    <w:qFormat/>
    <w:pPr>
      <w:framePr w:w="4000" w:h="1453" w:hSpace="141" w:wrap="auto" w:vAnchor="text" w:hAnchor="page" w:x="6763" w:y="27"/>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9843B1"/>
    <w:pPr>
      <w:autoSpaceDE w:val="0"/>
      <w:autoSpaceDN w:val="0"/>
      <w:adjustRightInd w:val="0"/>
    </w:pPr>
    <w:rPr>
      <w:rFonts w:ascii="Arial" w:hAnsi="Arial" w:cs="Arial"/>
    </w:rPr>
  </w:style>
  <w:style w:type="paragraph" w:customStyle="1" w:styleId="ConsPlusTitle">
    <w:name w:val="ConsPlusTitle"/>
    <w:uiPriority w:val="99"/>
    <w:rsid w:val="00560D27"/>
    <w:pPr>
      <w:autoSpaceDE w:val="0"/>
      <w:autoSpaceDN w:val="0"/>
      <w:adjustRightInd w:val="0"/>
    </w:pPr>
    <w:rPr>
      <w:rFonts w:ascii="Arial" w:hAnsi="Arial" w:cs="Arial"/>
      <w:b/>
      <w:bCs/>
    </w:rPr>
  </w:style>
  <w:style w:type="paragraph" w:styleId="ac">
    <w:name w:val="footer"/>
    <w:basedOn w:val="a"/>
    <w:link w:val="ad"/>
    <w:uiPriority w:val="99"/>
    <w:semiHidden/>
    <w:unhideWhenUsed/>
    <w:rsid w:val="00560D27"/>
    <w:pPr>
      <w:tabs>
        <w:tab w:val="center" w:pos="4677"/>
        <w:tab w:val="right" w:pos="9355"/>
      </w:tabs>
    </w:pPr>
  </w:style>
  <w:style w:type="character" w:customStyle="1" w:styleId="ad">
    <w:name w:val="Нижний колонтитул Знак"/>
    <w:basedOn w:val="a0"/>
    <w:link w:val="ac"/>
    <w:uiPriority w:val="99"/>
    <w:semiHidden/>
    <w:rsid w:val="00560D27"/>
    <w:rPr>
      <w:sz w:val="24"/>
      <w:szCs w:val="24"/>
    </w:rPr>
  </w:style>
  <w:style w:type="character" w:customStyle="1" w:styleId="ae">
    <w:name w:val="Текст выноски Знак"/>
    <w:basedOn w:val="a0"/>
    <w:link w:val="af"/>
    <w:uiPriority w:val="99"/>
    <w:semiHidden/>
    <w:rsid w:val="0020072D"/>
    <w:rPr>
      <w:rFonts w:ascii="Tahoma" w:hAnsi="Tahoma" w:cs="Tahoma"/>
      <w:sz w:val="16"/>
      <w:szCs w:val="16"/>
    </w:rPr>
  </w:style>
  <w:style w:type="paragraph" w:styleId="af">
    <w:name w:val="Balloon Text"/>
    <w:basedOn w:val="a"/>
    <w:link w:val="ae"/>
    <w:uiPriority w:val="99"/>
    <w:semiHidden/>
    <w:unhideWhenUsed/>
    <w:rsid w:val="0020072D"/>
    <w:rPr>
      <w:rFonts w:ascii="Tahoma" w:hAnsi="Tahoma" w:cs="Tahoma"/>
      <w:sz w:val="16"/>
      <w:szCs w:val="16"/>
    </w:rPr>
  </w:style>
  <w:style w:type="paragraph" w:customStyle="1" w:styleId="ConsPlusNonformat">
    <w:name w:val="ConsPlusNonformat"/>
    <w:uiPriority w:val="99"/>
    <w:rsid w:val="0020072D"/>
    <w:pPr>
      <w:widowControl w:val="0"/>
      <w:autoSpaceDE w:val="0"/>
      <w:autoSpaceDN w:val="0"/>
      <w:adjustRightInd w:val="0"/>
    </w:pPr>
    <w:rPr>
      <w:rFonts w:ascii="Courier New" w:hAnsi="Courier New" w:cs="Courier New"/>
    </w:rPr>
  </w:style>
  <w:style w:type="paragraph" w:customStyle="1" w:styleId="ConsPlusCell">
    <w:name w:val="ConsPlusCell"/>
    <w:uiPriority w:val="99"/>
    <w:rsid w:val="0020072D"/>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636173">
      <w:bodyDiv w:val="1"/>
      <w:marLeft w:val="0"/>
      <w:marRight w:val="0"/>
      <w:marTop w:val="0"/>
      <w:marBottom w:val="0"/>
      <w:divBdr>
        <w:top w:val="none" w:sz="0" w:space="0" w:color="auto"/>
        <w:left w:val="none" w:sz="0" w:space="0" w:color="auto"/>
        <w:bottom w:val="none" w:sz="0" w:space="0" w:color="auto"/>
        <w:right w:val="none" w:sz="0" w:space="0" w:color="auto"/>
      </w:divBdr>
    </w:div>
    <w:div w:id="483204231">
      <w:bodyDiv w:val="1"/>
      <w:marLeft w:val="0"/>
      <w:marRight w:val="0"/>
      <w:marTop w:val="0"/>
      <w:marBottom w:val="0"/>
      <w:divBdr>
        <w:top w:val="none" w:sz="0" w:space="0" w:color="auto"/>
        <w:left w:val="none" w:sz="0" w:space="0" w:color="auto"/>
        <w:bottom w:val="none" w:sz="0" w:space="0" w:color="auto"/>
        <w:right w:val="none" w:sz="0" w:space="0" w:color="auto"/>
      </w:divBdr>
    </w:div>
    <w:div w:id="880630452">
      <w:bodyDiv w:val="1"/>
      <w:marLeft w:val="0"/>
      <w:marRight w:val="0"/>
      <w:marTop w:val="0"/>
      <w:marBottom w:val="0"/>
      <w:divBdr>
        <w:top w:val="none" w:sz="0" w:space="0" w:color="auto"/>
        <w:left w:val="none" w:sz="0" w:space="0" w:color="auto"/>
        <w:bottom w:val="none" w:sz="0" w:space="0" w:color="auto"/>
        <w:right w:val="none" w:sz="0" w:space="0" w:color="auto"/>
      </w:divBdr>
    </w:div>
    <w:div w:id="1081412241">
      <w:bodyDiv w:val="1"/>
      <w:marLeft w:val="0"/>
      <w:marRight w:val="0"/>
      <w:marTop w:val="0"/>
      <w:marBottom w:val="0"/>
      <w:divBdr>
        <w:top w:val="none" w:sz="0" w:space="0" w:color="auto"/>
        <w:left w:val="none" w:sz="0" w:space="0" w:color="auto"/>
        <w:bottom w:val="none" w:sz="0" w:space="0" w:color="auto"/>
        <w:right w:val="none" w:sz="0" w:space="0" w:color="auto"/>
      </w:divBdr>
    </w:div>
    <w:div w:id="1413771285">
      <w:bodyDiv w:val="1"/>
      <w:marLeft w:val="0"/>
      <w:marRight w:val="0"/>
      <w:marTop w:val="0"/>
      <w:marBottom w:val="0"/>
      <w:divBdr>
        <w:top w:val="none" w:sz="0" w:space="0" w:color="auto"/>
        <w:left w:val="none" w:sz="0" w:space="0" w:color="auto"/>
        <w:bottom w:val="none" w:sz="0" w:space="0" w:color="auto"/>
        <w:right w:val="none" w:sz="0" w:space="0" w:color="auto"/>
      </w:divBdr>
    </w:div>
    <w:div w:id="1467894467">
      <w:bodyDiv w:val="1"/>
      <w:marLeft w:val="0"/>
      <w:marRight w:val="0"/>
      <w:marTop w:val="0"/>
      <w:marBottom w:val="0"/>
      <w:divBdr>
        <w:top w:val="none" w:sz="0" w:space="0" w:color="auto"/>
        <w:left w:val="none" w:sz="0" w:space="0" w:color="auto"/>
        <w:bottom w:val="none" w:sz="0" w:space="0" w:color="auto"/>
        <w:right w:val="none" w:sz="0" w:space="0" w:color="auto"/>
      </w:divBdr>
    </w:div>
    <w:div w:id="1613593268">
      <w:bodyDiv w:val="1"/>
      <w:marLeft w:val="0"/>
      <w:marRight w:val="0"/>
      <w:marTop w:val="0"/>
      <w:marBottom w:val="0"/>
      <w:divBdr>
        <w:top w:val="none" w:sz="0" w:space="0" w:color="auto"/>
        <w:left w:val="none" w:sz="0" w:space="0" w:color="auto"/>
        <w:bottom w:val="none" w:sz="0" w:space="0" w:color="auto"/>
        <w:right w:val="none" w:sz="0" w:space="0" w:color="auto"/>
      </w:divBdr>
    </w:div>
    <w:div w:id="1661428173">
      <w:bodyDiv w:val="1"/>
      <w:marLeft w:val="0"/>
      <w:marRight w:val="0"/>
      <w:marTop w:val="0"/>
      <w:marBottom w:val="0"/>
      <w:divBdr>
        <w:top w:val="none" w:sz="0" w:space="0" w:color="auto"/>
        <w:left w:val="none" w:sz="0" w:space="0" w:color="auto"/>
        <w:bottom w:val="none" w:sz="0" w:space="0" w:color="auto"/>
        <w:right w:val="none" w:sz="0" w:space="0" w:color="auto"/>
      </w:divBdr>
    </w:div>
    <w:div w:id="1669671732">
      <w:bodyDiv w:val="1"/>
      <w:marLeft w:val="0"/>
      <w:marRight w:val="0"/>
      <w:marTop w:val="0"/>
      <w:marBottom w:val="0"/>
      <w:divBdr>
        <w:top w:val="none" w:sz="0" w:space="0" w:color="auto"/>
        <w:left w:val="none" w:sz="0" w:space="0" w:color="auto"/>
        <w:bottom w:val="none" w:sz="0" w:space="0" w:color="auto"/>
        <w:right w:val="none" w:sz="0" w:space="0" w:color="auto"/>
      </w:divBdr>
      <w:divsChild>
        <w:div w:id="361127985">
          <w:marLeft w:val="0"/>
          <w:marRight w:val="0"/>
          <w:marTop w:val="0"/>
          <w:marBottom w:val="0"/>
          <w:divBdr>
            <w:top w:val="none" w:sz="0" w:space="0" w:color="auto"/>
            <w:left w:val="none" w:sz="0" w:space="0" w:color="auto"/>
            <w:bottom w:val="none" w:sz="0" w:space="0" w:color="auto"/>
            <w:right w:val="none" w:sz="0" w:space="0" w:color="auto"/>
          </w:divBdr>
        </w:div>
        <w:div w:id="425461453">
          <w:marLeft w:val="0"/>
          <w:marRight w:val="0"/>
          <w:marTop w:val="0"/>
          <w:marBottom w:val="0"/>
          <w:divBdr>
            <w:top w:val="none" w:sz="0" w:space="0" w:color="auto"/>
            <w:left w:val="none" w:sz="0" w:space="0" w:color="auto"/>
            <w:bottom w:val="none" w:sz="0" w:space="0" w:color="auto"/>
            <w:right w:val="none" w:sz="0" w:space="0" w:color="auto"/>
          </w:divBdr>
        </w:div>
        <w:div w:id="1737431072">
          <w:marLeft w:val="0"/>
          <w:marRight w:val="0"/>
          <w:marTop w:val="0"/>
          <w:marBottom w:val="0"/>
          <w:divBdr>
            <w:top w:val="none" w:sz="0" w:space="0" w:color="auto"/>
            <w:left w:val="none" w:sz="0" w:space="0" w:color="auto"/>
            <w:bottom w:val="none" w:sz="0" w:space="0" w:color="auto"/>
            <w:right w:val="none" w:sz="0" w:space="0" w:color="auto"/>
          </w:divBdr>
        </w:div>
      </w:divsChild>
    </w:div>
    <w:div w:id="211427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user\AppData\Local\Temp\delo\683.rtf" TargetMode="External"/><Relationship Id="rId18" Type="http://schemas.openxmlformats.org/officeDocument/2006/relationships/hyperlink" Target="consultantplus://offline/ref=21561060D5C776C5AB6095C5AEE2195410E39328C37CF43A763463B55C31F61B427C5F719A29A9F5p5b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21561060D5C776C5AB6095C5AEE2195410E09320CA76F43A763463B55C31F61B427C5F719B2FA1FCp5b7L" TargetMode="External"/><Relationship Id="rId7" Type="http://schemas.openxmlformats.org/officeDocument/2006/relationships/endnotes" Target="endnotes.xml"/><Relationship Id="rId12" Type="http://schemas.openxmlformats.org/officeDocument/2006/relationships/hyperlink" Target="file:///C:\Users\user\AppData\Local\Temp\delo\683.rtf" TargetMode="External"/><Relationship Id="rId17" Type="http://schemas.openxmlformats.org/officeDocument/2006/relationships/hyperlink" Target="file:///C:\Users\user\AppData\Local\Temp\delo\683.rtf" TargetMode="External"/><Relationship Id="rId25" Type="http://schemas.openxmlformats.org/officeDocument/2006/relationships/hyperlink" Target="file:///C:\Users\user\AppData\Local\Temp\delo\683.rtf" TargetMode="External"/><Relationship Id="rId2" Type="http://schemas.openxmlformats.org/officeDocument/2006/relationships/numbering" Target="numbering.xml"/><Relationship Id="rId16" Type="http://schemas.openxmlformats.org/officeDocument/2006/relationships/hyperlink" Target="file:///C:\Users\user\AppData\Local\Temp\delo\683.rtf" TargetMode="External"/><Relationship Id="rId20" Type="http://schemas.openxmlformats.org/officeDocument/2006/relationships/hyperlink" Target="consultantplus://offline/ref=21561060D5C776C5AB6095C5AEE2195410E09229CE75F43A763463B55Cp3b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89DE9E74339771D882271EB1CD527BF0851C0350BE42AC50A280AAC186DA99oEb4L" TargetMode="External"/><Relationship Id="rId24" Type="http://schemas.openxmlformats.org/officeDocument/2006/relationships/hyperlink" Target="consultantplus://offline/ref=21561060D5C776C5AB6095C5AEE2195410E09320CA76F43A763463B55C31F61B427C5F719B21ACFCp5bEL" TargetMode="External"/><Relationship Id="rId5" Type="http://schemas.openxmlformats.org/officeDocument/2006/relationships/webSettings" Target="webSettings.xml"/><Relationship Id="rId15" Type="http://schemas.openxmlformats.org/officeDocument/2006/relationships/hyperlink" Target="file:///C:\Users\user\AppData\Local\Temp\delo\683.rtf" TargetMode="External"/><Relationship Id="rId23" Type="http://schemas.openxmlformats.org/officeDocument/2006/relationships/hyperlink" Target="consultantplus://offline/ref=21561060D5C776C5AB6095C5AEE2195410E09320CA76F43A763463B55C31F61B427C5F719B21ABF6p5bEL" TargetMode="External"/><Relationship Id="rId28" Type="http://schemas.openxmlformats.org/officeDocument/2006/relationships/fontTable" Target="fontTable.xml"/><Relationship Id="rId10" Type="http://schemas.openxmlformats.org/officeDocument/2006/relationships/hyperlink" Target="consultantplus://offline/ref=4C89DE9E74339771D8823913A7A10F71F78B450F5CB040FE0BFDDBF796o8bFL" TargetMode="External"/><Relationship Id="rId19" Type="http://schemas.openxmlformats.org/officeDocument/2006/relationships/hyperlink" Target="consultantplus://offline/ref=21561060D5C776C5AB6095C5AEE2195410E09320CA76F43A763463B55C31F61B427C5F719B2FA1FCp5b7L" TargetMode="External"/><Relationship Id="rId4" Type="http://schemas.openxmlformats.org/officeDocument/2006/relationships/settings" Target="settings.xml"/><Relationship Id="rId9" Type="http://schemas.openxmlformats.org/officeDocument/2006/relationships/hyperlink" Target="file:///C:\Users\user\AppData\Local\Temp\delo\683.rtf" TargetMode="External"/><Relationship Id="rId14" Type="http://schemas.openxmlformats.org/officeDocument/2006/relationships/hyperlink" Target="file:///C:\Users\user\AppData\Local\Temp\delo\683.rtf" TargetMode="External"/><Relationship Id="rId22" Type="http://schemas.openxmlformats.org/officeDocument/2006/relationships/hyperlink" Target="file:///C:\Users\user\AppData\Local\Temp\delo\683.rtf"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1E875-4974-4ACA-8716-86970DAED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8569</Words>
  <Characters>70320</Characters>
  <Application>Microsoft Office Word</Application>
  <DocSecurity>0</DocSecurity>
  <Lines>586</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78732</CharactersWithSpaces>
  <SharedDoc>false</SharedDoc>
  <HLinks>
    <vt:vector size="102" baseType="variant">
      <vt:variant>
        <vt:i4>3932191</vt:i4>
      </vt:variant>
      <vt:variant>
        <vt:i4>48</vt:i4>
      </vt:variant>
      <vt:variant>
        <vt:i4>0</vt:i4>
      </vt:variant>
      <vt:variant>
        <vt:i4>5</vt:i4>
      </vt:variant>
      <vt:variant>
        <vt:lpwstr>C:\Users\user\AppData\Local\Temp\delo\683.rtf</vt:lpwstr>
      </vt:variant>
      <vt:variant>
        <vt:lpwstr>Par1442</vt:lpwstr>
      </vt:variant>
      <vt:variant>
        <vt:i4>3539049</vt:i4>
      </vt:variant>
      <vt:variant>
        <vt:i4>45</vt:i4>
      </vt:variant>
      <vt:variant>
        <vt:i4>0</vt:i4>
      </vt:variant>
      <vt:variant>
        <vt:i4>5</vt:i4>
      </vt:variant>
      <vt:variant>
        <vt:lpwstr>consultantplus://offline/ref=21561060D5C776C5AB6095C5AEE2195410E09320CA76F43A763463B55C31F61B427C5F719B21ACFCp5bEL</vt:lpwstr>
      </vt:variant>
      <vt:variant>
        <vt:lpwstr/>
      </vt:variant>
      <vt:variant>
        <vt:i4>3539005</vt:i4>
      </vt:variant>
      <vt:variant>
        <vt:i4>42</vt:i4>
      </vt:variant>
      <vt:variant>
        <vt:i4>0</vt:i4>
      </vt:variant>
      <vt:variant>
        <vt:i4>5</vt:i4>
      </vt:variant>
      <vt:variant>
        <vt:lpwstr>consultantplus://offline/ref=21561060D5C776C5AB6095C5AEE2195410E09320CA76F43A763463B55C31F61B427C5F719B21ABF6p5bEL</vt:lpwstr>
      </vt:variant>
      <vt:variant>
        <vt:lpwstr/>
      </vt:variant>
      <vt:variant>
        <vt:i4>3932185</vt:i4>
      </vt:variant>
      <vt:variant>
        <vt:i4>39</vt:i4>
      </vt:variant>
      <vt:variant>
        <vt:i4>0</vt:i4>
      </vt:variant>
      <vt:variant>
        <vt:i4>5</vt:i4>
      </vt:variant>
      <vt:variant>
        <vt:lpwstr>C:\Users\user\AppData\Local\Temp\delo\683.rtf</vt:lpwstr>
      </vt:variant>
      <vt:variant>
        <vt:lpwstr>Par1241</vt:lpwstr>
      </vt:variant>
      <vt:variant>
        <vt:i4>3539006</vt:i4>
      </vt:variant>
      <vt:variant>
        <vt:i4>36</vt:i4>
      </vt:variant>
      <vt:variant>
        <vt:i4>0</vt:i4>
      </vt:variant>
      <vt:variant>
        <vt:i4>5</vt:i4>
      </vt:variant>
      <vt:variant>
        <vt:lpwstr>consultantplus://offline/ref=21561060D5C776C5AB6095C5AEE2195410E09320CA76F43A763463B55C31F61B427C5F719B2FA1FCp5b7L</vt:lpwstr>
      </vt:variant>
      <vt:variant>
        <vt:lpwstr/>
      </vt:variant>
      <vt:variant>
        <vt:i4>6225924</vt:i4>
      </vt:variant>
      <vt:variant>
        <vt:i4>33</vt:i4>
      </vt:variant>
      <vt:variant>
        <vt:i4>0</vt:i4>
      </vt:variant>
      <vt:variant>
        <vt:i4>5</vt:i4>
      </vt:variant>
      <vt:variant>
        <vt:lpwstr>consultantplus://offline/ref=21561060D5C776C5AB6095C5AEE2195410E09229CE75F43A763463B55Cp3b1L</vt:lpwstr>
      </vt:variant>
      <vt:variant>
        <vt:lpwstr/>
      </vt:variant>
      <vt:variant>
        <vt:i4>3539006</vt:i4>
      </vt:variant>
      <vt:variant>
        <vt:i4>30</vt:i4>
      </vt:variant>
      <vt:variant>
        <vt:i4>0</vt:i4>
      </vt:variant>
      <vt:variant>
        <vt:i4>5</vt:i4>
      </vt:variant>
      <vt:variant>
        <vt:lpwstr>consultantplus://offline/ref=21561060D5C776C5AB6095C5AEE2195410E09320CA76F43A763463B55C31F61B427C5F719B2FA1FCp5b7L</vt:lpwstr>
      </vt:variant>
      <vt:variant>
        <vt:lpwstr/>
      </vt:variant>
      <vt:variant>
        <vt:i4>3538992</vt:i4>
      </vt:variant>
      <vt:variant>
        <vt:i4>27</vt:i4>
      </vt:variant>
      <vt:variant>
        <vt:i4>0</vt:i4>
      </vt:variant>
      <vt:variant>
        <vt:i4>5</vt:i4>
      </vt:variant>
      <vt:variant>
        <vt:lpwstr>consultantplus://offline/ref=21561060D5C776C5AB6095C5AEE2195410E39328C37CF43A763463B55C31F61B427C5F719A29A9F5p5b7L</vt:lpwstr>
      </vt:variant>
      <vt:variant>
        <vt:lpwstr/>
      </vt:variant>
      <vt:variant>
        <vt:i4>3276830</vt:i4>
      </vt:variant>
      <vt:variant>
        <vt:i4>24</vt:i4>
      </vt:variant>
      <vt:variant>
        <vt:i4>0</vt:i4>
      </vt:variant>
      <vt:variant>
        <vt:i4>5</vt:i4>
      </vt:variant>
      <vt:variant>
        <vt:lpwstr>C:\Users\user\AppData\Local\Temp\delo\683.rtf</vt:lpwstr>
      </vt:variant>
      <vt:variant>
        <vt:lpwstr>Par358</vt:lpwstr>
      </vt:variant>
      <vt:variant>
        <vt:i4>3211283</vt:i4>
      </vt:variant>
      <vt:variant>
        <vt:i4>21</vt:i4>
      </vt:variant>
      <vt:variant>
        <vt:i4>0</vt:i4>
      </vt:variant>
      <vt:variant>
        <vt:i4>5</vt:i4>
      </vt:variant>
      <vt:variant>
        <vt:lpwstr>C:\Users\user\AppData\Local\Temp\delo\683.rtf</vt:lpwstr>
      </vt:variant>
      <vt:variant>
        <vt:lpwstr>Par189</vt:lpwstr>
      </vt:variant>
      <vt:variant>
        <vt:i4>3932178</vt:i4>
      </vt:variant>
      <vt:variant>
        <vt:i4>18</vt:i4>
      </vt:variant>
      <vt:variant>
        <vt:i4>0</vt:i4>
      </vt:variant>
      <vt:variant>
        <vt:i4>5</vt:i4>
      </vt:variant>
      <vt:variant>
        <vt:lpwstr>C:\Users\user\AppData\Local\Temp\delo\683.rtf</vt:lpwstr>
      </vt:variant>
      <vt:variant>
        <vt:lpwstr>Par792</vt:lpwstr>
      </vt:variant>
      <vt:variant>
        <vt:i4>3997726</vt:i4>
      </vt:variant>
      <vt:variant>
        <vt:i4>15</vt:i4>
      </vt:variant>
      <vt:variant>
        <vt:i4>0</vt:i4>
      </vt:variant>
      <vt:variant>
        <vt:i4>5</vt:i4>
      </vt:variant>
      <vt:variant>
        <vt:lpwstr>C:\Users\user\AppData\Local\Temp\delo\683.rtf</vt:lpwstr>
      </vt:variant>
      <vt:variant>
        <vt:lpwstr>Par753</vt:lpwstr>
      </vt:variant>
      <vt:variant>
        <vt:i4>3538974</vt:i4>
      </vt:variant>
      <vt:variant>
        <vt:i4>12</vt:i4>
      </vt:variant>
      <vt:variant>
        <vt:i4>0</vt:i4>
      </vt:variant>
      <vt:variant>
        <vt:i4>5</vt:i4>
      </vt:variant>
      <vt:variant>
        <vt:lpwstr>C:\Users\user\AppData\Local\Temp\delo\683.rtf</vt:lpwstr>
      </vt:variant>
      <vt:variant>
        <vt:lpwstr>Par659</vt:lpwstr>
      </vt:variant>
      <vt:variant>
        <vt:i4>4128793</vt:i4>
      </vt:variant>
      <vt:variant>
        <vt:i4>9</vt:i4>
      </vt:variant>
      <vt:variant>
        <vt:i4>0</vt:i4>
      </vt:variant>
      <vt:variant>
        <vt:i4>5</vt:i4>
      </vt:variant>
      <vt:variant>
        <vt:lpwstr>C:\Users\user\AppData\Local\Temp\delo\683.rtf</vt:lpwstr>
      </vt:variant>
      <vt:variant>
        <vt:lpwstr>Par422</vt:lpwstr>
      </vt:variant>
      <vt:variant>
        <vt:i4>7602283</vt:i4>
      </vt:variant>
      <vt:variant>
        <vt:i4>6</vt:i4>
      </vt:variant>
      <vt:variant>
        <vt:i4>0</vt:i4>
      </vt:variant>
      <vt:variant>
        <vt:i4>5</vt:i4>
      </vt:variant>
      <vt:variant>
        <vt:lpwstr>consultantplus://offline/ref=4C89DE9E74339771D882271EB1CD527BF0851C0350BE42AC50A280AAC186DA99oEb4L</vt:lpwstr>
      </vt:variant>
      <vt:variant>
        <vt:lpwstr/>
      </vt:variant>
      <vt:variant>
        <vt:i4>1376336</vt:i4>
      </vt:variant>
      <vt:variant>
        <vt:i4>3</vt:i4>
      </vt:variant>
      <vt:variant>
        <vt:i4>0</vt:i4>
      </vt:variant>
      <vt:variant>
        <vt:i4>5</vt:i4>
      </vt:variant>
      <vt:variant>
        <vt:lpwstr>consultantplus://offline/ref=4C89DE9E74339771D8823913A7A10F71F78B450F5CB040FE0BFDDBF796o8bFL</vt:lpwstr>
      </vt:variant>
      <vt:variant>
        <vt:lpwstr/>
      </vt:variant>
      <vt:variant>
        <vt:i4>3866653</vt:i4>
      </vt:variant>
      <vt:variant>
        <vt:i4>0</vt:i4>
      </vt:variant>
      <vt:variant>
        <vt:i4>0</vt:i4>
      </vt:variant>
      <vt:variant>
        <vt:i4>5</vt:i4>
      </vt:variant>
      <vt:variant>
        <vt:lpwstr>C:\Users\user\AppData\Local\Temp\delo\683.rtf</vt:lpwstr>
      </vt:variant>
      <vt:variant>
        <vt:lpwstr>Par163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SDA</cp:lastModifiedBy>
  <cp:revision>2</cp:revision>
  <cp:lastPrinted>2009-12-02T07:57:00Z</cp:lastPrinted>
  <dcterms:created xsi:type="dcterms:W3CDTF">2015-11-11T07:38:00Z</dcterms:created>
  <dcterms:modified xsi:type="dcterms:W3CDTF">2015-11-11T07:38:00Z</dcterms:modified>
</cp:coreProperties>
</file>